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40" w:rsidRDefault="003013C0">
      <w:pPr>
        <w:pStyle w:val="af"/>
        <w:spacing w:line="264" w:lineRule="auto"/>
        <w:jc w:val="center"/>
        <w:rPr>
          <w:rFonts w:ascii="Arial" w:hAnsi="Arial" w:cs="Arial"/>
          <w:b/>
          <w:bCs/>
          <w:sz w:val="36"/>
          <w:szCs w:val="36"/>
        </w:rPr>
      </w:pPr>
      <w:r>
        <w:rPr>
          <w:rFonts w:ascii="Arial" w:hAnsi="Arial" w:cs="Arial"/>
          <w:b/>
          <w:bCs/>
          <w:sz w:val="36"/>
          <w:szCs w:val="36"/>
        </w:rPr>
        <w:t>Anti-Dumping Questionnaire for Exporter</w:t>
      </w:r>
    </w:p>
    <w:p w:rsidR="007A4540" w:rsidRDefault="007A4540">
      <w:pPr>
        <w:pStyle w:val="af"/>
        <w:spacing w:line="264" w:lineRule="auto"/>
        <w:jc w:val="center"/>
        <w:rPr>
          <w:rFonts w:ascii="Arial" w:hAnsi="Arial" w:cs="Arial"/>
          <w:b/>
          <w:bCs/>
          <w:sz w:val="20"/>
          <w:szCs w:val="20"/>
        </w:rPr>
      </w:pPr>
    </w:p>
    <w:p w:rsidR="007A4540" w:rsidRDefault="003013C0">
      <w:pPr>
        <w:pStyle w:val="af"/>
        <w:spacing w:line="264" w:lineRule="auto"/>
        <w:jc w:val="center"/>
        <w:rPr>
          <w:rFonts w:ascii="Arial" w:hAnsi="Arial" w:cs="Arial"/>
          <w:b/>
          <w:bCs/>
          <w:sz w:val="36"/>
          <w:szCs w:val="36"/>
        </w:rPr>
      </w:pPr>
      <w:r>
        <w:rPr>
          <w:rFonts w:ascii="Arial" w:hAnsi="Arial" w:cs="Arial"/>
          <w:b/>
          <w:bCs/>
          <w:sz w:val="36"/>
          <w:szCs w:val="36"/>
        </w:rPr>
        <w:t>Transition review of anti-dumping measures</w:t>
      </w:r>
    </w:p>
    <w:p w:rsidR="007A4540" w:rsidRDefault="007A4540">
      <w:pPr>
        <w:pStyle w:val="af"/>
        <w:spacing w:line="264" w:lineRule="auto"/>
        <w:jc w:val="center"/>
        <w:rPr>
          <w:rFonts w:ascii="Arial" w:hAnsi="Arial" w:cs="Arial"/>
          <w:b/>
          <w:bCs/>
          <w:sz w:val="20"/>
          <w:szCs w:val="20"/>
        </w:rPr>
      </w:pPr>
    </w:p>
    <w:p w:rsidR="007A4540" w:rsidRDefault="003013C0">
      <w:pPr>
        <w:pStyle w:val="af"/>
        <w:spacing w:line="264" w:lineRule="auto"/>
        <w:jc w:val="center"/>
        <w:rPr>
          <w:rFonts w:ascii="Arial" w:hAnsi="Arial" w:cs="Arial"/>
          <w:b/>
          <w:bCs/>
          <w:sz w:val="36"/>
          <w:szCs w:val="36"/>
        </w:rPr>
      </w:pPr>
      <w:r>
        <w:rPr>
          <w:rFonts w:ascii="Arial" w:hAnsi="Arial" w:cs="Arial"/>
          <w:b/>
          <w:bCs/>
          <w:sz w:val="36"/>
          <w:szCs w:val="36"/>
        </w:rPr>
        <w:t xml:space="preserve">Case TD0011: </w:t>
      </w:r>
      <w:bookmarkStart w:id="0" w:name="_Hlk71196233"/>
      <w:r>
        <w:rPr>
          <w:rFonts w:ascii="Arial" w:hAnsi="Arial" w:cs="Arial"/>
          <w:b/>
          <w:bCs/>
          <w:sz w:val="36"/>
          <w:szCs w:val="36"/>
        </w:rPr>
        <w:t>Certain cold rolled flat steel products</w:t>
      </w:r>
      <w:bookmarkEnd w:id="0"/>
      <w:r>
        <w:rPr>
          <w:rFonts w:ascii="Arial" w:hAnsi="Arial" w:cs="Arial"/>
          <w:b/>
          <w:bCs/>
          <w:sz w:val="36"/>
          <w:szCs w:val="36"/>
        </w:rPr>
        <w:t xml:space="preserve"> exported from the People’s Republic of China and the Russian Federation</w:t>
      </w:r>
    </w:p>
    <w:p w:rsidR="007A4540" w:rsidRDefault="007A4540">
      <w:pPr>
        <w:tabs>
          <w:tab w:val="left" w:pos="2130"/>
        </w:tabs>
        <w:spacing w:after="0" w:line="264" w:lineRule="auto"/>
        <w:jc w:val="center"/>
        <w:rPr>
          <w:rFonts w:ascii="Arial" w:hAnsi="Arial"/>
          <w:b/>
          <w:color w:val="FF0000"/>
          <w:sz w:val="32"/>
        </w:rPr>
      </w:pPr>
    </w:p>
    <w:tbl>
      <w:tblPr>
        <w:tblW w:w="9016" w:type="dxa"/>
        <w:tblCellMar>
          <w:left w:w="10" w:type="dxa"/>
          <w:right w:w="10" w:type="dxa"/>
        </w:tblCellMar>
        <w:tblLook w:val="0000" w:firstRow="0" w:lastRow="0" w:firstColumn="0" w:lastColumn="0" w:noHBand="0" w:noVBand="0"/>
      </w:tblPr>
      <w:tblGrid>
        <w:gridCol w:w="3969"/>
        <w:gridCol w:w="5047"/>
      </w:tblGrid>
      <w:tr w:rsidR="007A4540">
        <w:tc>
          <w:tcPr>
            <w:tcW w:w="3969" w:type="dxa"/>
            <w:tcBorders>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hAnsi="Arial"/>
                <w:b/>
                <w:bCs/>
                <w:sz w:val="24"/>
                <w:szCs w:val="24"/>
              </w:rPr>
            </w:pPr>
            <w:r>
              <w:rPr>
                <w:rFonts w:ascii="Arial" w:hAnsi="Arial"/>
                <w:b/>
                <w:bCs/>
                <w:sz w:val="24"/>
                <w:szCs w:val="24"/>
              </w:rPr>
              <w:t>Period of Investigation (POI):</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hAnsi="Arial"/>
                <w:sz w:val="24"/>
                <w:szCs w:val="24"/>
              </w:rPr>
            </w:pPr>
            <w:r>
              <w:rPr>
                <w:rFonts w:ascii="Arial" w:hAnsi="Arial"/>
                <w:sz w:val="24"/>
                <w:szCs w:val="24"/>
              </w:rPr>
              <w:t>1 April 2020 to 31 March 2021</w:t>
            </w:r>
          </w:p>
        </w:tc>
      </w:tr>
      <w:tr w:rsidR="007A4540">
        <w:tc>
          <w:tcPr>
            <w:tcW w:w="3969" w:type="dxa"/>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b/>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color w:val="FF0000"/>
                <w:sz w:val="24"/>
                <w:szCs w:val="24"/>
              </w:rPr>
            </w:pPr>
          </w:p>
        </w:tc>
      </w:tr>
      <w:tr w:rsidR="007A4540">
        <w:tc>
          <w:tcPr>
            <w:tcW w:w="3969" w:type="dxa"/>
            <w:tcBorders>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hAnsi="Arial"/>
                <w:b/>
                <w:bCs/>
                <w:sz w:val="24"/>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hAnsi="Arial"/>
                <w:sz w:val="24"/>
                <w:szCs w:val="24"/>
              </w:rPr>
            </w:pPr>
            <w:r>
              <w:rPr>
                <w:rFonts w:ascii="Arial" w:hAnsi="Arial"/>
                <w:sz w:val="24"/>
                <w:szCs w:val="24"/>
              </w:rPr>
              <w:t>1 April 2017 to 31 March 2021</w:t>
            </w:r>
          </w:p>
        </w:tc>
      </w:tr>
      <w:tr w:rsidR="007A4540">
        <w:tc>
          <w:tcPr>
            <w:tcW w:w="3969" w:type="dxa"/>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color w:val="FF0000"/>
                <w:sz w:val="24"/>
                <w:szCs w:val="24"/>
              </w:rPr>
            </w:pPr>
          </w:p>
        </w:tc>
      </w:tr>
      <w:tr w:rsidR="00EA68C6">
        <w:tc>
          <w:tcPr>
            <w:tcW w:w="3969" w:type="dxa"/>
            <w:tcBorders>
              <w:right w:val="single" w:sz="4" w:space="0" w:color="000000"/>
            </w:tcBorders>
            <w:shd w:val="clear" w:color="auto" w:fill="auto"/>
            <w:tcMar>
              <w:top w:w="28" w:type="dxa"/>
              <w:left w:w="57" w:type="dxa"/>
              <w:bottom w:w="28" w:type="dxa"/>
              <w:right w:w="28" w:type="dxa"/>
            </w:tcMar>
          </w:tcPr>
          <w:p w:rsidR="00EA68C6" w:rsidRDefault="00EA68C6" w:rsidP="00EA68C6">
            <w:pPr>
              <w:tabs>
                <w:tab w:val="left" w:pos="2130"/>
              </w:tabs>
              <w:spacing w:after="0" w:line="264" w:lineRule="auto"/>
              <w:rPr>
                <w:rFonts w:ascii="Arial" w:hAnsi="Arial"/>
                <w:b/>
                <w:sz w:val="24"/>
                <w:szCs w:val="24"/>
              </w:rPr>
            </w:pPr>
            <w:r>
              <w:rPr>
                <w:rFonts w:ascii="Arial" w:hAnsi="Arial"/>
                <w:b/>
                <w:sz w:val="24"/>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A68C6" w:rsidRDefault="00EA68C6" w:rsidP="00EA68C6">
            <w:pPr>
              <w:tabs>
                <w:tab w:val="left" w:pos="2130"/>
              </w:tabs>
              <w:spacing w:after="0" w:line="264" w:lineRule="auto"/>
              <w:rPr>
                <w:rFonts w:ascii="Arial" w:hAnsi="Arial"/>
                <w:sz w:val="24"/>
                <w:szCs w:val="24"/>
              </w:rPr>
            </w:pPr>
            <w:r>
              <w:rPr>
                <w:rFonts w:ascii="Arial" w:hAnsi="Arial"/>
                <w:sz w:val="24"/>
                <w:szCs w:val="24"/>
              </w:rPr>
              <w:t>28 June 2021</w:t>
            </w:r>
          </w:p>
        </w:tc>
      </w:tr>
      <w:tr w:rsidR="007A4540">
        <w:tc>
          <w:tcPr>
            <w:tcW w:w="3969" w:type="dxa"/>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color w:val="FF0000"/>
                <w:sz w:val="24"/>
                <w:szCs w:val="24"/>
              </w:rPr>
            </w:pPr>
          </w:p>
        </w:tc>
      </w:tr>
      <w:tr w:rsidR="007A4540">
        <w:tc>
          <w:tcPr>
            <w:tcW w:w="3969" w:type="dxa"/>
            <w:tcBorders>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hAnsi="Arial"/>
                <w:b/>
                <w:bCs/>
                <w:sz w:val="24"/>
                <w:szCs w:val="24"/>
              </w:rPr>
            </w:pPr>
            <w:r>
              <w:rPr>
                <w:rFonts w:ascii="Arial" w:hAnsi="Arial"/>
                <w:b/>
                <w:bCs/>
                <w:sz w:val="24"/>
                <w:szCs w:val="24"/>
              </w:rPr>
              <w:t>Contact details:</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B5EFD">
            <w:pPr>
              <w:tabs>
                <w:tab w:val="left" w:pos="2130"/>
              </w:tabs>
              <w:spacing w:after="0" w:line="264" w:lineRule="auto"/>
            </w:pPr>
            <w:hyperlink r:id="rId7" w:history="1">
              <w:r w:rsidR="003013C0">
                <w:rPr>
                  <w:rStyle w:val="a7"/>
                </w:rPr>
                <w:t>TD0011@traderemedies.gov.uk</w:t>
              </w:r>
            </w:hyperlink>
          </w:p>
        </w:tc>
      </w:tr>
      <w:tr w:rsidR="007A4540">
        <w:tc>
          <w:tcPr>
            <w:tcW w:w="3969" w:type="dxa"/>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b/>
                <w:bCs/>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rsidR="007A4540" w:rsidRDefault="007A4540">
            <w:pPr>
              <w:tabs>
                <w:tab w:val="left" w:pos="2130"/>
              </w:tabs>
              <w:spacing w:after="0" w:line="264" w:lineRule="auto"/>
              <w:rPr>
                <w:rFonts w:ascii="Arial" w:hAnsi="Arial"/>
                <w:color w:val="FF0000"/>
                <w:sz w:val="24"/>
                <w:szCs w:val="24"/>
              </w:rPr>
            </w:pPr>
          </w:p>
        </w:tc>
      </w:tr>
      <w:tr w:rsidR="007A4540">
        <w:tc>
          <w:tcPr>
            <w:tcW w:w="3969" w:type="dxa"/>
            <w:tcBorders>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hAnsi="Arial"/>
                <w:b/>
                <w:sz w:val="24"/>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A073A6" w:rsidRDefault="00A073A6">
            <w:pPr>
              <w:tabs>
                <w:tab w:val="left" w:pos="2130"/>
              </w:tabs>
              <w:spacing w:after="0" w:line="264" w:lineRule="auto"/>
            </w:pPr>
            <w:r w:rsidRPr="00A073A6">
              <w:rPr>
                <w:rFonts w:ascii="Arial" w:eastAsia="Yu Mincho" w:hAnsi="Arial"/>
                <w:iCs/>
                <w:sz w:val="24"/>
                <w:szCs w:val="24"/>
              </w:rPr>
              <w:t>PAO Severstal</w:t>
            </w:r>
          </w:p>
        </w:tc>
      </w:tr>
    </w:tbl>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7A4540">
      <w:pPr>
        <w:spacing w:after="0" w:line="264" w:lineRule="auto"/>
        <w:rPr>
          <w:rFonts w:ascii="Arial" w:hAnsi="Arial"/>
        </w:rPr>
      </w:pPr>
    </w:p>
    <w:p w:rsidR="007A4540" w:rsidRDefault="003013C0">
      <w:pPr>
        <w:spacing w:after="0" w:line="264" w:lineRule="auto"/>
      </w:pPr>
      <w:r>
        <w:rPr>
          <w:rFonts w:ascii="Arial" w:eastAsia="Arial" w:hAnsi="Arial"/>
          <w:color w:val="000000"/>
          <w:sz w:val="24"/>
          <w:szCs w:val="24"/>
        </w:rPr>
        <w:t xml:space="preserve">When you have completed this form, indicate the </w:t>
      </w:r>
      <w:r>
        <w:rPr>
          <w:rFonts w:ascii="Arial" w:eastAsia="Arial" w:hAnsi="Arial"/>
          <w:b/>
          <w:bCs/>
          <w:color w:val="000000"/>
          <w:sz w:val="24"/>
          <w:szCs w:val="24"/>
        </w:rPr>
        <w:t>confidentiality</w:t>
      </w:r>
      <w:r>
        <w:rPr>
          <w:rFonts w:ascii="Arial" w:eastAsia="Arial" w:hAnsi="Arial"/>
          <w:color w:val="000000"/>
          <w:sz w:val="24"/>
          <w:szCs w:val="24"/>
        </w:rPr>
        <w:t xml:space="preserve"> </w:t>
      </w:r>
      <w:r>
        <w:rPr>
          <w:rFonts w:ascii="Arial" w:eastAsia="Arial" w:hAnsi="Arial"/>
          <w:b/>
          <w:bCs/>
          <w:color w:val="000000"/>
          <w:sz w:val="24"/>
          <w:szCs w:val="24"/>
        </w:rPr>
        <w:t xml:space="preserve">status </w:t>
      </w:r>
      <w:r>
        <w:rPr>
          <w:rFonts w:ascii="Arial" w:eastAsia="Arial" w:hAnsi="Arial"/>
          <w:color w:val="000000"/>
          <w:sz w:val="24"/>
          <w:szCs w:val="24"/>
        </w:rPr>
        <w:t>of this document by placing an X in the relevant box below:</w:t>
      </w:r>
    </w:p>
    <w:p w:rsidR="007A4540" w:rsidRDefault="007A4540">
      <w:pPr>
        <w:spacing w:after="0" w:line="264" w:lineRule="auto"/>
        <w:rPr>
          <w:rFonts w:ascii="Arial" w:eastAsia="Arial" w:hAnsi="Arial"/>
          <w:color w:val="000000"/>
          <w:sz w:val="24"/>
          <w:szCs w:val="24"/>
        </w:rPr>
      </w:pPr>
    </w:p>
    <w:p w:rsidR="007A4540" w:rsidRDefault="00FB5EFD">
      <w:pPr>
        <w:spacing w:after="0" w:line="264" w:lineRule="auto"/>
      </w:pPr>
      <w:sdt>
        <w:sdtPr>
          <w:rPr>
            <w:b/>
            <w:shd w:val="clear" w:color="auto" w:fill="E6E6E6"/>
          </w:rPr>
          <w:id w:val="-1699926020"/>
          <w14:checkbox>
            <w14:checked w14:val="0"/>
            <w14:checkedState w14:val="2612" w14:font="MS Gothic"/>
            <w14:uncheckedState w14:val="2610" w14:font="MS Gothic"/>
          </w14:checkbox>
        </w:sdtPr>
        <w:sdtEndPr/>
        <w:sdtContent>
          <w:r w:rsidR="004A3D4B">
            <w:rPr>
              <w:rFonts w:ascii="MS Gothic" w:eastAsia="MS Gothic" w:hAnsi="MS Gothic" w:hint="eastAsia"/>
              <w:b/>
              <w:shd w:val="clear" w:color="auto" w:fill="E6E6E6"/>
            </w:rPr>
            <w:t>☐</w:t>
          </w:r>
        </w:sdtContent>
      </w:sdt>
      <w:r w:rsidR="003013C0">
        <w:rPr>
          <w:rFonts w:ascii="Arial" w:eastAsia="Arial" w:hAnsi="Arial"/>
          <w:color w:val="000000"/>
          <w:sz w:val="24"/>
          <w:szCs w:val="24"/>
        </w:rPr>
        <w:t xml:space="preserve">  Confidential</w:t>
      </w:r>
    </w:p>
    <w:p w:rsidR="007A4540" w:rsidRDefault="00FB5EFD">
      <w:pPr>
        <w:spacing w:after="0" w:line="264" w:lineRule="auto"/>
      </w:pPr>
      <w:sdt>
        <w:sdtPr>
          <w:rPr>
            <w:b/>
            <w:shd w:val="clear" w:color="auto" w:fill="E6E6E6"/>
          </w:rPr>
          <w:id w:val="-442614538"/>
          <w14:checkbox>
            <w14:checked w14:val="1"/>
            <w14:checkedState w14:val="2612" w14:font="MS Gothic"/>
            <w14:uncheckedState w14:val="2610" w14:font="MS Gothic"/>
          </w14:checkbox>
        </w:sdtPr>
        <w:sdtEndPr/>
        <w:sdtContent>
          <w:r w:rsidR="004A3D4B">
            <w:rPr>
              <w:rFonts w:ascii="MS Gothic" w:eastAsia="MS Gothic" w:hAnsi="MS Gothic" w:hint="eastAsia"/>
              <w:b/>
              <w:shd w:val="clear" w:color="auto" w:fill="E6E6E6"/>
            </w:rPr>
            <w:t>☒</w:t>
          </w:r>
        </w:sdtContent>
      </w:sdt>
      <w:r w:rsidR="003013C0">
        <w:rPr>
          <w:rFonts w:ascii="Arial" w:eastAsia="Arial" w:hAnsi="Arial"/>
          <w:color w:val="000000"/>
          <w:sz w:val="24"/>
          <w:szCs w:val="24"/>
        </w:rPr>
        <w:t xml:space="preserve">  Non-confidential – will be made publicly available</w:t>
      </w:r>
    </w:p>
    <w:p w:rsidR="007A4540" w:rsidRDefault="007A4540">
      <w:pPr>
        <w:spacing w:after="0" w:line="264" w:lineRule="auto"/>
        <w:rPr>
          <w:rFonts w:ascii="Arial" w:eastAsia="Arial" w:hAnsi="Arial"/>
          <w:color w:val="000000"/>
          <w:sz w:val="24"/>
          <w:szCs w:val="24"/>
        </w:rPr>
      </w:pPr>
    </w:p>
    <w:p w:rsidR="00EA68C6" w:rsidRDefault="00EA68C6">
      <w:pPr>
        <w:suppressAutoHyphens w:val="0"/>
        <w:rPr>
          <w:rFonts w:ascii="Arial" w:eastAsia="Arial" w:hAnsi="Arial"/>
          <w:color w:val="000000"/>
          <w:sz w:val="24"/>
          <w:szCs w:val="24"/>
        </w:rPr>
      </w:pPr>
      <w:r>
        <w:rPr>
          <w:rFonts w:ascii="Arial" w:eastAsia="Arial" w:hAnsi="Arial"/>
          <w:color w:val="000000"/>
          <w:sz w:val="24"/>
          <w:szCs w:val="24"/>
        </w:rPr>
        <w:br w:type="page"/>
      </w:r>
    </w:p>
    <w:p w:rsidR="00EA68C6" w:rsidRDefault="00EA68C6" w:rsidP="00EA68C6">
      <w:pPr>
        <w:spacing w:after="0" w:line="264" w:lineRule="auto"/>
      </w:pPr>
      <w:r>
        <w:rPr>
          <w:rFonts w:ascii="Arial" w:eastAsia="Arial" w:hAnsi="Arial"/>
          <w:color w:val="000000"/>
          <w:sz w:val="24"/>
          <w:szCs w:val="24"/>
        </w:rPr>
        <w:lastRenderedPageBreak/>
        <w:t xml:space="preserve">Your completed response must comprise this questionnaire and the corresponding annexes. Please note that you will have to provide </w:t>
      </w:r>
      <w:r>
        <w:rPr>
          <w:rFonts w:ascii="Arial" w:eastAsia="Arial" w:hAnsi="Arial"/>
          <w:b/>
          <w:bCs/>
          <w:color w:val="000000"/>
          <w:sz w:val="24"/>
          <w:szCs w:val="24"/>
        </w:rPr>
        <w:t>Confidential</w:t>
      </w:r>
      <w:r>
        <w:rPr>
          <w:rFonts w:ascii="Arial" w:eastAsia="Arial" w:hAnsi="Arial"/>
          <w:color w:val="000000"/>
          <w:sz w:val="24"/>
          <w:szCs w:val="24"/>
        </w:rPr>
        <w:t xml:space="preserve"> and </w:t>
      </w:r>
      <w:r>
        <w:rPr>
          <w:rFonts w:ascii="Arial" w:eastAsia="Arial" w:hAnsi="Arial"/>
          <w:b/>
          <w:bCs/>
          <w:color w:val="000000"/>
          <w:sz w:val="24"/>
          <w:szCs w:val="24"/>
        </w:rPr>
        <w:t xml:space="preserve">Non-Confidential </w:t>
      </w:r>
      <w:r>
        <w:rPr>
          <w:rFonts w:ascii="Arial" w:eastAsia="Arial" w:hAnsi="Arial"/>
          <w:color w:val="000000"/>
          <w:sz w:val="24"/>
          <w:szCs w:val="24"/>
        </w:rPr>
        <w:t>versions of the questionnaire and annexes, as well as of any additional documents you append. All documents should be uploaded to the Trade Remedies Service (</w:t>
      </w:r>
      <w:hyperlink r:id="rId8" w:history="1">
        <w:r>
          <w:rPr>
            <w:rStyle w:val="a7"/>
            <w:rFonts w:eastAsia="Arial"/>
            <w:szCs w:val="24"/>
          </w:rPr>
          <w:t>www.trade-remedies.service.gov.uk</w:t>
        </w:r>
      </w:hyperlink>
      <w:r>
        <w:rPr>
          <w:rFonts w:ascii="Arial" w:eastAsia="Arial" w:hAnsi="Arial"/>
          <w:color w:val="000000"/>
          <w:sz w:val="24"/>
          <w:szCs w:val="24"/>
        </w:rPr>
        <w:t xml:space="preserve">) by </w:t>
      </w:r>
      <w:r>
        <w:rPr>
          <w:rFonts w:ascii="Arial" w:eastAsia="Arial" w:hAnsi="Arial"/>
          <w:b/>
          <w:bCs/>
          <w:sz w:val="24"/>
          <w:szCs w:val="24"/>
        </w:rPr>
        <w:t>28 June 2021</w:t>
      </w:r>
      <w:r>
        <w:rPr>
          <w:rFonts w:ascii="Arial" w:eastAsia="Arial" w:hAnsi="Arial"/>
          <w:color w:val="000000"/>
          <w:sz w:val="24"/>
          <w:szCs w:val="24"/>
        </w:rPr>
        <w:t xml:space="preserve">. </w:t>
      </w:r>
    </w:p>
    <w:p w:rsidR="004A3D4B" w:rsidRDefault="004A3D4B">
      <w:pPr>
        <w:spacing w:after="0" w:line="264" w:lineRule="auto"/>
        <w:rPr>
          <w:rFonts w:ascii="Arial" w:eastAsia="Arial" w:hAnsi="Arial"/>
          <w:color w:val="000000"/>
          <w:sz w:val="24"/>
          <w:szCs w:val="24"/>
        </w:rPr>
      </w:pPr>
    </w:p>
    <w:p w:rsidR="007A4540" w:rsidRDefault="003013C0">
      <w:pPr>
        <w:pStyle w:val="a6"/>
        <w:pageBreakBefore/>
        <w:spacing w:line="264" w:lineRule="auto"/>
        <w:outlineLvl w:val="9"/>
      </w:pPr>
      <w:r>
        <w:lastRenderedPageBreak/>
        <w:t>Table of Contents</w:t>
      </w:r>
    </w:p>
    <w:p w:rsidR="007A4540" w:rsidRDefault="007A4540">
      <w:pPr>
        <w:pStyle w:val="10"/>
        <w:spacing w:line="264" w:lineRule="auto"/>
      </w:pPr>
    </w:p>
    <w:p w:rsidR="00E93C60" w:rsidRDefault="003013C0">
      <w:pPr>
        <w:pStyle w:val="10"/>
        <w:rPr>
          <w:rFonts w:asciiTheme="minorHAnsi" w:eastAsiaTheme="minorEastAsia" w:hAnsiTheme="minorHAnsi" w:cstheme="minorBidi"/>
          <w:b w:val="0"/>
          <w:noProof/>
          <w:sz w:val="22"/>
          <w:lang w:val="ru-RU" w:eastAsia="ru-RU"/>
        </w:rPr>
      </w:pPr>
      <w:r>
        <w:fldChar w:fldCharType="begin"/>
      </w:r>
      <w:r>
        <w:instrText xml:space="preserve"> TOC \o "1-3" \u \h </w:instrText>
      </w:r>
      <w:r>
        <w:fldChar w:fldCharType="separate"/>
      </w:r>
      <w:hyperlink w:anchor="_Toc82100469" w:history="1">
        <w:r w:rsidR="00E93C60" w:rsidRPr="006B519D">
          <w:rPr>
            <w:rStyle w:val="a7"/>
            <w:noProof/>
          </w:rPr>
          <w:t>Introduction</w:t>
        </w:r>
        <w:r w:rsidR="00E93C60">
          <w:rPr>
            <w:noProof/>
          </w:rPr>
          <w:tab/>
        </w:r>
        <w:r w:rsidR="00E93C60">
          <w:rPr>
            <w:noProof/>
          </w:rPr>
          <w:fldChar w:fldCharType="begin"/>
        </w:r>
        <w:r w:rsidR="00E93C60">
          <w:rPr>
            <w:noProof/>
          </w:rPr>
          <w:instrText xml:space="preserve"> PAGEREF _Toc82100469 \h </w:instrText>
        </w:r>
        <w:r w:rsidR="00E93C60">
          <w:rPr>
            <w:noProof/>
          </w:rPr>
        </w:r>
        <w:r w:rsidR="00E93C60">
          <w:rPr>
            <w:noProof/>
          </w:rPr>
          <w:fldChar w:fldCharType="separate"/>
        </w:r>
        <w:r w:rsidR="00D07143">
          <w:rPr>
            <w:noProof/>
          </w:rPr>
          <w:t>1</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0" w:history="1">
        <w:r w:rsidR="00E93C60" w:rsidRPr="006B519D">
          <w:rPr>
            <w:rStyle w:val="a7"/>
            <w:noProof/>
          </w:rPr>
          <w:t>Preparing confidential and non-confidential copies</w:t>
        </w:r>
        <w:r w:rsidR="00E93C60">
          <w:rPr>
            <w:noProof/>
          </w:rPr>
          <w:tab/>
        </w:r>
        <w:r w:rsidR="00E93C60">
          <w:rPr>
            <w:noProof/>
          </w:rPr>
          <w:fldChar w:fldCharType="begin"/>
        </w:r>
        <w:r w:rsidR="00E93C60">
          <w:rPr>
            <w:noProof/>
          </w:rPr>
          <w:instrText xml:space="preserve"> PAGEREF _Toc82100470 \h </w:instrText>
        </w:r>
        <w:r w:rsidR="00E93C60">
          <w:rPr>
            <w:noProof/>
          </w:rPr>
        </w:r>
        <w:r w:rsidR="00E93C60">
          <w:rPr>
            <w:noProof/>
          </w:rPr>
          <w:fldChar w:fldCharType="separate"/>
        </w:r>
        <w:r w:rsidR="00D07143">
          <w:rPr>
            <w:noProof/>
          </w:rPr>
          <w:t>3</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1" w:history="1">
        <w:r w:rsidR="00E93C60" w:rsidRPr="006B519D">
          <w:rPr>
            <w:rStyle w:val="a7"/>
            <w:noProof/>
          </w:rPr>
          <w:t>Providing information from subsidiaries or associated parties</w:t>
        </w:r>
        <w:r w:rsidR="00E93C60">
          <w:rPr>
            <w:noProof/>
          </w:rPr>
          <w:tab/>
        </w:r>
        <w:r w:rsidR="00E93C60">
          <w:rPr>
            <w:noProof/>
          </w:rPr>
          <w:fldChar w:fldCharType="begin"/>
        </w:r>
        <w:r w:rsidR="00E93C60">
          <w:rPr>
            <w:noProof/>
          </w:rPr>
          <w:instrText xml:space="preserve"> PAGEREF _Toc82100471 \h </w:instrText>
        </w:r>
        <w:r w:rsidR="00E93C60">
          <w:rPr>
            <w:noProof/>
          </w:rPr>
        </w:r>
        <w:r w:rsidR="00E93C60">
          <w:rPr>
            <w:noProof/>
          </w:rPr>
          <w:fldChar w:fldCharType="separate"/>
        </w:r>
        <w:r w:rsidR="00D07143">
          <w:rPr>
            <w:noProof/>
          </w:rPr>
          <w:t>4</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2" w:history="1">
        <w:r w:rsidR="00E93C60" w:rsidRPr="006B519D">
          <w:rPr>
            <w:rStyle w:val="a7"/>
            <w:noProof/>
          </w:rPr>
          <w:t>What happens next</w:t>
        </w:r>
        <w:r w:rsidR="00E93C60">
          <w:rPr>
            <w:noProof/>
          </w:rPr>
          <w:tab/>
        </w:r>
        <w:r w:rsidR="00E93C60">
          <w:rPr>
            <w:noProof/>
          </w:rPr>
          <w:fldChar w:fldCharType="begin"/>
        </w:r>
        <w:r w:rsidR="00E93C60">
          <w:rPr>
            <w:noProof/>
          </w:rPr>
          <w:instrText xml:space="preserve"> PAGEREF _Toc82100472 \h </w:instrText>
        </w:r>
        <w:r w:rsidR="00E93C60">
          <w:rPr>
            <w:noProof/>
          </w:rPr>
        </w:r>
        <w:r w:rsidR="00E93C60">
          <w:rPr>
            <w:noProof/>
          </w:rPr>
          <w:fldChar w:fldCharType="separate"/>
        </w:r>
        <w:r w:rsidR="00D07143">
          <w:rPr>
            <w:noProof/>
          </w:rPr>
          <w:t>5</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3" w:history="1">
        <w:r w:rsidR="00E93C60" w:rsidRPr="006B519D">
          <w:rPr>
            <w:rStyle w:val="a7"/>
            <w:noProof/>
          </w:rPr>
          <w:t>Verifying the information you supply</w:t>
        </w:r>
        <w:r w:rsidR="00E93C60">
          <w:rPr>
            <w:noProof/>
          </w:rPr>
          <w:tab/>
        </w:r>
        <w:r w:rsidR="00E93C60">
          <w:rPr>
            <w:noProof/>
          </w:rPr>
          <w:fldChar w:fldCharType="begin"/>
        </w:r>
        <w:r w:rsidR="00E93C60">
          <w:rPr>
            <w:noProof/>
          </w:rPr>
          <w:instrText xml:space="preserve"> PAGEREF _Toc82100473 \h </w:instrText>
        </w:r>
        <w:r w:rsidR="00E93C60">
          <w:rPr>
            <w:noProof/>
          </w:rPr>
        </w:r>
        <w:r w:rsidR="00E93C60">
          <w:rPr>
            <w:noProof/>
          </w:rPr>
          <w:fldChar w:fldCharType="separate"/>
        </w:r>
        <w:r w:rsidR="00D07143">
          <w:rPr>
            <w:noProof/>
          </w:rPr>
          <w:t>5</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474" w:history="1">
        <w:r w:rsidR="00E93C60" w:rsidRPr="006B519D">
          <w:rPr>
            <w:rStyle w:val="a7"/>
            <w:noProof/>
          </w:rPr>
          <w:t>The scope of this review</w:t>
        </w:r>
        <w:r w:rsidR="00E93C60">
          <w:rPr>
            <w:noProof/>
          </w:rPr>
          <w:tab/>
        </w:r>
        <w:r w:rsidR="00E93C60">
          <w:rPr>
            <w:noProof/>
          </w:rPr>
          <w:fldChar w:fldCharType="begin"/>
        </w:r>
        <w:r w:rsidR="00E93C60">
          <w:rPr>
            <w:noProof/>
          </w:rPr>
          <w:instrText xml:space="preserve"> PAGEREF _Toc82100474 \h </w:instrText>
        </w:r>
        <w:r w:rsidR="00E93C60">
          <w:rPr>
            <w:noProof/>
          </w:rPr>
        </w:r>
        <w:r w:rsidR="00E93C60">
          <w:rPr>
            <w:noProof/>
          </w:rPr>
          <w:fldChar w:fldCharType="separate"/>
        </w:r>
        <w:r w:rsidR="00D07143">
          <w:rPr>
            <w:noProof/>
          </w:rPr>
          <w:t>7</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5" w:history="1">
        <w:r w:rsidR="00E93C60" w:rsidRPr="006B519D">
          <w:rPr>
            <w:rStyle w:val="a7"/>
            <w:noProof/>
          </w:rPr>
          <w:t>Goods subject to review</w:t>
        </w:r>
        <w:r w:rsidR="00E93C60">
          <w:rPr>
            <w:noProof/>
          </w:rPr>
          <w:tab/>
        </w:r>
        <w:r w:rsidR="00E93C60">
          <w:rPr>
            <w:noProof/>
          </w:rPr>
          <w:fldChar w:fldCharType="begin"/>
        </w:r>
        <w:r w:rsidR="00E93C60">
          <w:rPr>
            <w:noProof/>
          </w:rPr>
          <w:instrText xml:space="preserve"> PAGEREF _Toc82100475 \h </w:instrText>
        </w:r>
        <w:r w:rsidR="00E93C60">
          <w:rPr>
            <w:noProof/>
          </w:rPr>
        </w:r>
        <w:r w:rsidR="00E93C60">
          <w:rPr>
            <w:noProof/>
          </w:rPr>
          <w:fldChar w:fldCharType="separate"/>
        </w:r>
        <w:r w:rsidR="00D07143">
          <w:rPr>
            <w:noProof/>
          </w:rPr>
          <w:t>7</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6" w:history="1">
        <w:r w:rsidR="00E93C60" w:rsidRPr="006B519D">
          <w:rPr>
            <w:rStyle w:val="a7"/>
            <w:noProof/>
          </w:rPr>
          <w:t>Like goods</w:t>
        </w:r>
        <w:r w:rsidR="00E93C60">
          <w:rPr>
            <w:noProof/>
          </w:rPr>
          <w:tab/>
        </w:r>
        <w:r w:rsidR="00E93C60">
          <w:rPr>
            <w:noProof/>
          </w:rPr>
          <w:fldChar w:fldCharType="begin"/>
        </w:r>
        <w:r w:rsidR="00E93C60">
          <w:rPr>
            <w:noProof/>
          </w:rPr>
          <w:instrText xml:space="preserve"> PAGEREF _Toc82100476 \h </w:instrText>
        </w:r>
        <w:r w:rsidR="00E93C60">
          <w:rPr>
            <w:noProof/>
          </w:rPr>
        </w:r>
        <w:r w:rsidR="00E93C60">
          <w:rPr>
            <w:noProof/>
          </w:rPr>
          <w:fldChar w:fldCharType="separate"/>
        </w:r>
        <w:r w:rsidR="00D07143">
          <w:rPr>
            <w:noProof/>
          </w:rPr>
          <w:t>8</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7" w:history="1">
        <w:r w:rsidR="00E93C60" w:rsidRPr="006B519D">
          <w:rPr>
            <w:rStyle w:val="a7"/>
            <w:noProof/>
          </w:rPr>
          <w:t>Product Control Numbers</w:t>
        </w:r>
        <w:r w:rsidR="00E93C60">
          <w:rPr>
            <w:noProof/>
          </w:rPr>
          <w:tab/>
        </w:r>
        <w:r w:rsidR="00E93C60">
          <w:rPr>
            <w:noProof/>
          </w:rPr>
          <w:fldChar w:fldCharType="begin"/>
        </w:r>
        <w:r w:rsidR="00E93C60">
          <w:rPr>
            <w:noProof/>
          </w:rPr>
          <w:instrText xml:space="preserve"> PAGEREF _Toc82100477 \h </w:instrText>
        </w:r>
        <w:r w:rsidR="00E93C60">
          <w:rPr>
            <w:noProof/>
          </w:rPr>
        </w:r>
        <w:r w:rsidR="00E93C60">
          <w:rPr>
            <w:noProof/>
          </w:rPr>
          <w:fldChar w:fldCharType="separate"/>
        </w:r>
        <w:r w:rsidR="00D07143">
          <w:rPr>
            <w:noProof/>
          </w:rPr>
          <w:t>8</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478" w:history="1">
        <w:r w:rsidR="00E93C60" w:rsidRPr="006B519D">
          <w:rPr>
            <w:rStyle w:val="a7"/>
            <w:noProof/>
          </w:rPr>
          <w:t>SECTION A: Company structure and operations</w:t>
        </w:r>
        <w:r w:rsidR="00E93C60">
          <w:rPr>
            <w:noProof/>
          </w:rPr>
          <w:tab/>
        </w:r>
        <w:r w:rsidR="00E93C60">
          <w:rPr>
            <w:noProof/>
          </w:rPr>
          <w:fldChar w:fldCharType="begin"/>
        </w:r>
        <w:r w:rsidR="00E93C60">
          <w:rPr>
            <w:noProof/>
          </w:rPr>
          <w:instrText xml:space="preserve"> PAGEREF _Toc82100478 \h </w:instrText>
        </w:r>
        <w:r w:rsidR="00E93C60">
          <w:rPr>
            <w:noProof/>
          </w:rPr>
        </w:r>
        <w:r w:rsidR="00E93C60">
          <w:rPr>
            <w:noProof/>
          </w:rPr>
          <w:fldChar w:fldCharType="separate"/>
        </w:r>
        <w:r w:rsidR="00D07143">
          <w:rPr>
            <w:noProof/>
          </w:rPr>
          <w:t>12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79" w:history="1">
        <w:r w:rsidR="00E93C60" w:rsidRPr="006B519D">
          <w:rPr>
            <w:rStyle w:val="a7"/>
            <w:noProof/>
          </w:rPr>
          <w:t>A1</w:t>
        </w:r>
        <w:r w:rsidR="00E93C60">
          <w:rPr>
            <w:rFonts w:asciiTheme="minorHAnsi" w:eastAsiaTheme="minorEastAsia" w:hAnsiTheme="minorHAnsi" w:cstheme="minorBidi"/>
            <w:noProof/>
            <w:sz w:val="22"/>
            <w:lang w:val="ru-RU" w:eastAsia="ru-RU"/>
          </w:rPr>
          <w:tab/>
        </w:r>
        <w:r w:rsidR="00E93C60" w:rsidRPr="006B519D">
          <w:rPr>
            <w:rStyle w:val="a7"/>
            <w:noProof/>
          </w:rPr>
          <w:t>Identity and contact details</w:t>
        </w:r>
        <w:r w:rsidR="00E93C60">
          <w:rPr>
            <w:noProof/>
          </w:rPr>
          <w:tab/>
        </w:r>
        <w:r w:rsidR="00E93C60">
          <w:rPr>
            <w:noProof/>
          </w:rPr>
          <w:fldChar w:fldCharType="begin"/>
        </w:r>
        <w:r w:rsidR="00E93C60">
          <w:rPr>
            <w:noProof/>
          </w:rPr>
          <w:instrText xml:space="preserve"> PAGEREF _Toc82100479 \h </w:instrText>
        </w:r>
        <w:r w:rsidR="00E93C60">
          <w:rPr>
            <w:noProof/>
          </w:rPr>
        </w:r>
        <w:r w:rsidR="00E93C60">
          <w:rPr>
            <w:noProof/>
          </w:rPr>
          <w:fldChar w:fldCharType="separate"/>
        </w:r>
        <w:r w:rsidR="00D07143">
          <w:rPr>
            <w:noProof/>
          </w:rPr>
          <w:t>12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0" w:history="1">
        <w:r w:rsidR="00E93C60" w:rsidRPr="006B519D">
          <w:rPr>
            <w:rStyle w:val="a7"/>
            <w:noProof/>
          </w:rPr>
          <w:t>A2</w:t>
        </w:r>
        <w:r w:rsidR="00E93C60">
          <w:rPr>
            <w:rFonts w:asciiTheme="minorHAnsi" w:eastAsiaTheme="minorEastAsia" w:hAnsiTheme="minorHAnsi" w:cstheme="minorBidi"/>
            <w:noProof/>
            <w:sz w:val="22"/>
            <w:lang w:val="ru-RU" w:eastAsia="ru-RU"/>
          </w:rPr>
          <w:tab/>
        </w:r>
        <w:r w:rsidR="00E93C60" w:rsidRPr="006B519D">
          <w:rPr>
            <w:rStyle w:val="a7"/>
            <w:noProof/>
          </w:rPr>
          <w:t>About your company</w:t>
        </w:r>
        <w:r w:rsidR="00E93C60">
          <w:rPr>
            <w:noProof/>
          </w:rPr>
          <w:tab/>
        </w:r>
        <w:r w:rsidR="00E93C60">
          <w:rPr>
            <w:noProof/>
          </w:rPr>
          <w:fldChar w:fldCharType="begin"/>
        </w:r>
        <w:r w:rsidR="00E93C60">
          <w:rPr>
            <w:noProof/>
          </w:rPr>
          <w:instrText xml:space="preserve"> PAGEREF _Toc82100480 \h </w:instrText>
        </w:r>
        <w:r w:rsidR="00E93C60">
          <w:rPr>
            <w:noProof/>
          </w:rPr>
        </w:r>
        <w:r w:rsidR="00E93C60">
          <w:rPr>
            <w:noProof/>
          </w:rPr>
          <w:fldChar w:fldCharType="separate"/>
        </w:r>
        <w:r w:rsidR="00D07143">
          <w:rPr>
            <w:noProof/>
          </w:rPr>
          <w:t>12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1" w:history="1">
        <w:r w:rsidR="00E93C60" w:rsidRPr="006B519D">
          <w:rPr>
            <w:rStyle w:val="a7"/>
            <w:noProof/>
          </w:rPr>
          <w:t>A3</w:t>
        </w:r>
        <w:r w:rsidR="00E93C60">
          <w:rPr>
            <w:rFonts w:asciiTheme="minorHAnsi" w:eastAsiaTheme="minorEastAsia" w:hAnsiTheme="minorHAnsi" w:cstheme="minorBidi"/>
            <w:noProof/>
            <w:sz w:val="22"/>
            <w:lang w:val="ru-RU" w:eastAsia="ru-RU"/>
          </w:rPr>
          <w:tab/>
        </w:r>
        <w:r w:rsidR="00E93C60" w:rsidRPr="006B519D">
          <w:rPr>
            <w:rStyle w:val="a7"/>
            <w:noProof/>
          </w:rPr>
          <w:t>Organisational structure</w:t>
        </w:r>
        <w:r w:rsidR="00E93C60">
          <w:rPr>
            <w:noProof/>
          </w:rPr>
          <w:tab/>
        </w:r>
        <w:r w:rsidR="00E93C60">
          <w:rPr>
            <w:noProof/>
          </w:rPr>
          <w:fldChar w:fldCharType="begin"/>
        </w:r>
        <w:r w:rsidR="00E93C60">
          <w:rPr>
            <w:noProof/>
          </w:rPr>
          <w:instrText xml:space="preserve"> PAGEREF _Toc82100481 \h </w:instrText>
        </w:r>
        <w:r w:rsidR="00E93C60">
          <w:rPr>
            <w:noProof/>
          </w:rPr>
        </w:r>
        <w:r w:rsidR="00E93C60">
          <w:rPr>
            <w:noProof/>
          </w:rPr>
          <w:fldChar w:fldCharType="separate"/>
        </w:r>
        <w:r w:rsidR="00D07143">
          <w:rPr>
            <w:noProof/>
          </w:rPr>
          <w:t>15</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2" w:history="1">
        <w:r w:rsidR="00E93C60" w:rsidRPr="006B519D">
          <w:rPr>
            <w:rStyle w:val="a7"/>
            <w:noProof/>
          </w:rPr>
          <w:t>A4</w:t>
        </w:r>
        <w:r w:rsidR="00E93C60">
          <w:rPr>
            <w:rFonts w:asciiTheme="minorHAnsi" w:eastAsiaTheme="minorEastAsia" w:hAnsiTheme="minorHAnsi" w:cstheme="minorBidi"/>
            <w:noProof/>
            <w:sz w:val="22"/>
            <w:lang w:val="ru-RU" w:eastAsia="ru-RU"/>
          </w:rPr>
          <w:tab/>
        </w:r>
        <w:r w:rsidR="00E93C60" w:rsidRPr="006B519D">
          <w:rPr>
            <w:rStyle w:val="a7"/>
            <w:noProof/>
          </w:rPr>
          <w:t>Board members and principal shareholders</w:t>
        </w:r>
        <w:r w:rsidR="00E93C60">
          <w:rPr>
            <w:noProof/>
          </w:rPr>
          <w:tab/>
        </w:r>
        <w:r w:rsidR="00E93C60">
          <w:rPr>
            <w:noProof/>
          </w:rPr>
          <w:fldChar w:fldCharType="begin"/>
        </w:r>
        <w:r w:rsidR="00E93C60">
          <w:rPr>
            <w:noProof/>
          </w:rPr>
          <w:instrText xml:space="preserve"> PAGEREF _Toc82100482 \h </w:instrText>
        </w:r>
        <w:r w:rsidR="00E93C60">
          <w:rPr>
            <w:noProof/>
          </w:rPr>
        </w:r>
        <w:r w:rsidR="00E93C60">
          <w:rPr>
            <w:noProof/>
          </w:rPr>
          <w:fldChar w:fldCharType="separate"/>
        </w:r>
        <w:r w:rsidR="00D07143">
          <w:rPr>
            <w:noProof/>
          </w:rPr>
          <w:t>16</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3" w:history="1">
        <w:r w:rsidR="00E93C60" w:rsidRPr="006B519D">
          <w:rPr>
            <w:rStyle w:val="a7"/>
            <w:noProof/>
          </w:rPr>
          <w:t>A5</w:t>
        </w:r>
        <w:r w:rsidR="00E93C60">
          <w:rPr>
            <w:rFonts w:asciiTheme="minorHAnsi" w:eastAsiaTheme="minorEastAsia" w:hAnsiTheme="minorHAnsi" w:cstheme="minorBidi"/>
            <w:noProof/>
            <w:sz w:val="22"/>
            <w:lang w:val="ru-RU" w:eastAsia="ru-RU"/>
          </w:rPr>
          <w:tab/>
        </w:r>
        <w:r w:rsidR="00E93C60" w:rsidRPr="006B519D">
          <w:rPr>
            <w:rStyle w:val="a7"/>
            <w:noProof/>
          </w:rPr>
          <w:t>Operational links with other companies or persons</w:t>
        </w:r>
        <w:r w:rsidR="00E93C60">
          <w:rPr>
            <w:noProof/>
          </w:rPr>
          <w:tab/>
        </w:r>
        <w:r w:rsidR="00E93C60">
          <w:rPr>
            <w:noProof/>
          </w:rPr>
          <w:fldChar w:fldCharType="begin"/>
        </w:r>
        <w:r w:rsidR="00E93C60">
          <w:rPr>
            <w:noProof/>
          </w:rPr>
          <w:instrText xml:space="preserve"> PAGEREF _Toc82100483 \h </w:instrText>
        </w:r>
        <w:r w:rsidR="00E93C60">
          <w:rPr>
            <w:noProof/>
          </w:rPr>
        </w:r>
        <w:r w:rsidR="00E93C60">
          <w:rPr>
            <w:noProof/>
          </w:rPr>
          <w:fldChar w:fldCharType="separate"/>
        </w:r>
        <w:r w:rsidR="00D07143">
          <w:rPr>
            <w:noProof/>
          </w:rPr>
          <w:t>19</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4" w:history="1">
        <w:r w:rsidR="00E93C60" w:rsidRPr="006B519D">
          <w:rPr>
            <w:rStyle w:val="a7"/>
            <w:noProof/>
          </w:rPr>
          <w:t>A6</w:t>
        </w:r>
        <w:r w:rsidR="00E93C60">
          <w:rPr>
            <w:rFonts w:asciiTheme="minorHAnsi" w:eastAsiaTheme="minorEastAsia" w:hAnsiTheme="minorHAnsi" w:cstheme="minorBidi"/>
            <w:noProof/>
            <w:sz w:val="22"/>
            <w:lang w:val="ru-RU" w:eastAsia="ru-RU"/>
          </w:rPr>
          <w:tab/>
        </w:r>
        <w:r w:rsidR="00E93C60" w:rsidRPr="006B519D">
          <w:rPr>
            <w:rStyle w:val="a7"/>
            <w:noProof/>
          </w:rPr>
          <w:t>Accounting practices</w:t>
        </w:r>
        <w:r w:rsidR="00E93C60">
          <w:rPr>
            <w:noProof/>
          </w:rPr>
          <w:tab/>
        </w:r>
        <w:r w:rsidR="00E93C60">
          <w:rPr>
            <w:noProof/>
          </w:rPr>
          <w:fldChar w:fldCharType="begin"/>
        </w:r>
        <w:r w:rsidR="00E93C60">
          <w:rPr>
            <w:noProof/>
          </w:rPr>
          <w:instrText xml:space="preserve"> PAGEREF _Toc82100484 \h </w:instrText>
        </w:r>
        <w:r w:rsidR="00E93C60">
          <w:rPr>
            <w:noProof/>
          </w:rPr>
        </w:r>
        <w:r w:rsidR="00E93C60">
          <w:rPr>
            <w:noProof/>
          </w:rPr>
          <w:fldChar w:fldCharType="separate"/>
        </w:r>
        <w:r w:rsidR="00D07143">
          <w:rPr>
            <w:noProof/>
          </w:rPr>
          <w:t>20</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5" w:history="1">
        <w:r w:rsidR="00E93C60" w:rsidRPr="006B519D">
          <w:rPr>
            <w:rStyle w:val="a7"/>
            <w:noProof/>
          </w:rPr>
          <w:t>A7</w:t>
        </w:r>
        <w:r w:rsidR="00E93C60">
          <w:rPr>
            <w:rFonts w:asciiTheme="minorHAnsi" w:eastAsiaTheme="minorEastAsia" w:hAnsiTheme="minorHAnsi" w:cstheme="minorBidi"/>
            <w:noProof/>
            <w:sz w:val="22"/>
            <w:lang w:val="ru-RU" w:eastAsia="ru-RU"/>
          </w:rPr>
          <w:tab/>
        </w:r>
        <w:r w:rsidR="00E93C60" w:rsidRPr="006B519D">
          <w:rPr>
            <w:rStyle w:val="a7"/>
            <w:noProof/>
          </w:rPr>
          <w:t>Your company’s products</w:t>
        </w:r>
        <w:r w:rsidR="00E93C60">
          <w:rPr>
            <w:noProof/>
          </w:rPr>
          <w:tab/>
        </w:r>
        <w:r w:rsidR="00E93C60">
          <w:rPr>
            <w:noProof/>
          </w:rPr>
          <w:fldChar w:fldCharType="begin"/>
        </w:r>
        <w:r w:rsidR="00E93C60">
          <w:rPr>
            <w:noProof/>
          </w:rPr>
          <w:instrText xml:space="preserve"> PAGEREF _Toc82100485 \h </w:instrText>
        </w:r>
        <w:r w:rsidR="00E93C60">
          <w:rPr>
            <w:noProof/>
          </w:rPr>
        </w:r>
        <w:r w:rsidR="00E93C60">
          <w:rPr>
            <w:noProof/>
          </w:rPr>
          <w:fldChar w:fldCharType="separate"/>
        </w:r>
        <w:r w:rsidR="00D07143">
          <w:rPr>
            <w:noProof/>
          </w:rPr>
          <w:t>26</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6" w:history="1">
        <w:r w:rsidR="00E93C60" w:rsidRPr="006B519D">
          <w:rPr>
            <w:rStyle w:val="a7"/>
            <w:noProof/>
          </w:rPr>
          <w:t>A8</w:t>
        </w:r>
        <w:r w:rsidR="00E93C60">
          <w:rPr>
            <w:rFonts w:asciiTheme="minorHAnsi" w:eastAsiaTheme="minorEastAsia" w:hAnsiTheme="minorHAnsi" w:cstheme="minorBidi"/>
            <w:noProof/>
            <w:sz w:val="22"/>
            <w:lang w:val="ru-RU" w:eastAsia="ru-RU"/>
          </w:rPr>
          <w:tab/>
        </w:r>
        <w:r w:rsidR="00E93C60" w:rsidRPr="006B519D">
          <w:rPr>
            <w:rStyle w:val="a7"/>
            <w:noProof/>
          </w:rPr>
          <w:t>Product similarity</w:t>
        </w:r>
        <w:r w:rsidR="00E93C60">
          <w:rPr>
            <w:noProof/>
          </w:rPr>
          <w:tab/>
        </w:r>
        <w:r w:rsidR="00E93C60">
          <w:rPr>
            <w:noProof/>
          </w:rPr>
          <w:fldChar w:fldCharType="begin"/>
        </w:r>
        <w:r w:rsidR="00E93C60">
          <w:rPr>
            <w:noProof/>
          </w:rPr>
          <w:instrText xml:space="preserve"> PAGEREF _Toc82100486 \h </w:instrText>
        </w:r>
        <w:r w:rsidR="00E93C60">
          <w:rPr>
            <w:noProof/>
          </w:rPr>
        </w:r>
        <w:r w:rsidR="00E93C60">
          <w:rPr>
            <w:noProof/>
          </w:rPr>
          <w:fldChar w:fldCharType="separate"/>
        </w:r>
        <w:r w:rsidR="00D07143">
          <w:rPr>
            <w:noProof/>
          </w:rPr>
          <w:t>27</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487" w:history="1">
        <w:r w:rsidR="00E93C60" w:rsidRPr="006B519D">
          <w:rPr>
            <w:rStyle w:val="a7"/>
            <w:noProof/>
          </w:rPr>
          <w:t>SECTION B: Sales</w:t>
        </w:r>
        <w:r w:rsidR="00E93C60">
          <w:rPr>
            <w:noProof/>
          </w:rPr>
          <w:tab/>
        </w:r>
        <w:r w:rsidR="00E93C60">
          <w:rPr>
            <w:noProof/>
          </w:rPr>
          <w:fldChar w:fldCharType="begin"/>
        </w:r>
        <w:r w:rsidR="00E93C60">
          <w:rPr>
            <w:noProof/>
          </w:rPr>
          <w:instrText xml:space="preserve"> PAGEREF _Toc82100487 \h </w:instrText>
        </w:r>
        <w:r w:rsidR="00E93C60">
          <w:rPr>
            <w:noProof/>
          </w:rPr>
        </w:r>
        <w:r w:rsidR="00E93C60">
          <w:rPr>
            <w:noProof/>
          </w:rPr>
          <w:fldChar w:fldCharType="separate"/>
        </w:r>
        <w:r w:rsidR="00D07143">
          <w:rPr>
            <w:noProof/>
          </w:rPr>
          <w:t>28</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8" w:history="1">
        <w:r w:rsidR="00E93C60" w:rsidRPr="006B519D">
          <w:rPr>
            <w:rStyle w:val="a7"/>
            <w:noProof/>
          </w:rPr>
          <w:t>B1</w:t>
        </w:r>
        <w:r w:rsidR="00E93C60">
          <w:rPr>
            <w:rFonts w:asciiTheme="minorHAnsi" w:eastAsiaTheme="minorEastAsia" w:hAnsiTheme="minorHAnsi" w:cstheme="minorBidi"/>
            <w:noProof/>
            <w:sz w:val="22"/>
            <w:lang w:val="ru-RU" w:eastAsia="ru-RU"/>
          </w:rPr>
          <w:tab/>
        </w:r>
        <w:r w:rsidR="00E93C60" w:rsidRPr="006B519D">
          <w:rPr>
            <w:rStyle w:val="a7"/>
            <w:noProof/>
          </w:rPr>
          <w:t>Sales</w:t>
        </w:r>
        <w:r w:rsidR="00E93C60">
          <w:rPr>
            <w:noProof/>
          </w:rPr>
          <w:tab/>
        </w:r>
        <w:r w:rsidR="00E93C60">
          <w:rPr>
            <w:noProof/>
          </w:rPr>
          <w:fldChar w:fldCharType="begin"/>
        </w:r>
        <w:r w:rsidR="00E93C60">
          <w:rPr>
            <w:noProof/>
          </w:rPr>
          <w:instrText xml:space="preserve"> PAGEREF _Toc82100488 \h </w:instrText>
        </w:r>
        <w:r w:rsidR="00E93C60">
          <w:rPr>
            <w:noProof/>
          </w:rPr>
        </w:r>
        <w:r w:rsidR="00E93C60">
          <w:rPr>
            <w:noProof/>
          </w:rPr>
          <w:fldChar w:fldCharType="separate"/>
        </w:r>
        <w:r w:rsidR="00D07143">
          <w:rPr>
            <w:noProof/>
          </w:rPr>
          <w:t>31</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89" w:history="1">
        <w:r w:rsidR="00E93C60" w:rsidRPr="006B519D">
          <w:rPr>
            <w:rStyle w:val="a7"/>
            <w:noProof/>
          </w:rPr>
          <w:t>B2</w:t>
        </w:r>
        <w:r w:rsidR="00E93C60">
          <w:rPr>
            <w:rFonts w:asciiTheme="minorHAnsi" w:eastAsiaTheme="minorEastAsia" w:hAnsiTheme="minorHAnsi" w:cstheme="minorBidi"/>
            <w:noProof/>
            <w:sz w:val="22"/>
            <w:lang w:val="ru-RU" w:eastAsia="ru-RU"/>
          </w:rPr>
          <w:tab/>
        </w:r>
        <w:r w:rsidR="00E93C60" w:rsidRPr="006B519D">
          <w:rPr>
            <w:rStyle w:val="a7"/>
            <w:noProof/>
          </w:rPr>
          <w:t>Captive sales</w:t>
        </w:r>
        <w:r w:rsidR="00E93C60">
          <w:rPr>
            <w:noProof/>
          </w:rPr>
          <w:tab/>
        </w:r>
        <w:r w:rsidR="00E93C60">
          <w:rPr>
            <w:noProof/>
          </w:rPr>
          <w:fldChar w:fldCharType="begin"/>
        </w:r>
        <w:r w:rsidR="00E93C60">
          <w:rPr>
            <w:noProof/>
          </w:rPr>
          <w:instrText xml:space="preserve"> PAGEREF _Toc82100489 \h </w:instrText>
        </w:r>
        <w:r w:rsidR="00E93C60">
          <w:rPr>
            <w:noProof/>
          </w:rPr>
        </w:r>
        <w:r w:rsidR="00E93C60">
          <w:rPr>
            <w:noProof/>
          </w:rPr>
          <w:fldChar w:fldCharType="separate"/>
        </w:r>
        <w:r w:rsidR="00D07143">
          <w:rPr>
            <w:noProof/>
          </w:rPr>
          <w:t>32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90" w:history="1">
        <w:r w:rsidR="00E93C60" w:rsidRPr="006B519D">
          <w:rPr>
            <w:rStyle w:val="a7"/>
            <w:noProof/>
          </w:rPr>
          <w:t>B3</w:t>
        </w:r>
        <w:r w:rsidR="00E93C60">
          <w:rPr>
            <w:rFonts w:asciiTheme="minorHAnsi" w:eastAsiaTheme="minorEastAsia" w:hAnsiTheme="minorHAnsi" w:cstheme="minorBidi"/>
            <w:noProof/>
            <w:sz w:val="22"/>
            <w:lang w:val="ru-RU" w:eastAsia="ru-RU"/>
          </w:rPr>
          <w:tab/>
        </w:r>
        <w:r w:rsidR="00E93C60" w:rsidRPr="006B519D">
          <w:rPr>
            <w:rStyle w:val="a7"/>
            <w:noProof/>
          </w:rPr>
          <w:t>Sales to the UK</w:t>
        </w:r>
        <w:r w:rsidR="00E93C60">
          <w:rPr>
            <w:noProof/>
          </w:rPr>
          <w:tab/>
        </w:r>
        <w:r w:rsidR="00E93C60">
          <w:rPr>
            <w:noProof/>
          </w:rPr>
          <w:fldChar w:fldCharType="begin"/>
        </w:r>
        <w:r w:rsidR="00E93C60">
          <w:rPr>
            <w:noProof/>
          </w:rPr>
          <w:instrText xml:space="preserve"> PAGEREF _Toc82100490 \h </w:instrText>
        </w:r>
        <w:r w:rsidR="00E93C60">
          <w:rPr>
            <w:noProof/>
          </w:rPr>
        </w:r>
        <w:r w:rsidR="00E93C60">
          <w:rPr>
            <w:noProof/>
          </w:rPr>
          <w:fldChar w:fldCharType="separate"/>
        </w:r>
        <w:r w:rsidR="00D07143">
          <w:rPr>
            <w:noProof/>
          </w:rPr>
          <w:t>32</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491" w:history="1">
        <w:r w:rsidR="00E93C60" w:rsidRPr="006B519D">
          <w:rPr>
            <w:rStyle w:val="a7"/>
            <w:noProof/>
          </w:rPr>
          <w:t>B3.1</w:t>
        </w:r>
        <w:r w:rsidR="00E93C60">
          <w:rPr>
            <w:rFonts w:asciiTheme="minorHAnsi" w:eastAsiaTheme="minorEastAsia" w:hAnsiTheme="minorHAnsi" w:cstheme="minorBidi"/>
            <w:noProof/>
            <w:sz w:val="22"/>
            <w:lang w:val="ru-RU" w:eastAsia="ru-RU"/>
          </w:rPr>
          <w:tab/>
        </w:r>
        <w:r w:rsidR="00E93C60" w:rsidRPr="006B519D">
          <w:rPr>
            <w:rStyle w:val="a7"/>
            <w:noProof/>
          </w:rPr>
          <w:t>Overview</w:t>
        </w:r>
        <w:r w:rsidR="00E93C60">
          <w:rPr>
            <w:noProof/>
          </w:rPr>
          <w:tab/>
        </w:r>
        <w:r w:rsidR="00E93C60">
          <w:rPr>
            <w:noProof/>
          </w:rPr>
          <w:fldChar w:fldCharType="begin"/>
        </w:r>
        <w:r w:rsidR="00E93C60">
          <w:rPr>
            <w:noProof/>
          </w:rPr>
          <w:instrText xml:space="preserve"> PAGEREF _Toc82100491 \h </w:instrText>
        </w:r>
        <w:r w:rsidR="00E93C60">
          <w:rPr>
            <w:noProof/>
          </w:rPr>
        </w:r>
        <w:r w:rsidR="00E93C60">
          <w:rPr>
            <w:noProof/>
          </w:rPr>
          <w:fldChar w:fldCharType="separate"/>
        </w:r>
        <w:r w:rsidR="00D07143">
          <w:rPr>
            <w:noProof/>
          </w:rPr>
          <w:t>32</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492" w:history="1">
        <w:r w:rsidR="00E93C60" w:rsidRPr="006B519D">
          <w:rPr>
            <w:rStyle w:val="a7"/>
            <w:noProof/>
          </w:rPr>
          <w:t>B3.2</w:t>
        </w:r>
        <w:r w:rsidR="00E93C60">
          <w:rPr>
            <w:rFonts w:asciiTheme="minorHAnsi" w:eastAsiaTheme="minorEastAsia" w:hAnsiTheme="minorHAnsi" w:cstheme="minorBidi"/>
            <w:noProof/>
            <w:sz w:val="22"/>
            <w:lang w:val="ru-RU" w:eastAsia="ru-RU"/>
          </w:rPr>
          <w:tab/>
        </w:r>
        <w:r w:rsidR="00E93C60" w:rsidRPr="006B519D">
          <w:rPr>
            <w:rStyle w:val="a7"/>
            <w:noProof/>
          </w:rPr>
          <w:t>UK transactions</w:t>
        </w:r>
        <w:r w:rsidR="00E93C60">
          <w:rPr>
            <w:noProof/>
          </w:rPr>
          <w:tab/>
        </w:r>
        <w:r w:rsidR="00E93C60">
          <w:rPr>
            <w:noProof/>
          </w:rPr>
          <w:fldChar w:fldCharType="begin"/>
        </w:r>
        <w:r w:rsidR="00E93C60">
          <w:rPr>
            <w:noProof/>
          </w:rPr>
          <w:instrText xml:space="preserve"> PAGEREF _Toc82100492 \h </w:instrText>
        </w:r>
        <w:r w:rsidR="00E93C60">
          <w:rPr>
            <w:noProof/>
          </w:rPr>
        </w:r>
        <w:r w:rsidR="00E93C60">
          <w:rPr>
            <w:noProof/>
          </w:rPr>
          <w:fldChar w:fldCharType="separate"/>
        </w:r>
        <w:r w:rsidR="00D07143">
          <w:rPr>
            <w:noProof/>
          </w:rPr>
          <w:t>34</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93" w:history="1">
        <w:r w:rsidR="00E93C60" w:rsidRPr="006B519D">
          <w:rPr>
            <w:rStyle w:val="a7"/>
            <w:noProof/>
          </w:rPr>
          <w:t>B4</w:t>
        </w:r>
        <w:r w:rsidR="00E93C60">
          <w:rPr>
            <w:rFonts w:asciiTheme="minorHAnsi" w:eastAsiaTheme="minorEastAsia" w:hAnsiTheme="minorHAnsi" w:cstheme="minorBidi"/>
            <w:noProof/>
            <w:sz w:val="22"/>
            <w:lang w:val="ru-RU" w:eastAsia="ru-RU"/>
          </w:rPr>
          <w:tab/>
        </w:r>
        <w:r w:rsidR="00E93C60" w:rsidRPr="006B519D">
          <w:rPr>
            <w:rStyle w:val="a7"/>
            <w:noProof/>
          </w:rPr>
          <w:t>Domestic sales</w:t>
        </w:r>
        <w:r w:rsidR="00E93C60">
          <w:rPr>
            <w:noProof/>
          </w:rPr>
          <w:tab/>
        </w:r>
        <w:r w:rsidR="00E93C60">
          <w:rPr>
            <w:noProof/>
          </w:rPr>
          <w:fldChar w:fldCharType="begin"/>
        </w:r>
        <w:r w:rsidR="00E93C60">
          <w:rPr>
            <w:noProof/>
          </w:rPr>
          <w:instrText xml:space="preserve"> PAGEREF _Toc82100493 \h </w:instrText>
        </w:r>
        <w:r w:rsidR="00E93C60">
          <w:rPr>
            <w:noProof/>
          </w:rPr>
        </w:r>
        <w:r w:rsidR="00E93C60">
          <w:rPr>
            <w:noProof/>
          </w:rPr>
          <w:fldChar w:fldCharType="separate"/>
        </w:r>
        <w:r w:rsidR="00D07143">
          <w:rPr>
            <w:noProof/>
          </w:rPr>
          <w:t>36</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494" w:history="1">
        <w:r w:rsidR="00E93C60" w:rsidRPr="006B519D">
          <w:rPr>
            <w:rStyle w:val="a7"/>
            <w:noProof/>
          </w:rPr>
          <w:t>B4.1</w:t>
        </w:r>
        <w:r w:rsidR="00E93C60">
          <w:rPr>
            <w:rFonts w:asciiTheme="minorHAnsi" w:eastAsiaTheme="minorEastAsia" w:hAnsiTheme="minorHAnsi" w:cstheme="minorBidi"/>
            <w:noProof/>
            <w:sz w:val="22"/>
            <w:lang w:val="ru-RU" w:eastAsia="ru-RU"/>
          </w:rPr>
          <w:tab/>
        </w:r>
        <w:r w:rsidR="00E93C60" w:rsidRPr="006B519D">
          <w:rPr>
            <w:rStyle w:val="a7"/>
            <w:noProof/>
          </w:rPr>
          <w:t>Overview</w:t>
        </w:r>
        <w:r w:rsidR="00E93C60">
          <w:rPr>
            <w:noProof/>
          </w:rPr>
          <w:tab/>
        </w:r>
        <w:r w:rsidR="00E93C60">
          <w:rPr>
            <w:noProof/>
          </w:rPr>
          <w:fldChar w:fldCharType="begin"/>
        </w:r>
        <w:r w:rsidR="00E93C60">
          <w:rPr>
            <w:noProof/>
          </w:rPr>
          <w:instrText xml:space="preserve"> PAGEREF _Toc82100494 \h </w:instrText>
        </w:r>
        <w:r w:rsidR="00E93C60">
          <w:rPr>
            <w:noProof/>
          </w:rPr>
        </w:r>
        <w:r w:rsidR="00E93C60">
          <w:rPr>
            <w:noProof/>
          </w:rPr>
          <w:fldChar w:fldCharType="separate"/>
        </w:r>
        <w:r w:rsidR="00D07143">
          <w:rPr>
            <w:noProof/>
          </w:rPr>
          <w:t>36</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495" w:history="1">
        <w:r w:rsidR="00E93C60" w:rsidRPr="006B519D">
          <w:rPr>
            <w:rStyle w:val="a7"/>
            <w:noProof/>
          </w:rPr>
          <w:t>B4.2</w:t>
        </w:r>
        <w:r w:rsidR="00E93C60">
          <w:rPr>
            <w:rFonts w:asciiTheme="minorHAnsi" w:eastAsiaTheme="minorEastAsia" w:hAnsiTheme="minorHAnsi" w:cstheme="minorBidi"/>
            <w:noProof/>
            <w:sz w:val="22"/>
            <w:lang w:val="ru-RU" w:eastAsia="ru-RU"/>
          </w:rPr>
          <w:tab/>
        </w:r>
        <w:r w:rsidR="00E93C60" w:rsidRPr="006B519D">
          <w:rPr>
            <w:rStyle w:val="a7"/>
            <w:noProof/>
          </w:rPr>
          <w:t>Domestic transactions</w:t>
        </w:r>
        <w:r w:rsidR="00E93C60">
          <w:rPr>
            <w:noProof/>
          </w:rPr>
          <w:tab/>
        </w:r>
        <w:r w:rsidR="00E93C60">
          <w:rPr>
            <w:noProof/>
          </w:rPr>
          <w:fldChar w:fldCharType="begin"/>
        </w:r>
        <w:r w:rsidR="00E93C60">
          <w:rPr>
            <w:noProof/>
          </w:rPr>
          <w:instrText xml:space="preserve"> PAGEREF _Toc82100495 \h </w:instrText>
        </w:r>
        <w:r w:rsidR="00E93C60">
          <w:rPr>
            <w:noProof/>
          </w:rPr>
        </w:r>
        <w:r w:rsidR="00E93C60">
          <w:rPr>
            <w:noProof/>
          </w:rPr>
          <w:fldChar w:fldCharType="separate"/>
        </w:r>
        <w:r w:rsidR="00D07143">
          <w:rPr>
            <w:noProof/>
          </w:rPr>
          <w:t>38</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96" w:history="1">
        <w:r w:rsidR="00E93C60" w:rsidRPr="006B519D">
          <w:rPr>
            <w:rStyle w:val="a7"/>
            <w:noProof/>
          </w:rPr>
          <w:t>B5</w:t>
        </w:r>
        <w:r w:rsidR="00E93C60">
          <w:rPr>
            <w:rFonts w:asciiTheme="minorHAnsi" w:eastAsiaTheme="minorEastAsia" w:hAnsiTheme="minorHAnsi" w:cstheme="minorBidi"/>
            <w:noProof/>
            <w:sz w:val="22"/>
            <w:lang w:val="ru-RU" w:eastAsia="ru-RU"/>
          </w:rPr>
          <w:tab/>
        </w:r>
        <w:r w:rsidR="00E93C60" w:rsidRPr="006B519D">
          <w:rPr>
            <w:rStyle w:val="a7"/>
            <w:noProof/>
          </w:rPr>
          <w:t>Currency conversions</w:t>
        </w:r>
        <w:r w:rsidR="00E93C60">
          <w:rPr>
            <w:noProof/>
          </w:rPr>
          <w:tab/>
        </w:r>
        <w:r w:rsidR="00E93C60">
          <w:rPr>
            <w:noProof/>
          </w:rPr>
          <w:fldChar w:fldCharType="begin"/>
        </w:r>
        <w:r w:rsidR="00E93C60">
          <w:rPr>
            <w:noProof/>
          </w:rPr>
          <w:instrText xml:space="preserve"> PAGEREF _Toc82100496 \h </w:instrText>
        </w:r>
        <w:r w:rsidR="00E93C60">
          <w:rPr>
            <w:noProof/>
          </w:rPr>
        </w:r>
        <w:r w:rsidR="00E93C60">
          <w:rPr>
            <w:noProof/>
          </w:rPr>
          <w:fldChar w:fldCharType="separate"/>
        </w:r>
        <w:r w:rsidR="00D07143">
          <w:rPr>
            <w:noProof/>
          </w:rPr>
          <w:t>39</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97" w:history="1">
        <w:r w:rsidR="00E93C60" w:rsidRPr="006B519D">
          <w:rPr>
            <w:rStyle w:val="a7"/>
            <w:noProof/>
          </w:rPr>
          <w:t>B6</w:t>
        </w:r>
        <w:r w:rsidR="00E93C60">
          <w:rPr>
            <w:rFonts w:asciiTheme="minorHAnsi" w:eastAsiaTheme="minorEastAsia" w:hAnsiTheme="minorHAnsi" w:cstheme="minorBidi"/>
            <w:noProof/>
            <w:sz w:val="22"/>
            <w:lang w:val="ru-RU" w:eastAsia="ru-RU"/>
          </w:rPr>
          <w:tab/>
        </w:r>
        <w:r w:rsidR="00E93C60" w:rsidRPr="006B519D">
          <w:rPr>
            <w:rStyle w:val="a7"/>
            <w:noProof/>
          </w:rPr>
          <w:t>Sales to other countries</w:t>
        </w:r>
        <w:r w:rsidR="00E93C60">
          <w:rPr>
            <w:noProof/>
          </w:rPr>
          <w:tab/>
        </w:r>
        <w:r w:rsidR="00E93C60">
          <w:rPr>
            <w:noProof/>
          </w:rPr>
          <w:fldChar w:fldCharType="begin"/>
        </w:r>
        <w:r w:rsidR="00E93C60">
          <w:rPr>
            <w:noProof/>
          </w:rPr>
          <w:instrText xml:space="preserve"> PAGEREF _Toc82100497 \h </w:instrText>
        </w:r>
        <w:r w:rsidR="00E93C60">
          <w:rPr>
            <w:noProof/>
          </w:rPr>
        </w:r>
        <w:r w:rsidR="00E93C60">
          <w:rPr>
            <w:noProof/>
          </w:rPr>
          <w:fldChar w:fldCharType="separate"/>
        </w:r>
        <w:r w:rsidR="00D07143">
          <w:rPr>
            <w:noProof/>
          </w:rPr>
          <w:t>40</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498" w:history="1">
        <w:r w:rsidR="00E93C60" w:rsidRPr="006B519D">
          <w:rPr>
            <w:rStyle w:val="a7"/>
            <w:noProof/>
          </w:rPr>
          <w:t>SECTION C: Fair comparison</w:t>
        </w:r>
        <w:r w:rsidR="00E93C60">
          <w:rPr>
            <w:noProof/>
          </w:rPr>
          <w:tab/>
        </w:r>
        <w:r w:rsidR="00E93C60">
          <w:rPr>
            <w:noProof/>
          </w:rPr>
          <w:fldChar w:fldCharType="begin"/>
        </w:r>
        <w:r w:rsidR="00E93C60">
          <w:rPr>
            <w:noProof/>
          </w:rPr>
          <w:instrText xml:space="preserve"> PAGEREF _Toc82100498 \h </w:instrText>
        </w:r>
        <w:r w:rsidR="00E93C60">
          <w:rPr>
            <w:noProof/>
          </w:rPr>
        </w:r>
        <w:r w:rsidR="00E93C60">
          <w:rPr>
            <w:noProof/>
          </w:rPr>
          <w:fldChar w:fldCharType="separate"/>
        </w:r>
        <w:r w:rsidR="00D07143">
          <w:rPr>
            <w:noProof/>
          </w:rPr>
          <w:t>43</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499" w:history="1">
        <w:r w:rsidR="00E93C60" w:rsidRPr="006B519D">
          <w:rPr>
            <w:rStyle w:val="a7"/>
            <w:noProof/>
          </w:rPr>
          <w:t>C1</w:t>
        </w:r>
        <w:r w:rsidR="00E93C60">
          <w:rPr>
            <w:rFonts w:asciiTheme="minorHAnsi" w:eastAsiaTheme="minorEastAsia" w:hAnsiTheme="minorHAnsi" w:cstheme="minorBidi"/>
            <w:noProof/>
            <w:sz w:val="22"/>
            <w:lang w:val="ru-RU" w:eastAsia="ru-RU"/>
          </w:rPr>
          <w:tab/>
        </w:r>
        <w:r w:rsidR="00E93C60" w:rsidRPr="006B519D">
          <w:rPr>
            <w:rStyle w:val="a7"/>
            <w:noProof/>
          </w:rPr>
          <w:t>Adjustments on export sales</w:t>
        </w:r>
        <w:r w:rsidR="00E93C60">
          <w:rPr>
            <w:noProof/>
          </w:rPr>
          <w:tab/>
        </w:r>
        <w:r w:rsidR="00E93C60">
          <w:rPr>
            <w:noProof/>
          </w:rPr>
          <w:fldChar w:fldCharType="begin"/>
        </w:r>
        <w:r w:rsidR="00E93C60">
          <w:rPr>
            <w:noProof/>
          </w:rPr>
          <w:instrText xml:space="preserve"> PAGEREF _Toc82100499 \h </w:instrText>
        </w:r>
        <w:r w:rsidR="00E93C60">
          <w:rPr>
            <w:noProof/>
          </w:rPr>
        </w:r>
        <w:r w:rsidR="00E93C60">
          <w:rPr>
            <w:noProof/>
          </w:rPr>
          <w:fldChar w:fldCharType="separate"/>
        </w:r>
        <w:r w:rsidR="00D07143">
          <w:rPr>
            <w:noProof/>
          </w:rPr>
          <w:t>43</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0" w:history="1">
        <w:r w:rsidR="00E93C60" w:rsidRPr="006B519D">
          <w:rPr>
            <w:rStyle w:val="a7"/>
            <w:noProof/>
          </w:rPr>
          <w:t>C1.1</w:t>
        </w:r>
        <w:r w:rsidR="00E93C60">
          <w:rPr>
            <w:rFonts w:asciiTheme="minorHAnsi" w:eastAsiaTheme="minorEastAsia" w:hAnsiTheme="minorHAnsi" w:cstheme="minorBidi"/>
            <w:noProof/>
            <w:sz w:val="22"/>
            <w:lang w:val="ru-RU" w:eastAsia="ru-RU"/>
          </w:rPr>
          <w:tab/>
        </w:r>
        <w:r w:rsidR="00E93C60" w:rsidRPr="006B519D">
          <w:rPr>
            <w:rStyle w:val="a7"/>
            <w:noProof/>
          </w:rPr>
          <w:t>Differences in discounts, rebates and quantities</w:t>
        </w:r>
        <w:r w:rsidR="00E93C60">
          <w:rPr>
            <w:noProof/>
          </w:rPr>
          <w:tab/>
        </w:r>
        <w:r w:rsidR="00E93C60">
          <w:rPr>
            <w:noProof/>
          </w:rPr>
          <w:fldChar w:fldCharType="begin"/>
        </w:r>
        <w:r w:rsidR="00E93C60">
          <w:rPr>
            <w:noProof/>
          </w:rPr>
          <w:instrText xml:space="preserve"> PAGEREF _Toc82100500 \h </w:instrText>
        </w:r>
        <w:r w:rsidR="00E93C60">
          <w:rPr>
            <w:noProof/>
          </w:rPr>
        </w:r>
        <w:r w:rsidR="00E93C60">
          <w:rPr>
            <w:noProof/>
          </w:rPr>
          <w:fldChar w:fldCharType="separate"/>
        </w:r>
        <w:r w:rsidR="00D07143">
          <w:rPr>
            <w:noProof/>
          </w:rPr>
          <w:t>43</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1" w:history="1">
        <w:r w:rsidR="00E93C60" w:rsidRPr="006B519D">
          <w:rPr>
            <w:rStyle w:val="a7"/>
            <w:noProof/>
          </w:rPr>
          <w:t>C1.2</w:t>
        </w:r>
        <w:r w:rsidR="00E93C60">
          <w:rPr>
            <w:rFonts w:asciiTheme="minorHAnsi" w:eastAsiaTheme="minorEastAsia" w:hAnsiTheme="minorHAnsi" w:cstheme="minorBidi"/>
            <w:noProof/>
            <w:sz w:val="22"/>
            <w:lang w:val="ru-RU" w:eastAsia="ru-RU"/>
          </w:rPr>
          <w:tab/>
        </w:r>
        <w:r w:rsidR="00E93C60" w:rsidRPr="006B519D">
          <w:rPr>
            <w:rStyle w:val="a7"/>
            <w:noProof/>
          </w:rPr>
          <w:t>Differences in transportation, insurance, handling, loading and ancillary costs</w:t>
        </w:r>
        <w:r w:rsidR="00E93C60">
          <w:rPr>
            <w:noProof/>
          </w:rPr>
          <w:tab/>
        </w:r>
        <w:r w:rsidR="00E93C60">
          <w:rPr>
            <w:noProof/>
          </w:rPr>
          <w:fldChar w:fldCharType="begin"/>
        </w:r>
        <w:r w:rsidR="00E93C60">
          <w:rPr>
            <w:noProof/>
          </w:rPr>
          <w:instrText xml:space="preserve"> PAGEREF _Toc82100501 \h </w:instrText>
        </w:r>
        <w:r w:rsidR="00E93C60">
          <w:rPr>
            <w:noProof/>
          </w:rPr>
        </w:r>
        <w:r w:rsidR="00E93C60">
          <w:rPr>
            <w:noProof/>
          </w:rPr>
          <w:fldChar w:fldCharType="separate"/>
        </w:r>
        <w:r w:rsidR="00D07143">
          <w:rPr>
            <w:noProof/>
          </w:rPr>
          <w:t>44</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2" w:history="1">
        <w:r w:rsidR="00E93C60" w:rsidRPr="006B519D">
          <w:rPr>
            <w:rStyle w:val="a7"/>
            <w:noProof/>
          </w:rPr>
          <w:t>C1.3</w:t>
        </w:r>
        <w:r w:rsidR="00E93C60">
          <w:rPr>
            <w:rFonts w:asciiTheme="minorHAnsi" w:eastAsiaTheme="minorEastAsia" w:hAnsiTheme="minorHAnsi" w:cstheme="minorBidi"/>
            <w:noProof/>
            <w:sz w:val="22"/>
            <w:lang w:val="ru-RU" w:eastAsia="ru-RU"/>
          </w:rPr>
          <w:tab/>
        </w:r>
        <w:r w:rsidR="00E93C60" w:rsidRPr="006B519D">
          <w:rPr>
            <w:rStyle w:val="a7"/>
            <w:noProof/>
          </w:rPr>
          <w:t>Differences in packing expenses</w:t>
        </w:r>
        <w:r w:rsidR="00E93C60">
          <w:rPr>
            <w:noProof/>
          </w:rPr>
          <w:tab/>
        </w:r>
        <w:r w:rsidR="00E93C60">
          <w:rPr>
            <w:noProof/>
          </w:rPr>
          <w:fldChar w:fldCharType="begin"/>
        </w:r>
        <w:r w:rsidR="00E93C60">
          <w:rPr>
            <w:noProof/>
          </w:rPr>
          <w:instrText xml:space="preserve"> PAGEREF _Toc82100502 \h </w:instrText>
        </w:r>
        <w:r w:rsidR="00E93C60">
          <w:rPr>
            <w:noProof/>
          </w:rPr>
        </w:r>
        <w:r w:rsidR="00E93C60">
          <w:rPr>
            <w:noProof/>
          </w:rPr>
          <w:fldChar w:fldCharType="separate"/>
        </w:r>
        <w:r w:rsidR="00D07143">
          <w:rPr>
            <w:noProof/>
          </w:rPr>
          <w:t>45</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3" w:history="1">
        <w:r w:rsidR="00E93C60" w:rsidRPr="006B519D">
          <w:rPr>
            <w:rStyle w:val="a7"/>
            <w:noProof/>
          </w:rPr>
          <w:t>C1.4</w:t>
        </w:r>
        <w:r w:rsidR="00E93C60">
          <w:rPr>
            <w:rFonts w:asciiTheme="minorHAnsi" w:eastAsiaTheme="minorEastAsia" w:hAnsiTheme="minorHAnsi" w:cstheme="minorBidi"/>
            <w:noProof/>
            <w:sz w:val="22"/>
            <w:lang w:val="ru-RU" w:eastAsia="ru-RU"/>
          </w:rPr>
          <w:tab/>
        </w:r>
        <w:r w:rsidR="00E93C60" w:rsidRPr="006B519D">
          <w:rPr>
            <w:rStyle w:val="a7"/>
            <w:noProof/>
          </w:rPr>
          <w:t>Differences in cost of credit granted</w:t>
        </w:r>
        <w:r w:rsidR="00E93C60">
          <w:rPr>
            <w:noProof/>
          </w:rPr>
          <w:tab/>
        </w:r>
        <w:r w:rsidR="00E93C60">
          <w:rPr>
            <w:noProof/>
          </w:rPr>
          <w:fldChar w:fldCharType="begin"/>
        </w:r>
        <w:r w:rsidR="00E93C60">
          <w:rPr>
            <w:noProof/>
          </w:rPr>
          <w:instrText xml:space="preserve"> PAGEREF _Toc82100503 \h </w:instrText>
        </w:r>
        <w:r w:rsidR="00E93C60">
          <w:rPr>
            <w:noProof/>
          </w:rPr>
        </w:r>
        <w:r w:rsidR="00E93C60">
          <w:rPr>
            <w:noProof/>
          </w:rPr>
          <w:fldChar w:fldCharType="separate"/>
        </w:r>
        <w:r w:rsidR="00D07143">
          <w:rPr>
            <w:noProof/>
          </w:rPr>
          <w:t>45</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4" w:history="1">
        <w:r w:rsidR="00E93C60" w:rsidRPr="006B519D">
          <w:rPr>
            <w:rStyle w:val="a7"/>
            <w:noProof/>
          </w:rPr>
          <w:t>C1.5</w:t>
        </w:r>
        <w:r w:rsidR="00E93C60">
          <w:rPr>
            <w:rFonts w:asciiTheme="minorHAnsi" w:eastAsiaTheme="minorEastAsia" w:hAnsiTheme="minorHAnsi" w:cstheme="minorBidi"/>
            <w:noProof/>
            <w:sz w:val="22"/>
            <w:lang w:val="ru-RU" w:eastAsia="ru-RU"/>
          </w:rPr>
          <w:tab/>
        </w:r>
        <w:r w:rsidR="00E93C60" w:rsidRPr="006B519D">
          <w:rPr>
            <w:rStyle w:val="a7"/>
            <w:noProof/>
          </w:rPr>
          <w:t>Differences in after sales costs</w:t>
        </w:r>
        <w:r w:rsidR="00E93C60">
          <w:rPr>
            <w:noProof/>
          </w:rPr>
          <w:tab/>
        </w:r>
        <w:r w:rsidR="00E93C60">
          <w:rPr>
            <w:noProof/>
          </w:rPr>
          <w:fldChar w:fldCharType="begin"/>
        </w:r>
        <w:r w:rsidR="00E93C60">
          <w:rPr>
            <w:noProof/>
          </w:rPr>
          <w:instrText xml:space="preserve"> PAGEREF _Toc82100504 \h </w:instrText>
        </w:r>
        <w:r w:rsidR="00E93C60">
          <w:rPr>
            <w:noProof/>
          </w:rPr>
        </w:r>
        <w:r w:rsidR="00E93C60">
          <w:rPr>
            <w:noProof/>
          </w:rPr>
          <w:fldChar w:fldCharType="separate"/>
        </w:r>
        <w:r w:rsidR="00D07143">
          <w:rPr>
            <w:noProof/>
          </w:rPr>
          <w:t>46</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5" w:history="1">
        <w:r w:rsidR="00E93C60" w:rsidRPr="006B519D">
          <w:rPr>
            <w:rStyle w:val="a7"/>
            <w:noProof/>
          </w:rPr>
          <w:t>C1.6</w:t>
        </w:r>
        <w:r w:rsidR="00E93C60">
          <w:rPr>
            <w:rFonts w:asciiTheme="minorHAnsi" w:eastAsiaTheme="minorEastAsia" w:hAnsiTheme="minorHAnsi" w:cstheme="minorBidi"/>
            <w:noProof/>
            <w:sz w:val="22"/>
            <w:lang w:val="ru-RU" w:eastAsia="ru-RU"/>
          </w:rPr>
          <w:tab/>
        </w:r>
        <w:r w:rsidR="00E93C60" w:rsidRPr="006B519D">
          <w:rPr>
            <w:rStyle w:val="a7"/>
            <w:noProof/>
          </w:rPr>
          <w:t>Differences in commissions paid regarding sales under consideration</w:t>
        </w:r>
        <w:r w:rsidR="00E93C60">
          <w:rPr>
            <w:noProof/>
          </w:rPr>
          <w:tab/>
        </w:r>
        <w:r w:rsidR="00E93C60">
          <w:rPr>
            <w:noProof/>
          </w:rPr>
          <w:fldChar w:fldCharType="begin"/>
        </w:r>
        <w:r w:rsidR="00E93C60">
          <w:rPr>
            <w:noProof/>
          </w:rPr>
          <w:instrText xml:space="preserve"> PAGEREF _Toc82100505 \h </w:instrText>
        </w:r>
        <w:r w:rsidR="00E93C60">
          <w:rPr>
            <w:noProof/>
          </w:rPr>
        </w:r>
        <w:r w:rsidR="00E93C60">
          <w:rPr>
            <w:noProof/>
          </w:rPr>
          <w:fldChar w:fldCharType="separate"/>
        </w:r>
        <w:r w:rsidR="00D07143">
          <w:rPr>
            <w:noProof/>
          </w:rPr>
          <w:t>47</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6" w:history="1">
        <w:r w:rsidR="00E93C60" w:rsidRPr="006B519D">
          <w:rPr>
            <w:rStyle w:val="a7"/>
            <w:noProof/>
          </w:rPr>
          <w:t>C1.7</w:t>
        </w:r>
        <w:r w:rsidR="00E93C60">
          <w:rPr>
            <w:rFonts w:asciiTheme="minorHAnsi" w:eastAsiaTheme="minorEastAsia" w:hAnsiTheme="minorHAnsi" w:cstheme="minorBidi"/>
            <w:noProof/>
            <w:sz w:val="22"/>
            <w:lang w:val="ru-RU" w:eastAsia="ru-RU"/>
          </w:rPr>
          <w:tab/>
        </w:r>
        <w:r w:rsidR="00E93C60" w:rsidRPr="006B519D">
          <w:rPr>
            <w:rStyle w:val="a7"/>
            <w:noProof/>
          </w:rPr>
          <w:t>Other factors</w:t>
        </w:r>
        <w:r w:rsidR="00E93C60">
          <w:rPr>
            <w:noProof/>
          </w:rPr>
          <w:tab/>
        </w:r>
        <w:r w:rsidR="00E93C60">
          <w:rPr>
            <w:noProof/>
          </w:rPr>
          <w:fldChar w:fldCharType="begin"/>
        </w:r>
        <w:r w:rsidR="00E93C60">
          <w:rPr>
            <w:noProof/>
          </w:rPr>
          <w:instrText xml:space="preserve"> PAGEREF _Toc82100506 \h </w:instrText>
        </w:r>
        <w:r w:rsidR="00E93C60">
          <w:rPr>
            <w:noProof/>
          </w:rPr>
        </w:r>
        <w:r w:rsidR="00E93C60">
          <w:rPr>
            <w:noProof/>
          </w:rPr>
          <w:fldChar w:fldCharType="separate"/>
        </w:r>
        <w:r w:rsidR="00D07143">
          <w:rPr>
            <w:noProof/>
          </w:rPr>
          <w:t>47</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7" w:history="1">
        <w:r w:rsidR="00E93C60" w:rsidRPr="006B519D">
          <w:rPr>
            <w:rStyle w:val="a7"/>
            <w:noProof/>
          </w:rPr>
          <w:t>C1.8</w:t>
        </w:r>
        <w:r w:rsidR="00E93C60">
          <w:rPr>
            <w:rFonts w:asciiTheme="minorHAnsi" w:eastAsiaTheme="minorEastAsia" w:hAnsiTheme="minorHAnsi" w:cstheme="minorBidi"/>
            <w:noProof/>
            <w:sz w:val="22"/>
            <w:lang w:val="ru-RU" w:eastAsia="ru-RU"/>
          </w:rPr>
          <w:tab/>
        </w:r>
        <w:r w:rsidR="00E93C60" w:rsidRPr="006B519D">
          <w:rPr>
            <w:rStyle w:val="a7"/>
            <w:noProof/>
          </w:rPr>
          <w:t>Future adjustment</w:t>
        </w:r>
        <w:r w:rsidR="00E93C60">
          <w:rPr>
            <w:noProof/>
          </w:rPr>
          <w:tab/>
        </w:r>
        <w:r w:rsidR="00E93C60">
          <w:rPr>
            <w:noProof/>
          </w:rPr>
          <w:fldChar w:fldCharType="begin"/>
        </w:r>
        <w:r w:rsidR="00E93C60">
          <w:rPr>
            <w:noProof/>
          </w:rPr>
          <w:instrText xml:space="preserve"> PAGEREF _Toc82100507 \h </w:instrText>
        </w:r>
        <w:r w:rsidR="00E93C60">
          <w:rPr>
            <w:noProof/>
          </w:rPr>
        </w:r>
        <w:r w:rsidR="00E93C60">
          <w:rPr>
            <w:noProof/>
          </w:rPr>
          <w:fldChar w:fldCharType="separate"/>
        </w:r>
        <w:r w:rsidR="00D07143">
          <w:rPr>
            <w:noProof/>
          </w:rPr>
          <w:t>47</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08" w:history="1">
        <w:r w:rsidR="00E93C60" w:rsidRPr="006B519D">
          <w:rPr>
            <w:rStyle w:val="a7"/>
            <w:noProof/>
          </w:rPr>
          <w:t>C2</w:t>
        </w:r>
        <w:r w:rsidR="00E93C60">
          <w:rPr>
            <w:rFonts w:asciiTheme="minorHAnsi" w:eastAsiaTheme="minorEastAsia" w:hAnsiTheme="minorHAnsi" w:cstheme="minorBidi"/>
            <w:noProof/>
            <w:sz w:val="22"/>
            <w:lang w:val="ru-RU" w:eastAsia="ru-RU"/>
          </w:rPr>
          <w:tab/>
        </w:r>
        <w:r w:rsidR="00E93C60" w:rsidRPr="006B519D">
          <w:rPr>
            <w:rStyle w:val="a7"/>
            <w:noProof/>
          </w:rPr>
          <w:t>Adjustments on domestic sales</w:t>
        </w:r>
        <w:r w:rsidR="00E93C60">
          <w:rPr>
            <w:noProof/>
          </w:rPr>
          <w:tab/>
        </w:r>
        <w:r w:rsidR="00E93C60">
          <w:rPr>
            <w:noProof/>
          </w:rPr>
          <w:fldChar w:fldCharType="begin"/>
        </w:r>
        <w:r w:rsidR="00E93C60">
          <w:rPr>
            <w:noProof/>
          </w:rPr>
          <w:instrText xml:space="preserve"> PAGEREF _Toc82100508 \h </w:instrText>
        </w:r>
        <w:r w:rsidR="00E93C60">
          <w:rPr>
            <w:noProof/>
          </w:rPr>
        </w:r>
        <w:r w:rsidR="00E93C60">
          <w:rPr>
            <w:noProof/>
          </w:rPr>
          <w:fldChar w:fldCharType="separate"/>
        </w:r>
        <w:r w:rsidR="00D07143">
          <w:rPr>
            <w:noProof/>
          </w:rPr>
          <w:t>47</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09" w:history="1">
        <w:r w:rsidR="00E93C60" w:rsidRPr="006B519D">
          <w:rPr>
            <w:rStyle w:val="a7"/>
            <w:noProof/>
          </w:rPr>
          <w:t>C2.1</w:t>
        </w:r>
        <w:r w:rsidR="00E93C60">
          <w:rPr>
            <w:rFonts w:asciiTheme="minorHAnsi" w:eastAsiaTheme="minorEastAsia" w:hAnsiTheme="minorHAnsi" w:cstheme="minorBidi"/>
            <w:noProof/>
            <w:sz w:val="22"/>
            <w:lang w:val="ru-RU" w:eastAsia="ru-RU"/>
          </w:rPr>
          <w:tab/>
        </w:r>
        <w:r w:rsidR="00E93C60" w:rsidRPr="006B519D">
          <w:rPr>
            <w:rStyle w:val="a7"/>
            <w:noProof/>
          </w:rPr>
          <w:t>Differences in discounts and rebates, including those given for differences in quantities</w:t>
        </w:r>
        <w:r w:rsidR="00E93C60">
          <w:rPr>
            <w:noProof/>
          </w:rPr>
          <w:tab/>
        </w:r>
        <w:r w:rsidR="00E93C60">
          <w:rPr>
            <w:noProof/>
          </w:rPr>
          <w:fldChar w:fldCharType="begin"/>
        </w:r>
        <w:r w:rsidR="00E93C60">
          <w:rPr>
            <w:noProof/>
          </w:rPr>
          <w:instrText xml:space="preserve"> PAGEREF _Toc82100509 \h </w:instrText>
        </w:r>
        <w:r w:rsidR="00E93C60">
          <w:rPr>
            <w:noProof/>
          </w:rPr>
        </w:r>
        <w:r w:rsidR="00E93C60">
          <w:rPr>
            <w:noProof/>
          </w:rPr>
          <w:fldChar w:fldCharType="separate"/>
        </w:r>
        <w:r w:rsidR="00D07143">
          <w:rPr>
            <w:noProof/>
          </w:rPr>
          <w:t>48</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0" w:history="1">
        <w:r w:rsidR="00E93C60" w:rsidRPr="006B519D">
          <w:rPr>
            <w:rStyle w:val="a7"/>
            <w:noProof/>
          </w:rPr>
          <w:t>C2.2</w:t>
        </w:r>
        <w:r w:rsidR="00E93C60">
          <w:rPr>
            <w:rFonts w:asciiTheme="minorHAnsi" w:eastAsiaTheme="minorEastAsia" w:hAnsiTheme="minorHAnsi" w:cstheme="minorBidi"/>
            <w:noProof/>
            <w:sz w:val="22"/>
            <w:lang w:val="ru-RU" w:eastAsia="ru-RU"/>
          </w:rPr>
          <w:tab/>
        </w:r>
        <w:r w:rsidR="00E93C60" w:rsidRPr="006B519D">
          <w:rPr>
            <w:rStyle w:val="a7"/>
            <w:noProof/>
          </w:rPr>
          <w:t>Differences in domestic freight</w:t>
        </w:r>
        <w:r w:rsidR="00E93C60">
          <w:rPr>
            <w:noProof/>
          </w:rPr>
          <w:tab/>
        </w:r>
        <w:r w:rsidR="00E93C60">
          <w:rPr>
            <w:noProof/>
          </w:rPr>
          <w:fldChar w:fldCharType="begin"/>
        </w:r>
        <w:r w:rsidR="00E93C60">
          <w:rPr>
            <w:noProof/>
          </w:rPr>
          <w:instrText xml:space="preserve"> PAGEREF _Toc82100510 \h </w:instrText>
        </w:r>
        <w:r w:rsidR="00E93C60">
          <w:rPr>
            <w:noProof/>
          </w:rPr>
        </w:r>
        <w:r w:rsidR="00E93C60">
          <w:rPr>
            <w:noProof/>
          </w:rPr>
          <w:fldChar w:fldCharType="separate"/>
        </w:r>
        <w:r w:rsidR="00D07143">
          <w:rPr>
            <w:noProof/>
          </w:rPr>
          <w:t>49</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1" w:history="1">
        <w:r w:rsidR="00E93C60" w:rsidRPr="006B519D">
          <w:rPr>
            <w:rStyle w:val="a7"/>
            <w:noProof/>
          </w:rPr>
          <w:t>C2.3</w:t>
        </w:r>
        <w:r w:rsidR="00E93C60">
          <w:rPr>
            <w:rFonts w:asciiTheme="minorHAnsi" w:eastAsiaTheme="minorEastAsia" w:hAnsiTheme="minorHAnsi" w:cstheme="minorBidi"/>
            <w:noProof/>
            <w:sz w:val="22"/>
            <w:lang w:val="ru-RU" w:eastAsia="ru-RU"/>
          </w:rPr>
          <w:tab/>
        </w:r>
        <w:r w:rsidR="00E93C60" w:rsidRPr="006B519D">
          <w:rPr>
            <w:rStyle w:val="a7"/>
            <w:noProof/>
          </w:rPr>
          <w:t>Differences in physical characteristics</w:t>
        </w:r>
        <w:r w:rsidR="00E93C60">
          <w:rPr>
            <w:noProof/>
          </w:rPr>
          <w:tab/>
        </w:r>
        <w:r w:rsidR="00E93C60">
          <w:rPr>
            <w:noProof/>
          </w:rPr>
          <w:fldChar w:fldCharType="begin"/>
        </w:r>
        <w:r w:rsidR="00E93C60">
          <w:rPr>
            <w:noProof/>
          </w:rPr>
          <w:instrText xml:space="preserve"> PAGEREF _Toc82100511 \h </w:instrText>
        </w:r>
        <w:r w:rsidR="00E93C60">
          <w:rPr>
            <w:noProof/>
          </w:rPr>
        </w:r>
        <w:r w:rsidR="00E93C60">
          <w:rPr>
            <w:noProof/>
          </w:rPr>
          <w:fldChar w:fldCharType="separate"/>
        </w:r>
        <w:r w:rsidR="00D07143">
          <w:rPr>
            <w:noProof/>
          </w:rPr>
          <w:t>49</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2" w:history="1">
        <w:r w:rsidR="00E93C60" w:rsidRPr="006B519D">
          <w:rPr>
            <w:rStyle w:val="a7"/>
            <w:noProof/>
          </w:rPr>
          <w:t>C2.4</w:t>
        </w:r>
        <w:r w:rsidR="00E93C60">
          <w:rPr>
            <w:rFonts w:asciiTheme="minorHAnsi" w:eastAsiaTheme="minorEastAsia" w:hAnsiTheme="minorHAnsi" w:cstheme="minorBidi"/>
            <w:noProof/>
            <w:sz w:val="22"/>
            <w:lang w:val="ru-RU" w:eastAsia="ru-RU"/>
          </w:rPr>
          <w:tab/>
        </w:r>
        <w:r w:rsidR="00E93C60" w:rsidRPr="006B519D">
          <w:rPr>
            <w:rStyle w:val="a7"/>
            <w:noProof/>
          </w:rPr>
          <w:t>Differences in the level of trade</w:t>
        </w:r>
        <w:r w:rsidR="00E93C60">
          <w:rPr>
            <w:noProof/>
          </w:rPr>
          <w:tab/>
        </w:r>
        <w:r w:rsidR="00E93C60">
          <w:rPr>
            <w:noProof/>
          </w:rPr>
          <w:fldChar w:fldCharType="begin"/>
        </w:r>
        <w:r w:rsidR="00E93C60">
          <w:rPr>
            <w:noProof/>
          </w:rPr>
          <w:instrText xml:space="preserve"> PAGEREF _Toc82100512 \h </w:instrText>
        </w:r>
        <w:r w:rsidR="00E93C60">
          <w:rPr>
            <w:noProof/>
          </w:rPr>
        </w:r>
        <w:r w:rsidR="00E93C60">
          <w:rPr>
            <w:noProof/>
          </w:rPr>
          <w:fldChar w:fldCharType="separate"/>
        </w:r>
        <w:r w:rsidR="00D07143">
          <w:rPr>
            <w:noProof/>
          </w:rPr>
          <w:t>50</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3" w:history="1">
        <w:r w:rsidR="00E93C60" w:rsidRPr="006B519D">
          <w:rPr>
            <w:rStyle w:val="a7"/>
            <w:noProof/>
          </w:rPr>
          <w:t>C2.5</w:t>
        </w:r>
        <w:r w:rsidR="00E93C60">
          <w:rPr>
            <w:rFonts w:asciiTheme="minorHAnsi" w:eastAsiaTheme="minorEastAsia" w:hAnsiTheme="minorHAnsi" w:cstheme="minorBidi"/>
            <w:noProof/>
            <w:sz w:val="22"/>
            <w:lang w:val="ru-RU" w:eastAsia="ru-RU"/>
          </w:rPr>
          <w:tab/>
        </w:r>
        <w:r w:rsidR="00E93C60" w:rsidRPr="006B519D">
          <w:rPr>
            <w:rStyle w:val="a7"/>
            <w:noProof/>
          </w:rPr>
          <w:t>Differences in transportation, insurance, handling, loading, and ancillary costs</w:t>
        </w:r>
        <w:r w:rsidR="00E93C60">
          <w:rPr>
            <w:noProof/>
          </w:rPr>
          <w:tab/>
        </w:r>
        <w:r w:rsidR="00E93C60">
          <w:rPr>
            <w:noProof/>
          </w:rPr>
          <w:fldChar w:fldCharType="begin"/>
        </w:r>
        <w:r w:rsidR="00E93C60">
          <w:rPr>
            <w:noProof/>
          </w:rPr>
          <w:instrText xml:space="preserve"> PAGEREF _Toc82100513 \h </w:instrText>
        </w:r>
        <w:r w:rsidR="00E93C60">
          <w:rPr>
            <w:noProof/>
          </w:rPr>
        </w:r>
        <w:r w:rsidR="00E93C60">
          <w:rPr>
            <w:noProof/>
          </w:rPr>
          <w:fldChar w:fldCharType="separate"/>
        </w:r>
        <w:r w:rsidR="00D07143">
          <w:rPr>
            <w:noProof/>
          </w:rPr>
          <w:t>50</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4" w:history="1">
        <w:r w:rsidR="00E93C60" w:rsidRPr="006B519D">
          <w:rPr>
            <w:rStyle w:val="a7"/>
            <w:noProof/>
          </w:rPr>
          <w:t>C2.6</w:t>
        </w:r>
        <w:r w:rsidR="00E93C60">
          <w:rPr>
            <w:rFonts w:asciiTheme="minorHAnsi" w:eastAsiaTheme="minorEastAsia" w:hAnsiTheme="minorHAnsi" w:cstheme="minorBidi"/>
            <w:noProof/>
            <w:sz w:val="22"/>
            <w:lang w:val="ru-RU" w:eastAsia="ru-RU"/>
          </w:rPr>
          <w:tab/>
        </w:r>
        <w:r w:rsidR="00E93C60" w:rsidRPr="006B519D">
          <w:rPr>
            <w:rStyle w:val="a7"/>
            <w:noProof/>
          </w:rPr>
          <w:t>Differences in packing expenses</w:t>
        </w:r>
        <w:r w:rsidR="00E93C60">
          <w:rPr>
            <w:noProof/>
          </w:rPr>
          <w:tab/>
        </w:r>
        <w:r w:rsidR="00E93C60">
          <w:rPr>
            <w:noProof/>
          </w:rPr>
          <w:fldChar w:fldCharType="begin"/>
        </w:r>
        <w:r w:rsidR="00E93C60">
          <w:rPr>
            <w:noProof/>
          </w:rPr>
          <w:instrText xml:space="preserve"> PAGEREF _Toc82100514 \h </w:instrText>
        </w:r>
        <w:r w:rsidR="00E93C60">
          <w:rPr>
            <w:noProof/>
          </w:rPr>
        </w:r>
        <w:r w:rsidR="00E93C60">
          <w:rPr>
            <w:noProof/>
          </w:rPr>
          <w:fldChar w:fldCharType="separate"/>
        </w:r>
        <w:r w:rsidR="00D07143">
          <w:rPr>
            <w:noProof/>
          </w:rPr>
          <w:t>51</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5" w:history="1">
        <w:r w:rsidR="00E93C60" w:rsidRPr="006B519D">
          <w:rPr>
            <w:rStyle w:val="a7"/>
            <w:noProof/>
          </w:rPr>
          <w:t>C2.7</w:t>
        </w:r>
        <w:r w:rsidR="00E93C60">
          <w:rPr>
            <w:rFonts w:asciiTheme="minorHAnsi" w:eastAsiaTheme="minorEastAsia" w:hAnsiTheme="minorHAnsi" w:cstheme="minorBidi"/>
            <w:noProof/>
            <w:sz w:val="22"/>
            <w:lang w:val="ru-RU" w:eastAsia="ru-RU"/>
          </w:rPr>
          <w:tab/>
        </w:r>
        <w:r w:rsidR="00E93C60" w:rsidRPr="006B519D">
          <w:rPr>
            <w:rStyle w:val="a7"/>
            <w:noProof/>
          </w:rPr>
          <w:t>Import charges</w:t>
        </w:r>
        <w:r w:rsidR="00E93C60">
          <w:rPr>
            <w:noProof/>
          </w:rPr>
          <w:tab/>
        </w:r>
        <w:r w:rsidR="00E93C60">
          <w:rPr>
            <w:noProof/>
          </w:rPr>
          <w:fldChar w:fldCharType="begin"/>
        </w:r>
        <w:r w:rsidR="00E93C60">
          <w:rPr>
            <w:noProof/>
          </w:rPr>
          <w:instrText xml:space="preserve"> PAGEREF _Toc82100515 \h </w:instrText>
        </w:r>
        <w:r w:rsidR="00E93C60">
          <w:rPr>
            <w:noProof/>
          </w:rPr>
        </w:r>
        <w:r w:rsidR="00E93C60">
          <w:rPr>
            <w:noProof/>
          </w:rPr>
          <w:fldChar w:fldCharType="separate"/>
        </w:r>
        <w:r w:rsidR="00D07143">
          <w:rPr>
            <w:noProof/>
          </w:rPr>
          <w:t>51</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6" w:history="1">
        <w:r w:rsidR="00E93C60" w:rsidRPr="006B519D">
          <w:rPr>
            <w:rStyle w:val="a7"/>
            <w:noProof/>
          </w:rPr>
          <w:t>C2.8</w:t>
        </w:r>
        <w:r w:rsidR="00E93C60">
          <w:rPr>
            <w:rFonts w:asciiTheme="minorHAnsi" w:eastAsiaTheme="minorEastAsia" w:hAnsiTheme="minorHAnsi" w:cstheme="minorBidi"/>
            <w:noProof/>
            <w:sz w:val="22"/>
            <w:lang w:val="ru-RU" w:eastAsia="ru-RU"/>
          </w:rPr>
          <w:tab/>
        </w:r>
        <w:r w:rsidR="00E93C60" w:rsidRPr="006B519D">
          <w:rPr>
            <w:rStyle w:val="a7"/>
            <w:noProof/>
          </w:rPr>
          <w:t>Indirect taxes</w:t>
        </w:r>
        <w:r w:rsidR="00E93C60">
          <w:rPr>
            <w:noProof/>
          </w:rPr>
          <w:tab/>
        </w:r>
        <w:r w:rsidR="00E93C60">
          <w:rPr>
            <w:noProof/>
          </w:rPr>
          <w:fldChar w:fldCharType="begin"/>
        </w:r>
        <w:r w:rsidR="00E93C60">
          <w:rPr>
            <w:noProof/>
          </w:rPr>
          <w:instrText xml:space="preserve"> PAGEREF _Toc82100516 \h </w:instrText>
        </w:r>
        <w:r w:rsidR="00E93C60">
          <w:rPr>
            <w:noProof/>
          </w:rPr>
        </w:r>
        <w:r w:rsidR="00E93C60">
          <w:rPr>
            <w:noProof/>
          </w:rPr>
          <w:fldChar w:fldCharType="separate"/>
        </w:r>
        <w:r w:rsidR="00D07143">
          <w:rPr>
            <w:noProof/>
          </w:rPr>
          <w:t>52</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7" w:history="1">
        <w:r w:rsidR="00E93C60" w:rsidRPr="006B519D">
          <w:rPr>
            <w:rStyle w:val="a7"/>
            <w:noProof/>
          </w:rPr>
          <w:t>C2.9</w:t>
        </w:r>
        <w:r w:rsidR="00E93C60">
          <w:rPr>
            <w:rFonts w:asciiTheme="minorHAnsi" w:eastAsiaTheme="minorEastAsia" w:hAnsiTheme="minorHAnsi" w:cstheme="minorBidi"/>
            <w:noProof/>
            <w:sz w:val="22"/>
            <w:lang w:val="ru-RU" w:eastAsia="ru-RU"/>
          </w:rPr>
          <w:tab/>
        </w:r>
        <w:r w:rsidR="00E93C60" w:rsidRPr="006B519D">
          <w:rPr>
            <w:rStyle w:val="a7"/>
            <w:noProof/>
          </w:rPr>
          <w:t>Differences in the cost of any credit granted for the sales</w:t>
        </w:r>
        <w:r w:rsidR="00E93C60">
          <w:rPr>
            <w:noProof/>
          </w:rPr>
          <w:tab/>
        </w:r>
        <w:r w:rsidR="00E93C60">
          <w:rPr>
            <w:noProof/>
          </w:rPr>
          <w:fldChar w:fldCharType="begin"/>
        </w:r>
        <w:r w:rsidR="00E93C60">
          <w:rPr>
            <w:noProof/>
          </w:rPr>
          <w:instrText xml:space="preserve"> PAGEREF _Toc82100517 \h </w:instrText>
        </w:r>
        <w:r w:rsidR="00E93C60">
          <w:rPr>
            <w:noProof/>
          </w:rPr>
        </w:r>
        <w:r w:rsidR="00E93C60">
          <w:rPr>
            <w:noProof/>
          </w:rPr>
          <w:fldChar w:fldCharType="separate"/>
        </w:r>
        <w:r w:rsidR="00D07143">
          <w:rPr>
            <w:noProof/>
          </w:rPr>
          <w:t>53</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8" w:history="1">
        <w:r w:rsidR="00E93C60" w:rsidRPr="006B519D">
          <w:rPr>
            <w:rStyle w:val="a7"/>
            <w:noProof/>
          </w:rPr>
          <w:t>C2.10</w:t>
        </w:r>
        <w:r w:rsidR="00E93C60">
          <w:rPr>
            <w:rFonts w:asciiTheme="minorHAnsi" w:eastAsiaTheme="minorEastAsia" w:hAnsiTheme="minorHAnsi" w:cstheme="minorBidi"/>
            <w:noProof/>
            <w:sz w:val="22"/>
            <w:lang w:val="ru-RU" w:eastAsia="ru-RU"/>
          </w:rPr>
          <w:tab/>
        </w:r>
        <w:r w:rsidR="00E93C60" w:rsidRPr="006B519D">
          <w:rPr>
            <w:rStyle w:val="a7"/>
            <w:noProof/>
          </w:rPr>
          <w:t>After sales costs</w:t>
        </w:r>
        <w:r w:rsidR="00E93C60">
          <w:rPr>
            <w:noProof/>
          </w:rPr>
          <w:tab/>
        </w:r>
        <w:r w:rsidR="00E93C60">
          <w:rPr>
            <w:noProof/>
          </w:rPr>
          <w:fldChar w:fldCharType="begin"/>
        </w:r>
        <w:r w:rsidR="00E93C60">
          <w:rPr>
            <w:noProof/>
          </w:rPr>
          <w:instrText xml:space="preserve"> PAGEREF _Toc82100518 \h </w:instrText>
        </w:r>
        <w:r w:rsidR="00E93C60">
          <w:rPr>
            <w:noProof/>
          </w:rPr>
        </w:r>
        <w:r w:rsidR="00E93C60">
          <w:rPr>
            <w:noProof/>
          </w:rPr>
          <w:fldChar w:fldCharType="separate"/>
        </w:r>
        <w:r w:rsidR="00D07143">
          <w:rPr>
            <w:noProof/>
          </w:rPr>
          <w:t>54</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19" w:history="1">
        <w:r w:rsidR="00E93C60" w:rsidRPr="006B519D">
          <w:rPr>
            <w:rStyle w:val="a7"/>
            <w:noProof/>
          </w:rPr>
          <w:t>C2.11</w:t>
        </w:r>
        <w:r w:rsidR="00E93C60">
          <w:rPr>
            <w:rFonts w:asciiTheme="minorHAnsi" w:eastAsiaTheme="minorEastAsia" w:hAnsiTheme="minorHAnsi" w:cstheme="minorBidi"/>
            <w:noProof/>
            <w:sz w:val="22"/>
            <w:lang w:val="ru-RU" w:eastAsia="ru-RU"/>
          </w:rPr>
          <w:tab/>
        </w:r>
        <w:r w:rsidR="00E93C60" w:rsidRPr="006B519D">
          <w:rPr>
            <w:rStyle w:val="a7"/>
            <w:noProof/>
          </w:rPr>
          <w:t>Differences related to commissions</w:t>
        </w:r>
        <w:r w:rsidR="00E93C60">
          <w:rPr>
            <w:noProof/>
          </w:rPr>
          <w:tab/>
        </w:r>
        <w:r w:rsidR="00E93C60">
          <w:rPr>
            <w:noProof/>
          </w:rPr>
          <w:fldChar w:fldCharType="begin"/>
        </w:r>
        <w:r w:rsidR="00E93C60">
          <w:rPr>
            <w:noProof/>
          </w:rPr>
          <w:instrText xml:space="preserve"> PAGEREF _Toc82100519 \h </w:instrText>
        </w:r>
        <w:r w:rsidR="00E93C60">
          <w:rPr>
            <w:noProof/>
          </w:rPr>
        </w:r>
        <w:r w:rsidR="00E93C60">
          <w:rPr>
            <w:noProof/>
          </w:rPr>
          <w:fldChar w:fldCharType="separate"/>
        </w:r>
        <w:r w:rsidR="00D07143">
          <w:rPr>
            <w:noProof/>
          </w:rPr>
          <w:t>55</w:t>
        </w:r>
        <w:r w:rsidR="00E93C60">
          <w:rPr>
            <w:noProof/>
          </w:rPr>
          <w:fldChar w:fldCharType="end"/>
        </w:r>
      </w:hyperlink>
    </w:p>
    <w:p w:rsidR="00E93C60" w:rsidRDefault="00FB5EFD">
      <w:pPr>
        <w:pStyle w:val="30"/>
        <w:rPr>
          <w:rFonts w:asciiTheme="minorHAnsi" w:eastAsiaTheme="minorEastAsia" w:hAnsiTheme="minorHAnsi" w:cstheme="minorBidi"/>
          <w:noProof/>
          <w:sz w:val="22"/>
          <w:lang w:val="ru-RU" w:eastAsia="ru-RU"/>
        </w:rPr>
      </w:pPr>
      <w:hyperlink w:anchor="_Toc82100520" w:history="1">
        <w:r w:rsidR="00E93C60" w:rsidRPr="006B519D">
          <w:rPr>
            <w:rStyle w:val="a7"/>
            <w:noProof/>
          </w:rPr>
          <w:t>C2.12</w:t>
        </w:r>
        <w:r w:rsidR="00E93C60">
          <w:rPr>
            <w:rFonts w:asciiTheme="minorHAnsi" w:eastAsiaTheme="minorEastAsia" w:hAnsiTheme="minorHAnsi" w:cstheme="minorBidi"/>
            <w:noProof/>
            <w:sz w:val="22"/>
            <w:lang w:val="ru-RU" w:eastAsia="ru-RU"/>
          </w:rPr>
          <w:tab/>
        </w:r>
        <w:r w:rsidR="00E93C60" w:rsidRPr="006B519D">
          <w:rPr>
            <w:rStyle w:val="a7"/>
            <w:noProof/>
          </w:rPr>
          <w:t>Other factors</w:t>
        </w:r>
        <w:r w:rsidR="00E93C60">
          <w:rPr>
            <w:noProof/>
          </w:rPr>
          <w:tab/>
        </w:r>
        <w:r w:rsidR="00E93C60">
          <w:rPr>
            <w:noProof/>
          </w:rPr>
          <w:fldChar w:fldCharType="begin"/>
        </w:r>
        <w:r w:rsidR="00E93C60">
          <w:rPr>
            <w:noProof/>
          </w:rPr>
          <w:instrText xml:space="preserve"> PAGEREF _Toc82100520 \h </w:instrText>
        </w:r>
        <w:r w:rsidR="00E93C60">
          <w:rPr>
            <w:noProof/>
          </w:rPr>
        </w:r>
        <w:r w:rsidR="00E93C60">
          <w:rPr>
            <w:noProof/>
          </w:rPr>
          <w:fldChar w:fldCharType="separate"/>
        </w:r>
        <w:r w:rsidR="00D07143">
          <w:rPr>
            <w:noProof/>
          </w:rPr>
          <w:t>55</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521" w:history="1">
        <w:r w:rsidR="00E93C60" w:rsidRPr="006B519D">
          <w:rPr>
            <w:rStyle w:val="a7"/>
            <w:noProof/>
          </w:rPr>
          <w:t>SECTION D: Costs and performance</w:t>
        </w:r>
        <w:r w:rsidR="00E93C60">
          <w:rPr>
            <w:noProof/>
          </w:rPr>
          <w:tab/>
        </w:r>
        <w:r w:rsidR="00E93C60">
          <w:rPr>
            <w:noProof/>
          </w:rPr>
          <w:fldChar w:fldCharType="begin"/>
        </w:r>
        <w:r w:rsidR="00E93C60">
          <w:rPr>
            <w:noProof/>
          </w:rPr>
          <w:instrText xml:space="preserve"> PAGEREF _Toc82100521 \h </w:instrText>
        </w:r>
        <w:r w:rsidR="00E93C60">
          <w:rPr>
            <w:noProof/>
          </w:rPr>
        </w:r>
        <w:r w:rsidR="00E93C60">
          <w:rPr>
            <w:noProof/>
          </w:rPr>
          <w:fldChar w:fldCharType="separate"/>
        </w:r>
        <w:r w:rsidR="00D07143">
          <w:rPr>
            <w:noProof/>
          </w:rPr>
          <w:t>56</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2" w:history="1">
        <w:r w:rsidR="00E93C60" w:rsidRPr="006B519D">
          <w:rPr>
            <w:rStyle w:val="a7"/>
            <w:noProof/>
          </w:rPr>
          <w:t>D1</w:t>
        </w:r>
        <w:r w:rsidR="00E93C60">
          <w:rPr>
            <w:rFonts w:asciiTheme="minorHAnsi" w:eastAsiaTheme="minorEastAsia" w:hAnsiTheme="minorHAnsi" w:cstheme="minorBidi"/>
            <w:noProof/>
            <w:sz w:val="22"/>
            <w:lang w:val="ru-RU" w:eastAsia="ru-RU"/>
          </w:rPr>
          <w:tab/>
        </w:r>
        <w:r w:rsidR="00E93C60" w:rsidRPr="006B519D">
          <w:rPr>
            <w:rStyle w:val="a7"/>
            <w:noProof/>
          </w:rPr>
          <w:t>Turnover</w:t>
        </w:r>
        <w:r w:rsidR="00E93C60">
          <w:rPr>
            <w:noProof/>
          </w:rPr>
          <w:tab/>
        </w:r>
        <w:r w:rsidR="00E93C60">
          <w:rPr>
            <w:noProof/>
          </w:rPr>
          <w:fldChar w:fldCharType="begin"/>
        </w:r>
        <w:r w:rsidR="00E93C60">
          <w:rPr>
            <w:noProof/>
          </w:rPr>
          <w:instrText xml:space="preserve"> PAGEREF _Toc82100522 \h </w:instrText>
        </w:r>
        <w:r w:rsidR="00E93C60">
          <w:rPr>
            <w:noProof/>
          </w:rPr>
        </w:r>
        <w:r w:rsidR="00E93C60">
          <w:rPr>
            <w:noProof/>
          </w:rPr>
          <w:fldChar w:fldCharType="separate"/>
        </w:r>
        <w:r w:rsidR="00D07143">
          <w:rPr>
            <w:noProof/>
          </w:rPr>
          <w:t>56</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3" w:history="1">
        <w:r w:rsidR="00E93C60" w:rsidRPr="006B519D">
          <w:rPr>
            <w:rStyle w:val="a7"/>
            <w:noProof/>
          </w:rPr>
          <w:t>D2</w:t>
        </w:r>
        <w:r w:rsidR="00E93C60">
          <w:rPr>
            <w:rFonts w:asciiTheme="minorHAnsi" w:eastAsiaTheme="minorEastAsia" w:hAnsiTheme="minorHAnsi" w:cstheme="minorBidi"/>
            <w:noProof/>
            <w:sz w:val="22"/>
            <w:lang w:val="ru-RU" w:eastAsia="ru-RU"/>
          </w:rPr>
          <w:tab/>
        </w:r>
        <w:r w:rsidR="00E93C60" w:rsidRPr="006B519D">
          <w:rPr>
            <w:rStyle w:val="a7"/>
            <w:noProof/>
          </w:rPr>
          <w:t>Statement of profit and loss and other comprehensive income</w:t>
        </w:r>
        <w:r w:rsidR="00E93C60">
          <w:rPr>
            <w:noProof/>
          </w:rPr>
          <w:tab/>
        </w:r>
        <w:r w:rsidR="00E93C60">
          <w:rPr>
            <w:noProof/>
          </w:rPr>
          <w:fldChar w:fldCharType="begin"/>
        </w:r>
        <w:r w:rsidR="00E93C60">
          <w:rPr>
            <w:noProof/>
          </w:rPr>
          <w:instrText xml:space="preserve"> PAGEREF _Toc82100523 \h </w:instrText>
        </w:r>
        <w:r w:rsidR="00E93C60">
          <w:rPr>
            <w:noProof/>
          </w:rPr>
        </w:r>
        <w:r w:rsidR="00E93C60">
          <w:rPr>
            <w:noProof/>
          </w:rPr>
          <w:fldChar w:fldCharType="separate"/>
        </w:r>
        <w:r w:rsidR="00D07143">
          <w:rPr>
            <w:noProof/>
          </w:rPr>
          <w:t>57</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4" w:history="1">
        <w:r w:rsidR="00E93C60" w:rsidRPr="006B519D">
          <w:rPr>
            <w:rStyle w:val="a7"/>
            <w:noProof/>
          </w:rPr>
          <w:t>D3</w:t>
        </w:r>
        <w:r w:rsidR="00E93C60">
          <w:rPr>
            <w:rFonts w:asciiTheme="minorHAnsi" w:eastAsiaTheme="minorEastAsia" w:hAnsiTheme="minorHAnsi" w:cstheme="minorBidi"/>
            <w:noProof/>
            <w:sz w:val="22"/>
            <w:lang w:val="ru-RU" w:eastAsia="ru-RU"/>
          </w:rPr>
          <w:tab/>
        </w:r>
        <w:r w:rsidR="00E93C60" w:rsidRPr="006B519D">
          <w:rPr>
            <w:rStyle w:val="a7"/>
            <w:noProof/>
          </w:rPr>
          <w:t>Production</w:t>
        </w:r>
        <w:r w:rsidR="00E93C60">
          <w:rPr>
            <w:noProof/>
          </w:rPr>
          <w:tab/>
        </w:r>
        <w:r w:rsidR="00E93C60">
          <w:rPr>
            <w:noProof/>
          </w:rPr>
          <w:fldChar w:fldCharType="begin"/>
        </w:r>
        <w:r w:rsidR="00E93C60">
          <w:rPr>
            <w:noProof/>
          </w:rPr>
          <w:instrText xml:space="preserve"> PAGEREF _Toc82100524 \h </w:instrText>
        </w:r>
        <w:r w:rsidR="00E93C60">
          <w:rPr>
            <w:noProof/>
          </w:rPr>
        </w:r>
        <w:r w:rsidR="00E93C60">
          <w:rPr>
            <w:noProof/>
          </w:rPr>
          <w:fldChar w:fldCharType="separate"/>
        </w:r>
        <w:r w:rsidR="00D07143">
          <w:rPr>
            <w:noProof/>
          </w:rPr>
          <w:t>58</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5" w:history="1">
        <w:r w:rsidR="00E93C60" w:rsidRPr="006B519D">
          <w:rPr>
            <w:rStyle w:val="a7"/>
            <w:noProof/>
          </w:rPr>
          <w:t>D4</w:t>
        </w:r>
        <w:r w:rsidR="00E93C60">
          <w:rPr>
            <w:rFonts w:asciiTheme="minorHAnsi" w:eastAsiaTheme="minorEastAsia" w:hAnsiTheme="minorHAnsi" w:cstheme="minorBidi"/>
            <w:noProof/>
            <w:sz w:val="22"/>
            <w:lang w:val="ru-RU" w:eastAsia="ru-RU"/>
          </w:rPr>
          <w:tab/>
        </w:r>
        <w:r w:rsidR="00E93C60" w:rsidRPr="006B519D">
          <w:rPr>
            <w:rStyle w:val="a7"/>
            <w:noProof/>
          </w:rPr>
          <w:t>Upwards cost reconciliation</w:t>
        </w:r>
        <w:r w:rsidR="00E93C60">
          <w:rPr>
            <w:noProof/>
          </w:rPr>
          <w:tab/>
        </w:r>
        <w:r w:rsidR="00E93C60">
          <w:rPr>
            <w:noProof/>
          </w:rPr>
          <w:fldChar w:fldCharType="begin"/>
        </w:r>
        <w:r w:rsidR="00E93C60">
          <w:rPr>
            <w:noProof/>
          </w:rPr>
          <w:instrText xml:space="preserve"> PAGEREF _Toc82100525 \h </w:instrText>
        </w:r>
        <w:r w:rsidR="00E93C60">
          <w:rPr>
            <w:noProof/>
          </w:rPr>
        </w:r>
        <w:r w:rsidR="00E93C60">
          <w:rPr>
            <w:noProof/>
          </w:rPr>
          <w:fldChar w:fldCharType="separate"/>
        </w:r>
        <w:r w:rsidR="00D07143">
          <w:rPr>
            <w:noProof/>
          </w:rPr>
          <w:t>59</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6" w:history="1">
        <w:r w:rsidR="00E93C60" w:rsidRPr="006B519D">
          <w:rPr>
            <w:rStyle w:val="a7"/>
            <w:noProof/>
          </w:rPr>
          <w:t>D5</w:t>
        </w:r>
        <w:r w:rsidR="00E93C60">
          <w:rPr>
            <w:rFonts w:asciiTheme="minorHAnsi" w:eastAsiaTheme="minorEastAsia" w:hAnsiTheme="minorHAnsi" w:cstheme="minorBidi"/>
            <w:noProof/>
            <w:sz w:val="22"/>
            <w:lang w:val="ru-RU" w:eastAsia="ru-RU"/>
          </w:rPr>
          <w:tab/>
        </w:r>
        <w:r w:rsidR="00E93C60" w:rsidRPr="006B519D">
          <w:rPr>
            <w:rStyle w:val="a7"/>
            <w:noProof/>
          </w:rPr>
          <w:t>Capacity</w:t>
        </w:r>
        <w:r w:rsidR="00E93C60">
          <w:rPr>
            <w:noProof/>
          </w:rPr>
          <w:tab/>
        </w:r>
        <w:r w:rsidR="00E93C60">
          <w:rPr>
            <w:noProof/>
          </w:rPr>
          <w:fldChar w:fldCharType="begin"/>
        </w:r>
        <w:r w:rsidR="00E93C60">
          <w:rPr>
            <w:noProof/>
          </w:rPr>
          <w:instrText xml:space="preserve"> PAGEREF _Toc82100526 \h </w:instrText>
        </w:r>
        <w:r w:rsidR="00E93C60">
          <w:rPr>
            <w:noProof/>
          </w:rPr>
        </w:r>
        <w:r w:rsidR="00E93C60">
          <w:rPr>
            <w:noProof/>
          </w:rPr>
          <w:fldChar w:fldCharType="separate"/>
        </w:r>
        <w:r w:rsidR="00D07143">
          <w:rPr>
            <w:noProof/>
          </w:rPr>
          <w:t>59</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7" w:history="1">
        <w:r w:rsidR="00E93C60" w:rsidRPr="006B519D">
          <w:rPr>
            <w:rStyle w:val="a7"/>
            <w:noProof/>
          </w:rPr>
          <w:t>D6</w:t>
        </w:r>
        <w:r w:rsidR="00E93C60">
          <w:rPr>
            <w:rFonts w:asciiTheme="minorHAnsi" w:eastAsiaTheme="minorEastAsia" w:hAnsiTheme="minorHAnsi" w:cstheme="minorBidi"/>
            <w:noProof/>
            <w:sz w:val="22"/>
            <w:lang w:val="ru-RU" w:eastAsia="ru-RU"/>
          </w:rPr>
          <w:tab/>
        </w:r>
        <w:r w:rsidR="00E93C60" w:rsidRPr="006B519D">
          <w:rPr>
            <w:rStyle w:val="a7"/>
            <w:noProof/>
          </w:rPr>
          <w:t>Stocks</w:t>
        </w:r>
        <w:r w:rsidR="00E93C60">
          <w:rPr>
            <w:noProof/>
          </w:rPr>
          <w:tab/>
        </w:r>
        <w:r w:rsidR="00E93C60">
          <w:rPr>
            <w:noProof/>
          </w:rPr>
          <w:fldChar w:fldCharType="begin"/>
        </w:r>
        <w:r w:rsidR="00E93C60">
          <w:rPr>
            <w:noProof/>
          </w:rPr>
          <w:instrText xml:space="preserve"> PAGEREF _Toc82100527 \h </w:instrText>
        </w:r>
        <w:r w:rsidR="00E93C60">
          <w:rPr>
            <w:noProof/>
          </w:rPr>
        </w:r>
        <w:r w:rsidR="00E93C60">
          <w:rPr>
            <w:noProof/>
          </w:rPr>
          <w:fldChar w:fldCharType="separate"/>
        </w:r>
        <w:r w:rsidR="00D07143">
          <w:rPr>
            <w:noProof/>
          </w:rPr>
          <w:t>60</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8" w:history="1">
        <w:r w:rsidR="00E93C60" w:rsidRPr="006B519D">
          <w:rPr>
            <w:rStyle w:val="a7"/>
            <w:noProof/>
          </w:rPr>
          <w:t>D7</w:t>
        </w:r>
        <w:r w:rsidR="00E93C60">
          <w:rPr>
            <w:rFonts w:asciiTheme="minorHAnsi" w:eastAsiaTheme="minorEastAsia" w:hAnsiTheme="minorHAnsi" w:cstheme="minorBidi"/>
            <w:noProof/>
            <w:sz w:val="22"/>
            <w:lang w:val="ru-RU" w:eastAsia="ru-RU"/>
          </w:rPr>
          <w:tab/>
        </w:r>
        <w:r w:rsidR="00E93C60" w:rsidRPr="006B519D">
          <w:rPr>
            <w:rStyle w:val="a7"/>
            <w:noProof/>
          </w:rPr>
          <w:t>Joint products and by-products</w:t>
        </w:r>
        <w:r w:rsidR="00E93C60">
          <w:rPr>
            <w:noProof/>
          </w:rPr>
          <w:tab/>
        </w:r>
        <w:r w:rsidR="00E93C60">
          <w:rPr>
            <w:noProof/>
          </w:rPr>
          <w:fldChar w:fldCharType="begin"/>
        </w:r>
        <w:r w:rsidR="00E93C60">
          <w:rPr>
            <w:noProof/>
          </w:rPr>
          <w:instrText xml:space="preserve"> PAGEREF _Toc82100528 \h </w:instrText>
        </w:r>
        <w:r w:rsidR="00E93C60">
          <w:rPr>
            <w:noProof/>
          </w:rPr>
        </w:r>
        <w:r w:rsidR="00E93C60">
          <w:rPr>
            <w:noProof/>
          </w:rPr>
          <w:fldChar w:fldCharType="separate"/>
        </w:r>
        <w:r w:rsidR="00D07143">
          <w:rPr>
            <w:noProof/>
          </w:rPr>
          <w:t>61</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29" w:history="1">
        <w:r w:rsidR="00E93C60" w:rsidRPr="006B519D">
          <w:rPr>
            <w:rStyle w:val="a7"/>
            <w:noProof/>
          </w:rPr>
          <w:t>D8</w:t>
        </w:r>
        <w:r w:rsidR="00E93C60">
          <w:rPr>
            <w:rFonts w:asciiTheme="minorHAnsi" w:eastAsiaTheme="minorEastAsia" w:hAnsiTheme="minorHAnsi" w:cstheme="minorBidi"/>
            <w:noProof/>
            <w:sz w:val="22"/>
            <w:lang w:val="ru-RU" w:eastAsia="ru-RU"/>
          </w:rPr>
          <w:tab/>
        </w:r>
        <w:r w:rsidR="00E93C60" w:rsidRPr="006B519D">
          <w:rPr>
            <w:rStyle w:val="a7"/>
            <w:noProof/>
          </w:rPr>
          <w:t>Employment</w:t>
        </w:r>
        <w:r w:rsidR="00E93C60">
          <w:rPr>
            <w:noProof/>
          </w:rPr>
          <w:tab/>
        </w:r>
        <w:r w:rsidR="00E93C60">
          <w:rPr>
            <w:noProof/>
          </w:rPr>
          <w:fldChar w:fldCharType="begin"/>
        </w:r>
        <w:r w:rsidR="00E93C60">
          <w:rPr>
            <w:noProof/>
          </w:rPr>
          <w:instrText xml:space="preserve"> PAGEREF _Toc82100529 \h </w:instrText>
        </w:r>
        <w:r w:rsidR="00E93C60">
          <w:rPr>
            <w:noProof/>
          </w:rPr>
        </w:r>
        <w:r w:rsidR="00E93C60">
          <w:rPr>
            <w:noProof/>
          </w:rPr>
          <w:fldChar w:fldCharType="separate"/>
        </w:r>
        <w:r w:rsidR="00D07143">
          <w:rPr>
            <w:noProof/>
          </w:rPr>
          <w:t>61</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0" w:history="1">
        <w:r w:rsidR="00E93C60" w:rsidRPr="006B519D">
          <w:rPr>
            <w:rStyle w:val="a7"/>
            <w:noProof/>
          </w:rPr>
          <w:t>D9</w:t>
        </w:r>
        <w:r w:rsidR="00E93C60">
          <w:rPr>
            <w:rFonts w:asciiTheme="minorHAnsi" w:eastAsiaTheme="minorEastAsia" w:hAnsiTheme="minorHAnsi" w:cstheme="minorBidi"/>
            <w:noProof/>
            <w:sz w:val="22"/>
            <w:lang w:val="ru-RU" w:eastAsia="ru-RU"/>
          </w:rPr>
          <w:tab/>
        </w:r>
        <w:r w:rsidR="00E93C60" w:rsidRPr="006B519D">
          <w:rPr>
            <w:rStyle w:val="a7"/>
            <w:noProof/>
          </w:rPr>
          <w:t>Investments</w:t>
        </w:r>
        <w:r w:rsidR="00E93C60">
          <w:rPr>
            <w:noProof/>
          </w:rPr>
          <w:tab/>
        </w:r>
        <w:r w:rsidR="00E93C60">
          <w:rPr>
            <w:noProof/>
          </w:rPr>
          <w:fldChar w:fldCharType="begin"/>
        </w:r>
        <w:r w:rsidR="00E93C60">
          <w:rPr>
            <w:noProof/>
          </w:rPr>
          <w:instrText xml:space="preserve"> PAGEREF _Toc82100530 \h </w:instrText>
        </w:r>
        <w:r w:rsidR="00E93C60">
          <w:rPr>
            <w:noProof/>
          </w:rPr>
        </w:r>
        <w:r w:rsidR="00E93C60">
          <w:rPr>
            <w:noProof/>
          </w:rPr>
          <w:fldChar w:fldCharType="separate"/>
        </w:r>
        <w:r w:rsidR="00D07143">
          <w:rPr>
            <w:noProof/>
          </w:rPr>
          <w:t>62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1" w:history="1">
        <w:r w:rsidR="00E93C60" w:rsidRPr="006B519D">
          <w:rPr>
            <w:rStyle w:val="a7"/>
            <w:noProof/>
          </w:rPr>
          <w:t>D10</w:t>
        </w:r>
        <w:r w:rsidR="00E93C60">
          <w:rPr>
            <w:rFonts w:asciiTheme="minorHAnsi" w:eastAsiaTheme="minorEastAsia" w:hAnsiTheme="minorHAnsi" w:cstheme="minorBidi"/>
            <w:noProof/>
            <w:sz w:val="22"/>
            <w:lang w:val="ru-RU" w:eastAsia="ru-RU"/>
          </w:rPr>
          <w:tab/>
        </w:r>
        <w:r w:rsidR="00E93C60" w:rsidRPr="006B519D">
          <w:rPr>
            <w:rStyle w:val="a7"/>
            <w:noProof/>
          </w:rPr>
          <w:t>Purchases</w:t>
        </w:r>
        <w:r w:rsidR="00E93C60">
          <w:rPr>
            <w:noProof/>
          </w:rPr>
          <w:tab/>
        </w:r>
        <w:r w:rsidR="00E93C60">
          <w:rPr>
            <w:noProof/>
          </w:rPr>
          <w:fldChar w:fldCharType="begin"/>
        </w:r>
        <w:r w:rsidR="00E93C60">
          <w:rPr>
            <w:noProof/>
          </w:rPr>
          <w:instrText xml:space="preserve"> PAGEREF _Toc82100531 \h </w:instrText>
        </w:r>
        <w:r w:rsidR="00E93C60">
          <w:rPr>
            <w:noProof/>
          </w:rPr>
        </w:r>
        <w:r w:rsidR="00E93C60">
          <w:rPr>
            <w:noProof/>
          </w:rPr>
          <w:fldChar w:fldCharType="separate"/>
        </w:r>
        <w:r w:rsidR="00D07143">
          <w:rPr>
            <w:noProof/>
          </w:rPr>
          <w:t>62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2" w:history="1">
        <w:r w:rsidR="00E93C60" w:rsidRPr="006B519D">
          <w:rPr>
            <w:rStyle w:val="a7"/>
            <w:noProof/>
          </w:rPr>
          <w:t>D11</w:t>
        </w:r>
        <w:r w:rsidR="00E93C60">
          <w:rPr>
            <w:rFonts w:asciiTheme="minorHAnsi" w:eastAsiaTheme="minorEastAsia" w:hAnsiTheme="minorHAnsi" w:cstheme="minorBidi"/>
            <w:noProof/>
            <w:sz w:val="22"/>
            <w:lang w:val="ru-RU" w:eastAsia="ru-RU"/>
          </w:rPr>
          <w:tab/>
        </w:r>
        <w:r w:rsidR="00E93C60" w:rsidRPr="006B519D">
          <w:rPr>
            <w:rStyle w:val="a7"/>
            <w:noProof/>
          </w:rPr>
          <w:t>Profitability and administration, selling and general costs</w:t>
        </w:r>
        <w:r w:rsidR="00E93C60">
          <w:rPr>
            <w:noProof/>
          </w:rPr>
          <w:tab/>
        </w:r>
        <w:r w:rsidR="00E93C60">
          <w:rPr>
            <w:noProof/>
          </w:rPr>
          <w:fldChar w:fldCharType="begin"/>
        </w:r>
        <w:r w:rsidR="00E93C60">
          <w:rPr>
            <w:noProof/>
          </w:rPr>
          <w:instrText xml:space="preserve"> PAGEREF _Toc82100532 \h </w:instrText>
        </w:r>
        <w:r w:rsidR="00E93C60">
          <w:rPr>
            <w:noProof/>
          </w:rPr>
        </w:r>
        <w:r w:rsidR="00E93C60">
          <w:rPr>
            <w:noProof/>
          </w:rPr>
          <w:fldChar w:fldCharType="separate"/>
        </w:r>
        <w:r w:rsidR="00D07143">
          <w:rPr>
            <w:noProof/>
          </w:rPr>
          <w:t>63</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3" w:history="1">
        <w:r w:rsidR="00E93C60" w:rsidRPr="006B519D">
          <w:rPr>
            <w:rStyle w:val="a7"/>
            <w:noProof/>
          </w:rPr>
          <w:t>D12</w:t>
        </w:r>
        <w:r w:rsidR="00E93C60">
          <w:rPr>
            <w:rFonts w:asciiTheme="minorHAnsi" w:eastAsiaTheme="minorEastAsia" w:hAnsiTheme="minorHAnsi" w:cstheme="minorBidi"/>
            <w:noProof/>
            <w:sz w:val="22"/>
            <w:lang w:val="ru-RU" w:eastAsia="ru-RU"/>
          </w:rPr>
          <w:tab/>
        </w:r>
        <w:r w:rsidR="00E93C60" w:rsidRPr="006B519D">
          <w:rPr>
            <w:rStyle w:val="a7"/>
            <w:noProof/>
          </w:rPr>
          <w:t>Cost to make (CTM) in the Russian Federation and the UK</w:t>
        </w:r>
        <w:r w:rsidR="00E93C60">
          <w:rPr>
            <w:noProof/>
          </w:rPr>
          <w:tab/>
        </w:r>
        <w:r w:rsidR="00E93C60">
          <w:rPr>
            <w:noProof/>
          </w:rPr>
          <w:fldChar w:fldCharType="begin"/>
        </w:r>
        <w:r w:rsidR="00E93C60">
          <w:rPr>
            <w:noProof/>
          </w:rPr>
          <w:instrText xml:space="preserve"> PAGEREF _Toc82100533 \h </w:instrText>
        </w:r>
        <w:r w:rsidR="00E93C60">
          <w:rPr>
            <w:noProof/>
          </w:rPr>
        </w:r>
        <w:r w:rsidR="00E93C60">
          <w:rPr>
            <w:noProof/>
          </w:rPr>
          <w:fldChar w:fldCharType="separate"/>
        </w:r>
        <w:r w:rsidR="00D07143">
          <w:rPr>
            <w:noProof/>
          </w:rPr>
          <w:t>64</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4" w:history="1">
        <w:r w:rsidR="00E93C60" w:rsidRPr="006B519D">
          <w:rPr>
            <w:rStyle w:val="a7"/>
            <w:noProof/>
          </w:rPr>
          <w:t>D13</w:t>
        </w:r>
        <w:r w:rsidR="00E93C60">
          <w:rPr>
            <w:rFonts w:asciiTheme="minorHAnsi" w:eastAsiaTheme="minorEastAsia" w:hAnsiTheme="minorHAnsi" w:cstheme="minorBidi"/>
            <w:noProof/>
            <w:sz w:val="22"/>
            <w:lang w:val="ru-RU" w:eastAsia="ru-RU"/>
          </w:rPr>
          <w:tab/>
        </w:r>
        <w:r w:rsidR="00E93C60" w:rsidRPr="006B519D">
          <w:rPr>
            <w:rStyle w:val="a7"/>
            <w:noProof/>
          </w:rPr>
          <w:t>AS&amp;G in the Russian Federation and in the UK</w:t>
        </w:r>
        <w:r w:rsidR="00E93C60">
          <w:rPr>
            <w:noProof/>
          </w:rPr>
          <w:tab/>
        </w:r>
        <w:r w:rsidR="00E93C60">
          <w:rPr>
            <w:noProof/>
          </w:rPr>
          <w:fldChar w:fldCharType="begin"/>
        </w:r>
        <w:r w:rsidR="00E93C60">
          <w:rPr>
            <w:noProof/>
          </w:rPr>
          <w:instrText xml:space="preserve"> PAGEREF _Toc82100534 \h </w:instrText>
        </w:r>
        <w:r w:rsidR="00E93C60">
          <w:rPr>
            <w:noProof/>
          </w:rPr>
        </w:r>
        <w:r w:rsidR="00E93C60">
          <w:rPr>
            <w:noProof/>
          </w:rPr>
          <w:fldChar w:fldCharType="separate"/>
        </w:r>
        <w:r w:rsidR="00D07143">
          <w:rPr>
            <w:noProof/>
          </w:rPr>
          <w:t>65</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5" w:history="1">
        <w:r w:rsidR="00E93C60" w:rsidRPr="006B519D">
          <w:rPr>
            <w:rStyle w:val="a7"/>
            <w:noProof/>
          </w:rPr>
          <w:t>D14</w:t>
        </w:r>
        <w:r w:rsidR="00E93C60">
          <w:rPr>
            <w:rFonts w:asciiTheme="minorHAnsi" w:eastAsiaTheme="minorEastAsia" w:hAnsiTheme="minorHAnsi" w:cstheme="minorBidi"/>
            <w:noProof/>
            <w:sz w:val="22"/>
            <w:lang w:val="ru-RU" w:eastAsia="ru-RU"/>
          </w:rPr>
          <w:tab/>
        </w:r>
        <w:r w:rsidR="00E93C60" w:rsidRPr="006B519D">
          <w:rPr>
            <w:rStyle w:val="a7"/>
            <w:noProof/>
          </w:rPr>
          <w:t>Raw material (RM) and major input purchases</w:t>
        </w:r>
        <w:r w:rsidR="00E93C60">
          <w:rPr>
            <w:noProof/>
          </w:rPr>
          <w:tab/>
        </w:r>
        <w:r w:rsidR="00E93C60">
          <w:rPr>
            <w:noProof/>
          </w:rPr>
          <w:fldChar w:fldCharType="begin"/>
        </w:r>
        <w:r w:rsidR="00E93C60">
          <w:rPr>
            <w:noProof/>
          </w:rPr>
          <w:instrText xml:space="preserve"> PAGEREF _Toc82100535 \h </w:instrText>
        </w:r>
        <w:r w:rsidR="00E93C60">
          <w:rPr>
            <w:noProof/>
          </w:rPr>
        </w:r>
        <w:r w:rsidR="00E93C60">
          <w:rPr>
            <w:noProof/>
          </w:rPr>
          <w:fldChar w:fldCharType="separate"/>
        </w:r>
        <w:r w:rsidR="00D07143">
          <w:rPr>
            <w:noProof/>
          </w:rPr>
          <w:t>66</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6" w:history="1">
        <w:r w:rsidR="00E93C60" w:rsidRPr="006B519D">
          <w:rPr>
            <w:rStyle w:val="a7"/>
            <w:noProof/>
          </w:rPr>
          <w:t>D15</w:t>
        </w:r>
        <w:r w:rsidR="00E93C60">
          <w:rPr>
            <w:rFonts w:asciiTheme="minorHAnsi" w:eastAsiaTheme="minorEastAsia" w:hAnsiTheme="minorHAnsi" w:cstheme="minorBidi"/>
            <w:noProof/>
            <w:sz w:val="22"/>
            <w:lang w:val="ru-RU" w:eastAsia="ru-RU"/>
          </w:rPr>
          <w:tab/>
        </w:r>
        <w:r w:rsidR="00E93C60" w:rsidRPr="006B519D">
          <w:rPr>
            <w:rStyle w:val="a7"/>
            <w:noProof/>
          </w:rPr>
          <w:t>Specificities regarding the Russian Federation</w:t>
        </w:r>
        <w:r w:rsidR="00E93C60">
          <w:rPr>
            <w:noProof/>
          </w:rPr>
          <w:tab/>
        </w:r>
        <w:r w:rsidR="00E93C60">
          <w:rPr>
            <w:noProof/>
          </w:rPr>
          <w:fldChar w:fldCharType="begin"/>
        </w:r>
        <w:r w:rsidR="00E93C60">
          <w:rPr>
            <w:noProof/>
          </w:rPr>
          <w:instrText xml:space="preserve"> PAGEREF _Toc82100536 \h </w:instrText>
        </w:r>
        <w:r w:rsidR="00E93C60">
          <w:rPr>
            <w:noProof/>
          </w:rPr>
        </w:r>
        <w:r w:rsidR="00E93C60">
          <w:rPr>
            <w:noProof/>
          </w:rPr>
          <w:fldChar w:fldCharType="separate"/>
        </w:r>
        <w:r w:rsidR="00D07143">
          <w:rPr>
            <w:noProof/>
          </w:rPr>
          <w:t>67</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537" w:history="1">
        <w:r w:rsidR="00E93C60" w:rsidRPr="006B519D">
          <w:rPr>
            <w:rStyle w:val="a7"/>
            <w:noProof/>
          </w:rPr>
          <w:t>SECTION E: Other questions</w:t>
        </w:r>
        <w:r w:rsidR="00E93C60">
          <w:rPr>
            <w:noProof/>
          </w:rPr>
          <w:tab/>
        </w:r>
        <w:r w:rsidR="00E93C60">
          <w:rPr>
            <w:noProof/>
          </w:rPr>
          <w:fldChar w:fldCharType="begin"/>
        </w:r>
        <w:r w:rsidR="00E93C60">
          <w:rPr>
            <w:noProof/>
          </w:rPr>
          <w:instrText xml:space="preserve"> PAGEREF _Toc82100537 \h </w:instrText>
        </w:r>
        <w:r w:rsidR="00E93C60">
          <w:rPr>
            <w:noProof/>
          </w:rPr>
        </w:r>
        <w:r w:rsidR="00E93C60">
          <w:rPr>
            <w:noProof/>
          </w:rPr>
          <w:fldChar w:fldCharType="separate"/>
        </w:r>
        <w:r w:rsidR="00D07143">
          <w:rPr>
            <w:noProof/>
          </w:rPr>
          <w:t>70</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538" w:history="1">
        <w:r w:rsidR="00E93C60" w:rsidRPr="006B519D">
          <w:rPr>
            <w:rStyle w:val="a7"/>
            <w:noProof/>
          </w:rPr>
          <w:t>SECTION F: Next steps and declaration</w:t>
        </w:r>
        <w:r w:rsidR="00E93C60">
          <w:rPr>
            <w:noProof/>
          </w:rPr>
          <w:tab/>
        </w:r>
        <w:r w:rsidR="00E93C60">
          <w:rPr>
            <w:noProof/>
          </w:rPr>
          <w:fldChar w:fldCharType="begin"/>
        </w:r>
        <w:r w:rsidR="00E93C60">
          <w:rPr>
            <w:noProof/>
          </w:rPr>
          <w:instrText xml:space="preserve"> PAGEREF _Toc82100538 \h </w:instrText>
        </w:r>
        <w:r w:rsidR="00E93C60">
          <w:rPr>
            <w:noProof/>
          </w:rPr>
        </w:r>
        <w:r w:rsidR="00E93C60">
          <w:rPr>
            <w:noProof/>
          </w:rPr>
          <w:fldChar w:fldCharType="separate"/>
        </w:r>
        <w:r w:rsidR="00D07143">
          <w:rPr>
            <w:noProof/>
          </w:rPr>
          <w:t>72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39" w:history="1">
        <w:r w:rsidR="00E93C60" w:rsidRPr="006B519D">
          <w:rPr>
            <w:rStyle w:val="a7"/>
            <w:noProof/>
          </w:rPr>
          <w:t>Next steps</w:t>
        </w:r>
        <w:r w:rsidR="00E93C60">
          <w:rPr>
            <w:noProof/>
          </w:rPr>
          <w:tab/>
        </w:r>
        <w:r w:rsidR="00E93C60">
          <w:rPr>
            <w:noProof/>
          </w:rPr>
          <w:fldChar w:fldCharType="begin"/>
        </w:r>
        <w:r w:rsidR="00E93C60">
          <w:rPr>
            <w:noProof/>
          </w:rPr>
          <w:instrText xml:space="preserve"> PAGEREF _Toc82100539 \h </w:instrText>
        </w:r>
        <w:r w:rsidR="00E93C60">
          <w:rPr>
            <w:noProof/>
          </w:rPr>
        </w:r>
        <w:r w:rsidR="00E93C60">
          <w:rPr>
            <w:noProof/>
          </w:rPr>
          <w:fldChar w:fldCharType="separate"/>
        </w:r>
        <w:r w:rsidR="00D07143">
          <w:rPr>
            <w:noProof/>
          </w:rPr>
          <w:t>72</w:t>
        </w:r>
        <w:r w:rsidR="00E93C60">
          <w:rPr>
            <w:noProof/>
          </w:rPr>
          <w:fldChar w:fldCharType="end"/>
        </w:r>
      </w:hyperlink>
    </w:p>
    <w:p w:rsidR="00E93C60" w:rsidRDefault="00FB5EFD">
      <w:pPr>
        <w:pStyle w:val="20"/>
        <w:rPr>
          <w:rFonts w:asciiTheme="minorHAnsi" w:eastAsiaTheme="minorEastAsia" w:hAnsiTheme="minorHAnsi" w:cstheme="minorBidi"/>
          <w:noProof/>
          <w:sz w:val="22"/>
          <w:lang w:val="ru-RU" w:eastAsia="ru-RU"/>
        </w:rPr>
      </w:pPr>
      <w:hyperlink w:anchor="_Toc82100540" w:history="1">
        <w:r w:rsidR="00E93C60" w:rsidRPr="006B519D">
          <w:rPr>
            <w:rStyle w:val="a7"/>
            <w:noProof/>
          </w:rPr>
          <w:t>Declaration</w:t>
        </w:r>
        <w:r w:rsidR="00E93C60">
          <w:rPr>
            <w:noProof/>
          </w:rPr>
          <w:tab/>
        </w:r>
        <w:r w:rsidR="00E93C60">
          <w:rPr>
            <w:noProof/>
          </w:rPr>
          <w:fldChar w:fldCharType="begin"/>
        </w:r>
        <w:r w:rsidR="00E93C60">
          <w:rPr>
            <w:noProof/>
          </w:rPr>
          <w:instrText xml:space="preserve"> PAGEREF _Toc82100540 \h </w:instrText>
        </w:r>
        <w:r w:rsidR="00E93C60">
          <w:rPr>
            <w:noProof/>
          </w:rPr>
        </w:r>
        <w:r w:rsidR="00E93C60">
          <w:rPr>
            <w:noProof/>
          </w:rPr>
          <w:fldChar w:fldCharType="separate"/>
        </w:r>
        <w:r w:rsidR="00D07143">
          <w:rPr>
            <w:noProof/>
          </w:rPr>
          <w:t>73</w:t>
        </w:r>
        <w:r w:rsidR="00E93C60">
          <w:rPr>
            <w:noProof/>
          </w:rPr>
          <w:fldChar w:fldCharType="end"/>
        </w:r>
      </w:hyperlink>
    </w:p>
    <w:p w:rsidR="00E93C60" w:rsidRDefault="00FB5EFD">
      <w:pPr>
        <w:pStyle w:val="10"/>
        <w:rPr>
          <w:rFonts w:asciiTheme="minorHAnsi" w:eastAsiaTheme="minorEastAsia" w:hAnsiTheme="minorHAnsi" w:cstheme="minorBidi"/>
          <w:b w:val="0"/>
          <w:noProof/>
          <w:sz w:val="22"/>
          <w:lang w:val="ru-RU" w:eastAsia="ru-RU"/>
        </w:rPr>
      </w:pPr>
      <w:hyperlink w:anchor="_Toc82100541" w:history="1">
        <w:r w:rsidR="00E93C60" w:rsidRPr="006B519D">
          <w:rPr>
            <w:rStyle w:val="a7"/>
            <w:noProof/>
          </w:rPr>
          <w:t>SECTION G: Checklist and appendices</w:t>
        </w:r>
        <w:r w:rsidR="00E93C60">
          <w:rPr>
            <w:noProof/>
          </w:rPr>
          <w:tab/>
        </w:r>
        <w:r w:rsidR="00E93C60">
          <w:rPr>
            <w:noProof/>
          </w:rPr>
          <w:fldChar w:fldCharType="begin"/>
        </w:r>
        <w:r w:rsidR="00E93C60">
          <w:rPr>
            <w:noProof/>
          </w:rPr>
          <w:instrText xml:space="preserve"> PAGEREF _Toc82100541 \h </w:instrText>
        </w:r>
        <w:r w:rsidR="00E93C60">
          <w:rPr>
            <w:noProof/>
          </w:rPr>
        </w:r>
        <w:r w:rsidR="00E93C60">
          <w:rPr>
            <w:noProof/>
          </w:rPr>
          <w:fldChar w:fldCharType="separate"/>
        </w:r>
        <w:r w:rsidR="00D07143">
          <w:rPr>
            <w:noProof/>
          </w:rPr>
          <w:t>74</w:t>
        </w:r>
        <w:r w:rsidR="00E93C60">
          <w:rPr>
            <w:noProof/>
          </w:rPr>
          <w:fldChar w:fldCharType="end"/>
        </w:r>
      </w:hyperlink>
    </w:p>
    <w:p w:rsidR="007A4540" w:rsidRDefault="003013C0">
      <w:pPr>
        <w:spacing w:after="0" w:line="264" w:lineRule="auto"/>
        <w:sectPr w:rsidR="007A4540">
          <w:headerReference w:type="default" r:id="rId9"/>
          <w:footerReference w:type="default" r:id="rId10"/>
          <w:pgSz w:w="11906" w:h="16838"/>
          <w:pgMar w:top="1440" w:right="1440" w:bottom="1440" w:left="1440" w:header="708" w:footer="708" w:gutter="0"/>
          <w:pgNumType w:fmt="lowerRoman" w:start="1"/>
          <w:cols w:space="720"/>
        </w:sectPr>
      </w:pPr>
      <w:r>
        <w:rPr>
          <w:rFonts w:ascii="Arial" w:eastAsia="Yu Mincho" w:hAnsi="Arial"/>
          <w:sz w:val="24"/>
          <w:lang w:val="en-US"/>
        </w:rPr>
        <w:fldChar w:fldCharType="end"/>
      </w:r>
    </w:p>
    <w:p w:rsidR="007A4540" w:rsidRDefault="003013C0">
      <w:pPr>
        <w:pStyle w:val="1"/>
        <w:spacing w:line="264" w:lineRule="auto"/>
      </w:pPr>
      <w:bookmarkStart w:id="1" w:name="_Toc82100469"/>
      <w:r>
        <w:lastRenderedPageBreak/>
        <w:t>Introduction</w:t>
      </w:r>
      <w:bookmarkEnd w:id="1"/>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b/>
          <w:bCs/>
          <w:sz w:val="32"/>
          <w:szCs w:val="32"/>
        </w:rPr>
      </w:pPr>
      <w:r>
        <w:rPr>
          <w:rFonts w:ascii="Arial" w:hAnsi="Arial"/>
          <w:b/>
          <w:bCs/>
          <w:sz w:val="32"/>
          <w:szCs w:val="32"/>
        </w:rPr>
        <w:t>About us, this case and this questionnaire</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 xml:space="preserve">The Trade Remedies Investigations Directorate (TRID) of the UK’s Department for International Trade investigates whether trade remedies are needed to prevent injury to UK industry. TRID was established </w:t>
      </w:r>
      <w:r>
        <w:rPr>
          <w:rFonts w:ascii="Arial" w:eastAsia="Arial" w:hAnsi="Arial"/>
          <w:sz w:val="24"/>
          <w:szCs w:val="24"/>
          <w:lang w:eastAsia="en-GB"/>
        </w:rPr>
        <w:t xml:space="preserve">within the Department for International Trade in March 2019 to give the UK its own independent trade remedies system. </w:t>
      </w:r>
      <w:r>
        <w:rPr>
          <w:rFonts w:ascii="Arial" w:eastAsia="Arial" w:hAnsi="Arial"/>
          <w:sz w:val="24"/>
          <w:szCs w:val="24"/>
        </w:rPr>
        <w:t>Under the Trade Act 2021, the Trade Remedies Authority (TRA) will shortly be established as an independent Arm’s Length Body, taking over the functions exercised by TRID.</w:t>
      </w:r>
    </w:p>
    <w:p w:rsidR="007A4540" w:rsidRDefault="007A4540">
      <w:pPr>
        <w:spacing w:after="0" w:line="264" w:lineRule="auto"/>
        <w:rPr>
          <w:rFonts w:ascii="Arial" w:eastAsia="Arial" w:hAnsi="Arial"/>
          <w:color w:val="FF0000"/>
          <w:sz w:val="24"/>
          <w:szCs w:val="24"/>
        </w:rPr>
      </w:pPr>
    </w:p>
    <w:p w:rsidR="007A4540" w:rsidRDefault="003013C0">
      <w:pPr>
        <w:spacing w:after="0" w:line="264" w:lineRule="auto"/>
      </w:pPr>
      <w:r>
        <w:rPr>
          <w:rFonts w:ascii="Arial" w:eastAsia="Arial" w:hAnsi="Arial"/>
          <w:sz w:val="24"/>
          <w:szCs w:val="24"/>
        </w:rPr>
        <w:t xml:space="preserve">As part of our work, we are carrying out a transition review of each trade remedy measure active under the EU system that the United Kingdom (UK) has decided to maintain after EU exit. </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This transition review will consider whether the anti-dumping measure for certain cold rolled flat steel products</w:t>
      </w:r>
      <w:r>
        <w:rPr>
          <w:rFonts w:ascii="Arial" w:eastAsia="Arial" w:hAnsi="Arial"/>
          <w:color w:val="FF0000"/>
          <w:sz w:val="24"/>
          <w:szCs w:val="24"/>
        </w:rPr>
        <w:t xml:space="preserve"> </w:t>
      </w:r>
      <w:r>
        <w:rPr>
          <w:rFonts w:ascii="Arial" w:eastAsia="Arial" w:hAnsi="Arial"/>
          <w:sz w:val="24"/>
          <w:szCs w:val="24"/>
        </w:rPr>
        <w:t xml:space="preserve">from the Russian Federation – a customs duty on imports that protects against dumping – is necessary or sufficient to offset dumping and whether there would be injury to the UK industry if this measure was removed. </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hAnsi="Arial"/>
          <w:b/>
          <w:bCs/>
          <w:sz w:val="32"/>
          <w:szCs w:val="32"/>
        </w:rPr>
      </w:pPr>
      <w:r>
        <w:rPr>
          <w:rFonts w:ascii="Arial" w:hAnsi="Arial"/>
          <w:b/>
          <w:bCs/>
          <w:sz w:val="32"/>
          <w:szCs w:val="32"/>
        </w:rPr>
        <w:t>Why should I take part?</w:t>
      </w:r>
    </w:p>
    <w:p w:rsidR="007A4540" w:rsidRDefault="007A4540">
      <w:pPr>
        <w:spacing w:after="0" w:line="264" w:lineRule="auto"/>
        <w:rPr>
          <w:rFonts w:ascii="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We are asking foreign exporters of certain cold rolled flat steel products to complete this questionnaire to inform our review of whether the current anti-dumping measure should be maintained, varied or revoked.</w:t>
      </w:r>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If you are an exporter of the goods subject to review</w:t>
      </w:r>
      <w:r>
        <w:rPr>
          <w:rFonts w:ascii="Arial" w:eastAsia="Arial" w:hAnsi="Arial"/>
          <w:color w:val="FF0000"/>
          <w:sz w:val="24"/>
          <w:szCs w:val="24"/>
        </w:rPr>
        <w:t xml:space="preserve"> </w:t>
      </w:r>
      <w:r>
        <w:rPr>
          <w:rFonts w:ascii="Arial" w:eastAsia="Arial" w:hAnsi="Arial"/>
          <w:sz w:val="24"/>
          <w:szCs w:val="24"/>
        </w:rPr>
        <w:t xml:space="preserve">to the UK but do not produce these goods, please </w:t>
      </w:r>
      <w:r>
        <w:rPr>
          <w:rFonts w:ascii="Arial" w:eastAsia="Arial" w:hAnsi="Arial"/>
          <w:sz w:val="24"/>
          <w:szCs w:val="24"/>
          <w:lang w:val="en-AU"/>
        </w:rPr>
        <w:t xml:space="preserve">complete Annex I, as well as sections of the questionnaire you are reasonably able to answer. Furthermore, please provide the </w:t>
      </w:r>
      <w:r>
        <w:rPr>
          <w:rFonts w:ascii="Arial" w:eastAsia="Arial" w:hAnsi="Arial"/>
          <w:sz w:val="24"/>
          <w:szCs w:val="24"/>
        </w:rPr>
        <w:t>Case Team</w:t>
      </w:r>
      <w:r>
        <w:rPr>
          <w:rFonts w:ascii="Arial" w:eastAsia="Arial" w:hAnsi="Arial"/>
          <w:sz w:val="24"/>
          <w:szCs w:val="24"/>
          <w:lang w:val="en-AU"/>
        </w:rPr>
        <w:t xml:space="preserve"> with contact details for the company/companies that produce </w:t>
      </w:r>
      <w:r>
        <w:rPr>
          <w:rFonts w:ascii="Arial" w:hAnsi="Arial"/>
          <w:sz w:val="24"/>
          <w:szCs w:val="24"/>
        </w:rPr>
        <w:t>the goods subject to review</w:t>
      </w:r>
      <w:r>
        <w:rPr>
          <w:rFonts w:ascii="Arial" w:eastAsia="Arial" w:hAnsi="Arial"/>
          <w:sz w:val="24"/>
          <w:szCs w:val="24"/>
        </w:rPr>
        <w:t xml:space="preserve"> that you export.</w:t>
      </w:r>
    </w:p>
    <w:p w:rsidR="007A4540" w:rsidRDefault="007A4540">
      <w:pPr>
        <w:spacing w:after="0" w:line="264" w:lineRule="auto"/>
        <w:rPr>
          <w:rFonts w:ascii="Arial" w:eastAsia="Arial" w:hAnsi="Arial"/>
          <w:sz w:val="24"/>
          <w:szCs w:val="24"/>
          <w:lang w:val="en-AU"/>
        </w:rPr>
      </w:pPr>
    </w:p>
    <w:p w:rsidR="007A4540" w:rsidRDefault="003013C0">
      <w:pPr>
        <w:spacing w:after="0" w:line="264" w:lineRule="auto"/>
        <w:rPr>
          <w:rFonts w:ascii="Arial" w:eastAsia="Arial" w:hAnsi="Arial"/>
          <w:sz w:val="24"/>
          <w:szCs w:val="24"/>
        </w:rPr>
      </w:pPr>
      <w:r>
        <w:rPr>
          <w:rFonts w:ascii="Arial" w:eastAsia="Arial" w:hAnsi="Arial"/>
          <w:sz w:val="24"/>
          <w:szCs w:val="24"/>
        </w:rPr>
        <w:t>The information your company provides will help us to reach a fair and proportionate decision.</w:t>
      </w:r>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b/>
          <w:bCs/>
          <w:sz w:val="32"/>
          <w:szCs w:val="32"/>
        </w:rPr>
      </w:pPr>
      <w:r>
        <w:rPr>
          <w:rFonts w:ascii="Arial" w:hAnsi="Arial"/>
          <w:b/>
          <w:bCs/>
          <w:sz w:val="32"/>
          <w:szCs w:val="32"/>
        </w:rPr>
        <w:t>How do I respond?</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 xml:space="preserve">Detailed guidance on how to complete the questionnaire is provided in the </w:t>
      </w:r>
      <w:hyperlink w:anchor="_Instructions" w:history="1">
        <w:r>
          <w:rPr>
            <w:rStyle w:val="a7"/>
            <w:rFonts w:eastAsia="Arial"/>
            <w:szCs w:val="24"/>
          </w:rPr>
          <w:t>instructions</w:t>
        </w:r>
      </w:hyperlink>
      <w:r>
        <w:rPr>
          <w:rFonts w:ascii="Arial" w:eastAsia="Arial" w:hAnsi="Arial"/>
          <w:sz w:val="24"/>
          <w:szCs w:val="24"/>
        </w:rPr>
        <w:t xml:space="preserve"> section below. </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 xml:space="preserve">Please provide all the information requested by 28 June 2021. We may need to issue a deficiency notice if we determine that the information supplied in the questionnaire is incomplete or inadequate. We may also send a notice requesting </w:t>
      </w:r>
      <w:r>
        <w:rPr>
          <w:rFonts w:ascii="Arial" w:eastAsia="Arial" w:hAnsi="Arial"/>
          <w:sz w:val="24"/>
          <w:szCs w:val="24"/>
        </w:rPr>
        <w:lastRenderedPageBreak/>
        <w:t xml:space="preserve">clarification or supplementary information if necessary. Therefore, please provide as much detail as possible in your responses. </w:t>
      </w:r>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b/>
          <w:bCs/>
          <w:sz w:val="32"/>
          <w:szCs w:val="32"/>
        </w:rPr>
      </w:pPr>
      <w:r>
        <w:rPr>
          <w:rFonts w:ascii="Arial" w:hAnsi="Arial"/>
          <w:b/>
          <w:bCs/>
          <w:sz w:val="32"/>
          <w:szCs w:val="32"/>
        </w:rPr>
        <w:t>Where can I find more information?</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 xml:space="preserve">Our </w:t>
      </w:r>
      <w:hyperlink r:id="rId11" w:history="1">
        <w:r>
          <w:rPr>
            <w:rStyle w:val="a7"/>
            <w:rFonts w:eastAsia="Arial"/>
            <w:szCs w:val="24"/>
          </w:rPr>
          <w:t>trade remedies guidance</w:t>
        </w:r>
      </w:hyperlink>
      <w:r>
        <w:rPr>
          <w:rFonts w:ascii="Arial" w:eastAsia="Arial" w:hAnsi="Arial"/>
          <w:sz w:val="24"/>
          <w:szCs w:val="24"/>
        </w:rPr>
        <w:t xml:space="preserve"> provides general information about our investigations and processes we follow. </w:t>
      </w:r>
    </w:p>
    <w:p w:rsidR="007A4540" w:rsidRDefault="007A4540">
      <w:pPr>
        <w:spacing w:after="0" w:line="264" w:lineRule="auto"/>
        <w:rPr>
          <w:rFonts w:ascii="Arial" w:eastAsia="Arial" w:hAnsi="Arial"/>
          <w:sz w:val="24"/>
          <w:szCs w:val="24"/>
        </w:rPr>
      </w:pPr>
    </w:p>
    <w:p w:rsidR="007A4540" w:rsidRDefault="003013C0">
      <w:pPr>
        <w:autoSpaceDE w:val="0"/>
        <w:spacing w:after="0" w:line="264" w:lineRule="auto"/>
      </w:pPr>
      <w:r>
        <w:rPr>
          <w:rFonts w:ascii="Arial" w:eastAsia="Arial" w:hAnsi="Arial"/>
          <w:sz w:val="24"/>
          <w:szCs w:val="24"/>
        </w:rPr>
        <w:t xml:space="preserve">If you have any specific questions relating to the case, now or while you’re completing the questionnaire, please contact the Case Team at </w:t>
      </w:r>
      <w:hyperlink r:id="rId12" w:history="1">
        <w:r>
          <w:rPr>
            <w:rStyle w:val="a7"/>
          </w:rPr>
          <w:t>TD0011@traderemedies.gov.uk</w:t>
        </w:r>
      </w:hyperlink>
      <w:r>
        <w:rPr>
          <w:rFonts w:ascii="Arial" w:eastAsia="Arial" w:hAnsi="Arial"/>
          <w:sz w:val="24"/>
          <w:szCs w:val="24"/>
        </w:rPr>
        <w:t xml:space="preserve">. </w:t>
      </w:r>
    </w:p>
    <w:p w:rsidR="007A4540" w:rsidRDefault="007A4540">
      <w:pPr>
        <w:autoSpaceDE w:val="0"/>
        <w:spacing w:after="0" w:line="264" w:lineRule="auto"/>
        <w:rPr>
          <w:rFonts w:ascii="Arial" w:hAnsi="Arial"/>
          <w:sz w:val="24"/>
          <w:szCs w:val="24"/>
        </w:rPr>
      </w:pPr>
    </w:p>
    <w:p w:rsidR="007A4540" w:rsidRDefault="003013C0">
      <w:pPr>
        <w:spacing w:after="0" w:line="264" w:lineRule="auto"/>
      </w:pPr>
      <w:r>
        <w:rPr>
          <w:rFonts w:ascii="Arial" w:hAnsi="Arial"/>
          <w:sz w:val="24"/>
          <w:szCs w:val="24"/>
        </w:rPr>
        <w:t>You can also find out more about the regulatory basis of our investigations. TRID</w:t>
      </w:r>
      <w:r>
        <w:rPr>
          <w:rFonts w:ascii="Arial" w:eastAsia="Yu Mincho" w:hAnsi="Arial"/>
          <w:color w:val="FF0000"/>
          <w:sz w:val="24"/>
          <w:szCs w:val="24"/>
        </w:rPr>
        <w:t xml:space="preserve"> </w:t>
      </w:r>
      <w:r>
        <w:rPr>
          <w:rFonts w:ascii="Arial" w:eastAsia="Yu Mincho" w:hAnsi="Arial"/>
          <w:sz w:val="24"/>
          <w:szCs w:val="24"/>
        </w:rPr>
        <w:t>investigates cases under the provisions of</w:t>
      </w:r>
      <w:r>
        <w:rPr>
          <w:rFonts w:ascii="Arial" w:eastAsia="Yu Mincho" w:hAnsi="Arial"/>
          <w:i/>
          <w:iCs/>
          <w:sz w:val="24"/>
          <w:szCs w:val="24"/>
        </w:rPr>
        <w:t xml:space="preserve"> </w:t>
      </w:r>
      <w:hyperlink r:id="rId13" w:history="1">
        <w:r>
          <w:rPr>
            <w:rStyle w:val="a7"/>
            <w:i/>
            <w:iCs/>
            <w:szCs w:val="24"/>
          </w:rPr>
          <w:t>Trade Remedies (Dumping and Subsidisation) (EU Exit) Regulations 2019</w:t>
        </w:r>
      </w:hyperlink>
      <w:r>
        <w:rPr>
          <w:rFonts w:ascii="Arial" w:eastAsia="Yu Mincho" w:hAnsi="Arial"/>
          <w:i/>
          <w:iCs/>
          <w:sz w:val="24"/>
          <w:szCs w:val="24"/>
        </w:rPr>
        <w:t xml:space="preserve"> </w:t>
      </w:r>
      <w:r>
        <w:rPr>
          <w:rFonts w:ascii="Arial" w:hAnsi="Arial"/>
          <w:i/>
          <w:iCs/>
          <w:sz w:val="24"/>
          <w:szCs w:val="24"/>
        </w:rPr>
        <w:t xml:space="preserve">as amended by the Trade Remedies (Amendment) (EU Exit) Regulations 2019 </w:t>
      </w:r>
      <w:r>
        <w:rPr>
          <w:rFonts w:ascii="Arial" w:hAnsi="Arial"/>
          <w:sz w:val="24"/>
          <w:szCs w:val="24"/>
        </w:rPr>
        <w:t>and under the</w:t>
      </w:r>
      <w:r>
        <w:rPr>
          <w:rFonts w:ascii="Arial" w:hAnsi="Arial"/>
          <w:i/>
          <w:iCs/>
          <w:sz w:val="24"/>
          <w:szCs w:val="24"/>
        </w:rPr>
        <w:t xml:space="preserve"> </w:t>
      </w:r>
      <w:hyperlink r:id="rId14" w:history="1">
        <w:r>
          <w:rPr>
            <w:rStyle w:val="a7"/>
            <w:i/>
            <w:iCs/>
            <w:szCs w:val="24"/>
          </w:rPr>
          <w:t>Taxation (Cross-border Trade) Act 2018</w:t>
        </w:r>
      </w:hyperlink>
      <w:r>
        <w:rPr>
          <w:rFonts w:ascii="Arial" w:eastAsia="Yu Mincho" w:hAnsi="Arial"/>
          <w:i/>
          <w:iCs/>
          <w:sz w:val="24"/>
          <w:szCs w:val="24"/>
        </w:rPr>
        <w:t>.</w:t>
      </w:r>
    </w:p>
    <w:p w:rsidR="007A4540" w:rsidRDefault="007A4540">
      <w:pPr>
        <w:widowControl w:val="0"/>
        <w:spacing w:after="0" w:line="264" w:lineRule="auto"/>
        <w:rPr>
          <w:rFonts w:ascii="Arial" w:eastAsia="Yu Mincho" w:hAnsi="Arial"/>
          <w:i/>
          <w:iCs/>
          <w:sz w:val="24"/>
          <w:szCs w:val="24"/>
        </w:rPr>
      </w:pPr>
    </w:p>
    <w:p w:rsidR="007A4540" w:rsidRDefault="003013C0">
      <w:pPr>
        <w:spacing w:after="0" w:line="264" w:lineRule="auto"/>
        <w:rPr>
          <w:rFonts w:ascii="Arial" w:hAnsi="Arial"/>
          <w:b/>
          <w:bCs/>
          <w:sz w:val="36"/>
          <w:szCs w:val="36"/>
        </w:rPr>
      </w:pPr>
      <w:bookmarkStart w:id="2" w:name="_Toc32327980"/>
      <w:r>
        <w:rPr>
          <w:rFonts w:ascii="Arial" w:hAnsi="Arial"/>
          <w:b/>
          <w:bCs/>
          <w:sz w:val="36"/>
          <w:szCs w:val="36"/>
        </w:rPr>
        <w:t>Instructions</w:t>
      </w:r>
      <w:bookmarkEnd w:id="2"/>
      <w:r>
        <w:rPr>
          <w:rFonts w:ascii="Arial" w:hAnsi="Arial"/>
          <w:b/>
          <w:bCs/>
          <w:sz w:val="36"/>
          <w:szCs w:val="36"/>
        </w:rPr>
        <w:t xml:space="preserve"> on completing this questionnaire</w:t>
      </w:r>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b/>
          <w:bCs/>
          <w:sz w:val="32"/>
          <w:szCs w:val="32"/>
        </w:rPr>
      </w:pPr>
      <w:r>
        <w:rPr>
          <w:rFonts w:ascii="Arial" w:hAnsi="Arial"/>
          <w:b/>
          <w:bCs/>
          <w:sz w:val="32"/>
          <w:szCs w:val="32"/>
        </w:rPr>
        <w:t>Preparing your response</w:t>
      </w:r>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This section sets out guidance on how to complete this questionnaire.</w:t>
      </w:r>
      <w:r>
        <w:rPr>
          <w:rStyle w:val="CommentReference"/>
        </w:rPr>
        <w:t xml:space="preserve"> </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hAnsi="Arial"/>
          <w:sz w:val="24"/>
          <w:szCs w:val="24"/>
        </w:rPr>
      </w:pPr>
      <w:r>
        <w:rPr>
          <w:rFonts w:ascii="Arial" w:hAnsi="Arial"/>
          <w:sz w:val="24"/>
          <w:szCs w:val="24"/>
        </w:rPr>
        <w:t>If you think you won’t be able to complete the questionnaire within the required time, please contact the Case Team ahead of the deadline using the contact details on the cover of this questionnaire. You should outline the length of extension you need and the reasons why. We will notify you of our decision.</w:t>
      </w:r>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 xml:space="preserve">If </w:t>
      </w:r>
      <w:r>
        <w:rPr>
          <w:rFonts w:ascii="Arial" w:hAnsi="Arial"/>
          <w:color w:val="000000"/>
          <w:sz w:val="24"/>
          <w:szCs w:val="24"/>
        </w:rPr>
        <w:t xml:space="preserve">we can accommodate an extension, we will publish </w:t>
      </w:r>
      <w:r>
        <w:rPr>
          <w:rFonts w:ascii="Arial" w:hAnsi="Arial"/>
          <w:sz w:val="24"/>
          <w:szCs w:val="24"/>
        </w:rPr>
        <w:t xml:space="preserve">a note on our </w:t>
      </w:r>
      <w:hyperlink r:id="rId15" w:history="1">
        <w:r>
          <w:rPr>
            <w:rStyle w:val="a7"/>
            <w:szCs w:val="24"/>
          </w:rPr>
          <w:t>public file</w:t>
        </w:r>
      </w:hyperlink>
      <w:r>
        <w:rPr>
          <w:rFonts w:ascii="Arial" w:hAnsi="Arial"/>
          <w:sz w:val="24"/>
          <w:szCs w:val="24"/>
        </w:rPr>
        <w:t xml:space="preserve"> to record both the request and the extension granted.</w:t>
      </w:r>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b/>
          <w:bCs/>
          <w:sz w:val="32"/>
          <w:szCs w:val="32"/>
        </w:rPr>
      </w:pPr>
      <w:r>
        <w:rPr>
          <w:rFonts w:ascii="Arial" w:hAnsi="Arial"/>
          <w:b/>
          <w:bCs/>
          <w:sz w:val="32"/>
          <w:szCs w:val="32"/>
        </w:rPr>
        <w:t>How to answer the questions</w:t>
      </w:r>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sz w:val="24"/>
          <w:szCs w:val="24"/>
        </w:rPr>
      </w:pPr>
      <w:r>
        <w:rPr>
          <w:rFonts w:ascii="Arial" w:hAnsi="Arial"/>
          <w:sz w:val="24"/>
          <w:szCs w:val="24"/>
        </w:rPr>
        <w:t>Please read and follow all the instructions carefully. Your company will need to substantiate all claims with relevant data and information. You may be asked to attach supporting documents in appendices to supplement your responses. To help us verify your information, please retain all these documents, your completed spreadsheet annexes and any calculations you made when developing your responses.</w:t>
      </w:r>
    </w:p>
    <w:p w:rsidR="007A4540" w:rsidRDefault="007A4540">
      <w:pPr>
        <w:spacing w:after="0" w:line="264" w:lineRule="auto"/>
        <w:rPr>
          <w:rFonts w:ascii="Arial" w:hAnsi="Arial"/>
          <w:sz w:val="24"/>
          <w:szCs w:val="24"/>
        </w:rPr>
      </w:pPr>
    </w:p>
    <w:p w:rsidR="007A4540" w:rsidRDefault="003013C0">
      <w:pPr>
        <w:spacing w:after="0" w:line="264" w:lineRule="auto"/>
        <w:rPr>
          <w:rFonts w:ascii="Arial" w:hAnsi="Arial"/>
          <w:sz w:val="24"/>
          <w:szCs w:val="24"/>
        </w:rPr>
      </w:pPr>
      <w:r>
        <w:rPr>
          <w:rFonts w:ascii="Arial" w:hAnsi="Arial"/>
          <w:sz w:val="24"/>
          <w:szCs w:val="24"/>
        </w:rPr>
        <w:t>Please also note the following points:</w:t>
      </w:r>
    </w:p>
    <w:p w:rsidR="007A4540" w:rsidRDefault="003013C0">
      <w:pPr>
        <w:pStyle w:val="a8"/>
        <w:numPr>
          <w:ilvl w:val="0"/>
          <w:numId w:val="3"/>
        </w:numPr>
        <w:autoSpaceDE w:val="0"/>
        <w:spacing w:after="0" w:line="264" w:lineRule="auto"/>
        <w:rPr>
          <w:rFonts w:ascii="Arial" w:hAnsi="Arial"/>
          <w:sz w:val="24"/>
          <w:szCs w:val="24"/>
        </w:rPr>
      </w:pPr>
      <w:r>
        <w:rPr>
          <w:rFonts w:ascii="Arial" w:hAnsi="Arial"/>
          <w:sz w:val="24"/>
          <w:szCs w:val="24"/>
        </w:rPr>
        <w:lastRenderedPageBreak/>
        <w:t xml:space="preserve">Do not leave any questions blank. If the question is not relevant to your organisation, please explain why. If the answer to a question is “zero”, “no” or “none”, please write this. </w:t>
      </w:r>
    </w:p>
    <w:p w:rsidR="007A4540" w:rsidRDefault="003013C0">
      <w:pPr>
        <w:pStyle w:val="a8"/>
        <w:numPr>
          <w:ilvl w:val="0"/>
          <w:numId w:val="3"/>
        </w:numPr>
        <w:spacing w:after="0" w:line="264" w:lineRule="auto"/>
        <w:rPr>
          <w:rFonts w:ascii="Arial" w:hAnsi="Arial"/>
          <w:sz w:val="24"/>
          <w:szCs w:val="24"/>
        </w:rPr>
      </w:pPr>
      <w:r>
        <w:rPr>
          <w:rFonts w:ascii="Arial" w:hAnsi="Arial"/>
          <w:sz w:val="24"/>
          <w:szCs w:val="24"/>
        </w:rPr>
        <w:t>Please complete the spreadsheet annexes as requested. Annexes are named to correspond to the relevant sections of this questionnaire and must be completed with reference to the instructions provided. If you feel you cannot present the information as requested, please contact your Case Team as soon as possible.</w:t>
      </w:r>
    </w:p>
    <w:p w:rsidR="007A4540" w:rsidRDefault="003013C0">
      <w:pPr>
        <w:pStyle w:val="a8"/>
        <w:numPr>
          <w:ilvl w:val="0"/>
          <w:numId w:val="3"/>
        </w:numPr>
        <w:spacing w:after="0" w:line="264" w:lineRule="auto"/>
        <w:rPr>
          <w:rFonts w:ascii="Arial" w:hAnsi="Arial"/>
          <w:sz w:val="24"/>
          <w:szCs w:val="24"/>
        </w:rPr>
      </w:pPr>
      <w:r>
        <w:rPr>
          <w:rFonts w:ascii="Arial" w:hAnsi="Arial"/>
          <w:sz w:val="24"/>
          <w:szCs w:val="24"/>
        </w:rPr>
        <w:t>Please provide all formulas and calculations used within your questionnaire response.</w:t>
      </w:r>
    </w:p>
    <w:p w:rsidR="007A4540" w:rsidRDefault="003013C0">
      <w:pPr>
        <w:pStyle w:val="a8"/>
        <w:numPr>
          <w:ilvl w:val="0"/>
          <w:numId w:val="3"/>
        </w:numPr>
        <w:autoSpaceDE w:val="0"/>
        <w:spacing w:after="0" w:line="264" w:lineRule="auto"/>
        <w:rPr>
          <w:rFonts w:ascii="Arial" w:hAnsi="Arial"/>
          <w:sz w:val="24"/>
          <w:szCs w:val="24"/>
        </w:rPr>
      </w:pPr>
      <w:r>
        <w:rPr>
          <w:rFonts w:ascii="Arial" w:hAnsi="Arial"/>
          <w:sz w:val="24"/>
          <w:szCs w:val="24"/>
        </w:rPr>
        <w:t xml:space="preserve">If there is insufficient space in any part of the questionnaire to provide the details requested, or we ask for copies of additional information, please submit this information as appendices. Please ensure that any attachments are given a corresponding appendix reference in the title of the document and that these are referenced in the boxes provided. </w:t>
      </w:r>
    </w:p>
    <w:p w:rsidR="007A4540" w:rsidRDefault="003013C0">
      <w:pPr>
        <w:pStyle w:val="a8"/>
        <w:numPr>
          <w:ilvl w:val="0"/>
          <w:numId w:val="3"/>
        </w:numPr>
        <w:spacing w:after="0" w:line="264" w:lineRule="auto"/>
        <w:rPr>
          <w:rFonts w:ascii="Arial" w:hAnsi="Arial"/>
          <w:sz w:val="24"/>
          <w:szCs w:val="24"/>
        </w:rPr>
      </w:pPr>
      <w:r>
        <w:rPr>
          <w:rFonts w:ascii="Arial" w:hAnsi="Arial"/>
          <w:sz w:val="24"/>
          <w:szCs w:val="24"/>
        </w:rPr>
        <w:t>Any documents not in English should be accompanied by an English translation.</w:t>
      </w:r>
    </w:p>
    <w:p w:rsidR="007A4540" w:rsidRDefault="003013C0">
      <w:pPr>
        <w:pStyle w:val="a8"/>
        <w:numPr>
          <w:ilvl w:val="0"/>
          <w:numId w:val="3"/>
        </w:numPr>
        <w:spacing w:after="0" w:line="264" w:lineRule="auto"/>
      </w:pPr>
      <w:r>
        <w:rPr>
          <w:rFonts w:ascii="Arial" w:hAnsi="Arial"/>
          <w:sz w:val="24"/>
          <w:szCs w:val="24"/>
        </w:rPr>
        <w:t>Please provide all dates in the format DD/MM/YYYY (e.g. 23/05/2019).</w:t>
      </w:r>
    </w:p>
    <w:p w:rsidR="007A4540" w:rsidRDefault="003013C0">
      <w:pPr>
        <w:pStyle w:val="a8"/>
        <w:numPr>
          <w:ilvl w:val="0"/>
          <w:numId w:val="3"/>
        </w:numPr>
        <w:spacing w:after="0" w:line="264" w:lineRule="auto"/>
      </w:pPr>
      <w:r>
        <w:rPr>
          <w:rFonts w:ascii="Arial" w:hAnsi="Arial"/>
          <w:sz w:val="24"/>
          <w:szCs w:val="24"/>
        </w:rPr>
        <w:t xml:space="preserve">Unless otherwise stated, ‘year’ or ‘calendar year’ refers to the period 1 January – 31 December and ‘quarter’ refers to the associated three-month periods e.g. 1 January – 31 March, 1 April – 30 June, etc. </w:t>
      </w:r>
    </w:p>
    <w:p w:rsidR="007A4540" w:rsidRDefault="003013C0">
      <w:pPr>
        <w:pStyle w:val="a8"/>
        <w:numPr>
          <w:ilvl w:val="0"/>
          <w:numId w:val="3"/>
        </w:numPr>
        <w:spacing w:after="0" w:line="264" w:lineRule="auto"/>
      </w:pPr>
      <w:r>
        <w:rPr>
          <w:rFonts w:ascii="Arial" w:hAnsi="Arial"/>
          <w:sz w:val="24"/>
          <w:szCs w:val="24"/>
        </w:rPr>
        <w:t>Identify all units of measurement and currencies used in tables, calculations and lists, if not provided by the corresponding instructions, and use units of measurement consistently (e.g. do not use kg and metric tonnes interchangeably).</w:t>
      </w:r>
    </w:p>
    <w:p w:rsidR="007A4540" w:rsidRDefault="003013C0">
      <w:pPr>
        <w:pStyle w:val="a8"/>
        <w:numPr>
          <w:ilvl w:val="0"/>
          <w:numId w:val="3"/>
        </w:numPr>
        <w:spacing w:after="0" w:line="264" w:lineRule="auto"/>
      </w:pPr>
      <w:r>
        <w:rPr>
          <w:rFonts w:ascii="Arial" w:eastAsia="Arial" w:hAnsi="Arial"/>
          <w:sz w:val="24"/>
          <w:szCs w:val="24"/>
        </w:rPr>
        <w:t>For all numerical figures, where appropriate please express every third number with a comma (e.g. ‘1,300’ for one-thousand three hundred, ‘1,300,000’ for one million and three-hundred thousand). Please ensure that all numbers which represent increasing costs and sales are reported as positive figures, and decreasing costs and sales are reported as negative figures.</w:t>
      </w:r>
    </w:p>
    <w:p w:rsidR="007A4540" w:rsidRDefault="003013C0">
      <w:pPr>
        <w:pStyle w:val="a8"/>
        <w:numPr>
          <w:ilvl w:val="0"/>
          <w:numId w:val="3"/>
        </w:numPr>
        <w:spacing w:after="0" w:line="264" w:lineRule="auto"/>
      </w:pPr>
      <w:r>
        <w:rPr>
          <w:rFonts w:ascii="Arial" w:eastAsia="Arial" w:hAnsi="Arial"/>
          <w:sz w:val="24"/>
          <w:szCs w:val="24"/>
        </w:rPr>
        <w:t>Please limit all sales/currency/income figures to two decimal places, apply a full point as a decimal separator and use the appropriate currency symbol or abbreviation (e.g. £1,300.00).</w:t>
      </w:r>
    </w:p>
    <w:p w:rsidR="007A4540" w:rsidRDefault="003013C0">
      <w:pPr>
        <w:pStyle w:val="a8"/>
        <w:numPr>
          <w:ilvl w:val="0"/>
          <w:numId w:val="3"/>
        </w:numPr>
        <w:spacing w:after="0" w:line="264" w:lineRule="auto"/>
      </w:pPr>
      <w:r>
        <w:rPr>
          <w:rFonts w:ascii="Arial" w:eastAsia="Arial" w:hAnsi="Arial"/>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rsidR="007A4540" w:rsidRDefault="003013C0">
      <w:pPr>
        <w:pStyle w:val="a8"/>
        <w:numPr>
          <w:ilvl w:val="0"/>
          <w:numId w:val="3"/>
        </w:numPr>
        <w:spacing w:after="0" w:line="264" w:lineRule="auto"/>
      </w:pPr>
      <w:r>
        <w:rPr>
          <w:rFonts w:ascii="Arial" w:eastAsia="Arial" w:hAnsi="Arial"/>
          <w:sz w:val="24"/>
          <w:szCs w:val="24"/>
        </w:rPr>
        <w:t xml:space="preserve">All figures should be reported net of recoverable tax unless otherwise stated. </w:t>
      </w:r>
    </w:p>
    <w:p w:rsidR="007A4540" w:rsidRDefault="003013C0">
      <w:pPr>
        <w:pStyle w:val="a8"/>
        <w:numPr>
          <w:ilvl w:val="0"/>
          <w:numId w:val="3"/>
        </w:numPr>
        <w:spacing w:after="0" w:line="264" w:lineRule="auto"/>
      </w:pPr>
      <w:r>
        <w:rPr>
          <w:rFonts w:ascii="Arial" w:eastAsia="Arial" w:hAnsi="Arial"/>
          <w:sz w:val="24"/>
          <w:szCs w:val="24"/>
        </w:rPr>
        <w:t xml:space="preserve">Please refer to the case number, </w:t>
      </w:r>
      <w:r>
        <w:rPr>
          <w:rFonts w:ascii="Arial" w:eastAsia="Arial" w:hAnsi="Arial"/>
          <w:b/>
          <w:bCs/>
          <w:sz w:val="24"/>
          <w:szCs w:val="24"/>
        </w:rPr>
        <w:t>TD0011</w:t>
      </w:r>
      <w:r>
        <w:rPr>
          <w:rFonts w:ascii="Arial" w:eastAsia="Arial" w:hAnsi="Arial"/>
          <w:sz w:val="24"/>
          <w:szCs w:val="24"/>
        </w:rPr>
        <w:t>, in any correspondence with TRID.</w:t>
      </w:r>
    </w:p>
    <w:p w:rsidR="007A4540" w:rsidRDefault="007A4540">
      <w:pPr>
        <w:spacing w:after="0" w:line="264" w:lineRule="auto"/>
        <w:rPr>
          <w:rFonts w:ascii="Arial" w:hAnsi="Arial"/>
          <w:sz w:val="24"/>
          <w:szCs w:val="24"/>
        </w:rPr>
      </w:pPr>
    </w:p>
    <w:p w:rsidR="007A4540" w:rsidRDefault="003013C0">
      <w:pPr>
        <w:pStyle w:val="2"/>
        <w:spacing w:line="264" w:lineRule="auto"/>
      </w:pPr>
      <w:bookmarkStart w:id="3" w:name="_Toc32327982"/>
      <w:bookmarkStart w:id="4" w:name="_Toc82100470"/>
      <w:r>
        <w:t>Preparing confidential and non-confidential copies</w:t>
      </w:r>
      <w:bookmarkEnd w:id="3"/>
      <w:bookmarkEnd w:id="4"/>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 xml:space="preserve">You will need to submit one confidential version and one non-confidential version of your questionnaire and the corresponding spreadsheet annexes by the due date. We will publish the non-confidential version on the public file. </w:t>
      </w:r>
      <w:r>
        <w:rPr>
          <w:rFonts w:ascii="Arial" w:hAnsi="Arial"/>
          <w:b/>
          <w:bCs/>
          <w:sz w:val="24"/>
          <w:szCs w:val="24"/>
        </w:rPr>
        <w:t xml:space="preserve">Please ensure that each page of information you provide is clearly marked either “Confidential” or “Non-Confidential” in the header. </w:t>
      </w:r>
    </w:p>
    <w:p w:rsidR="007A4540" w:rsidRDefault="007A4540">
      <w:pPr>
        <w:spacing w:after="0" w:line="264" w:lineRule="auto"/>
        <w:rPr>
          <w:rFonts w:ascii="Arial" w:hAnsi="Arial"/>
          <w:bCs/>
          <w:sz w:val="24"/>
          <w:szCs w:val="24"/>
        </w:rPr>
      </w:pPr>
    </w:p>
    <w:p w:rsidR="007A4540" w:rsidRDefault="003013C0">
      <w:pPr>
        <w:spacing w:after="0" w:line="264" w:lineRule="auto"/>
      </w:pPr>
      <w:r>
        <w:rPr>
          <w:rFonts w:ascii="Arial" w:hAnsi="Arial"/>
          <w:sz w:val="24"/>
          <w:szCs w:val="24"/>
        </w:rPr>
        <w:t xml:space="preserve">Please see our guidance on </w:t>
      </w:r>
      <w:hyperlink r:id="rId16" w:anchor="how-we-handle-confidential-information" w:history="1">
        <w:r>
          <w:rPr>
            <w:rStyle w:val="a7"/>
            <w:szCs w:val="24"/>
          </w:rPr>
          <w:t>how to submit information</w:t>
        </w:r>
      </w:hyperlink>
      <w:r>
        <w:rPr>
          <w:rFonts w:ascii="Arial" w:hAnsi="Arial"/>
          <w:sz w:val="24"/>
          <w:szCs w:val="24"/>
        </w:rPr>
        <w:t xml:space="preserve"> for further details on what can be considered confidential and how to prepare a non-confidential version of this questionnaire.</w:t>
      </w:r>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 xml:space="preserve">In preparing your response, please note the following: </w:t>
      </w:r>
    </w:p>
    <w:p w:rsidR="007A4540" w:rsidRDefault="003013C0">
      <w:pPr>
        <w:pStyle w:val="a8"/>
        <w:numPr>
          <w:ilvl w:val="0"/>
          <w:numId w:val="3"/>
        </w:numPr>
        <w:spacing w:after="0" w:line="264" w:lineRule="auto"/>
        <w:rPr>
          <w:rFonts w:ascii="Arial" w:hAnsi="Arial"/>
          <w:sz w:val="24"/>
          <w:szCs w:val="24"/>
        </w:rPr>
      </w:pPr>
      <w:r>
        <w:rPr>
          <w:rFonts w:ascii="Arial" w:hAnsi="Arial"/>
          <w:sz w:val="24"/>
          <w:szCs w:val="24"/>
        </w:rPr>
        <w:t xml:space="preserve">It is your responsibility to ensure that the non-confidential version does not contain any confidential information. </w:t>
      </w:r>
    </w:p>
    <w:p w:rsidR="007A4540" w:rsidRDefault="003013C0">
      <w:pPr>
        <w:pStyle w:val="a8"/>
        <w:numPr>
          <w:ilvl w:val="0"/>
          <w:numId w:val="3"/>
        </w:numPr>
        <w:spacing w:after="0" w:line="264" w:lineRule="auto"/>
        <w:rPr>
          <w:rFonts w:ascii="Arial" w:hAnsi="Arial"/>
          <w:sz w:val="24"/>
          <w:szCs w:val="24"/>
        </w:rPr>
      </w:pPr>
      <w:r>
        <w:rPr>
          <w:rFonts w:ascii="Arial" w:hAnsi="Arial"/>
          <w:sz w:val="24"/>
          <w:szCs w:val="24"/>
        </w:rPr>
        <w:t xml:space="preserve">Remember to include a statement explaining why information obtained in your response should be treated as confidential e.g. the data is commercially sensitive. </w:t>
      </w:r>
    </w:p>
    <w:p w:rsidR="007A4540" w:rsidRDefault="003013C0">
      <w:pPr>
        <w:pStyle w:val="a8"/>
        <w:numPr>
          <w:ilvl w:val="0"/>
          <w:numId w:val="3"/>
        </w:numPr>
        <w:spacing w:after="0" w:line="264" w:lineRule="auto"/>
        <w:rPr>
          <w:rFonts w:ascii="Arial" w:hAnsi="Arial"/>
          <w:sz w:val="24"/>
          <w:szCs w:val="24"/>
        </w:rPr>
      </w:pPr>
      <w:r>
        <w:rPr>
          <w:rFonts w:ascii="Arial" w:hAnsi="Arial"/>
          <w:sz w:val="24"/>
          <w:szCs w:val="24"/>
        </w:rPr>
        <w:t xml:space="preserve">Provide the source for all information or data you don’t own and clearly state any restrictions on sharing it. </w:t>
      </w:r>
    </w:p>
    <w:p w:rsidR="007A4540" w:rsidRDefault="003013C0">
      <w:pPr>
        <w:pStyle w:val="a8"/>
        <w:numPr>
          <w:ilvl w:val="0"/>
          <w:numId w:val="3"/>
        </w:numPr>
        <w:spacing w:after="0" w:line="264" w:lineRule="auto"/>
      </w:pPr>
      <w:r>
        <w:rPr>
          <w:rFonts w:ascii="Arial" w:hAnsi="Arial"/>
          <w:sz w:val="24"/>
          <w:szCs w:val="24"/>
        </w:rPr>
        <w:t>If you do not provide a non-confidential summary (or a statement of reasons why you cannot provide this) each time you provide confidential information, TRID</w:t>
      </w:r>
      <w:r>
        <w:rPr>
          <w:rFonts w:ascii="Arial" w:hAnsi="Arial"/>
          <w:color w:val="FF0000"/>
          <w:sz w:val="24"/>
          <w:szCs w:val="24"/>
        </w:rPr>
        <w:t xml:space="preserve"> </w:t>
      </w:r>
      <w:r>
        <w:rPr>
          <w:rFonts w:ascii="Arial" w:hAnsi="Arial"/>
          <w:sz w:val="24"/>
          <w:szCs w:val="24"/>
        </w:rPr>
        <w:t>may disregard the information you give us.</w:t>
      </w:r>
    </w:p>
    <w:p w:rsidR="007A4540" w:rsidRDefault="003013C0">
      <w:pPr>
        <w:pStyle w:val="a8"/>
        <w:numPr>
          <w:ilvl w:val="0"/>
          <w:numId w:val="3"/>
        </w:numPr>
        <w:spacing w:after="0" w:line="264" w:lineRule="auto"/>
        <w:rPr>
          <w:rFonts w:ascii="Arial" w:eastAsia="Yu Mincho" w:hAnsi="Arial"/>
          <w:sz w:val="24"/>
          <w:szCs w:val="24"/>
        </w:rPr>
      </w:pPr>
      <w:r>
        <w:rPr>
          <w:rFonts w:ascii="Arial" w:eastAsia="Yu Mincho" w:hAnsi="Arial"/>
          <w:sz w:val="24"/>
          <w:szCs w:val="24"/>
        </w:rPr>
        <w:t>Please ensure that you remove or redact any personal data (including but not limited to names, signatures, contact details and job titles) from the non-confidential version of the questionnaire, which is to be uploaded to the public file by TRID. Where personal data has been removed, please note this in the non-confidential summary/version of the questionnaire.</w:t>
      </w:r>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All information provided to TRID</w:t>
      </w:r>
      <w:r>
        <w:rPr>
          <w:rFonts w:ascii="Arial" w:hAnsi="Arial"/>
          <w:color w:val="FF0000"/>
          <w:sz w:val="24"/>
          <w:szCs w:val="24"/>
        </w:rPr>
        <w:t xml:space="preserve"> </w:t>
      </w:r>
      <w:r>
        <w:rPr>
          <w:rFonts w:ascii="Arial" w:hAnsi="Arial"/>
          <w:sz w:val="24"/>
          <w:szCs w:val="24"/>
        </w:rPr>
        <w:t xml:space="preserve">in confidence will be treated accordingly and only used for this investigation (except in limited circumstance as permitted by regulation 46 of the </w:t>
      </w:r>
      <w:r>
        <w:rPr>
          <w:rFonts w:ascii="Arial" w:hAnsi="Arial"/>
          <w:i/>
          <w:iCs/>
          <w:sz w:val="24"/>
          <w:szCs w:val="24"/>
        </w:rPr>
        <w:t>Trade Remedies (Dumping and Subsidisation) (EU Exit) Regulations 2019)</w:t>
      </w:r>
      <w:r>
        <w:rPr>
          <w:rFonts w:ascii="Arial" w:hAnsi="Arial"/>
          <w:sz w:val="24"/>
          <w:szCs w:val="24"/>
        </w:rPr>
        <w:t xml:space="preserve"> and will be stored in protected systems. The non-confidential version of your submission will be placed on the public file, which is available on </w:t>
      </w:r>
      <w:hyperlink r:id="rId17" w:history="1">
        <w:r>
          <w:rPr>
            <w:rStyle w:val="a7"/>
            <w:szCs w:val="24"/>
          </w:rPr>
          <w:t>www.trade-remedies.service.gov.uk/public/cases</w:t>
        </w:r>
      </w:hyperlink>
      <w:r>
        <w:rPr>
          <w:rFonts w:ascii="Arial" w:hAnsi="Arial"/>
          <w:sz w:val="24"/>
          <w:szCs w:val="24"/>
        </w:rPr>
        <w:t xml:space="preserve">. </w:t>
      </w:r>
    </w:p>
    <w:p w:rsidR="007A4540" w:rsidRDefault="007A4540">
      <w:pPr>
        <w:spacing w:after="0" w:line="264" w:lineRule="auto"/>
        <w:rPr>
          <w:sz w:val="24"/>
          <w:szCs w:val="24"/>
        </w:rPr>
      </w:pPr>
    </w:p>
    <w:p w:rsidR="007A4540" w:rsidRDefault="003013C0">
      <w:pPr>
        <w:pStyle w:val="2"/>
        <w:spacing w:line="264" w:lineRule="auto"/>
      </w:pPr>
      <w:bookmarkStart w:id="5" w:name="_Toc16669609"/>
      <w:bookmarkStart w:id="6" w:name="_Toc17123991"/>
      <w:bookmarkStart w:id="7" w:name="_Toc32327983"/>
      <w:bookmarkStart w:id="8" w:name="_Toc82100471"/>
      <w:r>
        <w:t>Providing information from subsidiaries or associated parties</w:t>
      </w:r>
      <w:bookmarkEnd w:id="5"/>
      <w:bookmarkEnd w:id="6"/>
      <w:bookmarkEnd w:id="7"/>
      <w:bookmarkEnd w:id="8"/>
    </w:p>
    <w:p w:rsidR="007A4540" w:rsidRDefault="007A4540">
      <w:pPr>
        <w:spacing w:after="0" w:line="264" w:lineRule="auto"/>
        <w:rPr>
          <w:rFonts w:ascii="Arial" w:hAnsi="Arial"/>
          <w:sz w:val="24"/>
          <w:szCs w:val="24"/>
          <w:lang w:val="en-AU"/>
        </w:rPr>
      </w:pPr>
    </w:p>
    <w:p w:rsidR="007A4540" w:rsidRDefault="003013C0">
      <w:pPr>
        <w:spacing w:after="0" w:line="264" w:lineRule="auto"/>
      </w:pPr>
      <w:r>
        <w:rPr>
          <w:rFonts w:ascii="Arial" w:hAnsi="Arial"/>
          <w:sz w:val="24"/>
          <w:szCs w:val="24"/>
          <w:lang w:val="en-AU"/>
        </w:rPr>
        <w:t xml:space="preserve">Section A of this questionnaire includes detailed questions about your company structure. </w:t>
      </w:r>
      <w:r>
        <w:rPr>
          <w:rFonts w:ascii="Arial" w:eastAsia="Arial" w:hAnsi="Arial"/>
          <w:sz w:val="24"/>
          <w:szCs w:val="24"/>
          <w:lang w:val="en-AU"/>
        </w:rPr>
        <w:t>Althou</w:t>
      </w:r>
      <w:r>
        <w:rPr>
          <w:rFonts w:ascii="Arial" w:hAnsi="Arial"/>
          <w:sz w:val="24"/>
          <w:szCs w:val="24"/>
          <w:lang w:val="en-AU"/>
        </w:rPr>
        <w:t>gh this questionnaire is intended for your company, our investigation covers all subsidiaries and any other associated companies involved in the import, production, sale, R&amp;D, distribution and/or supply of the like good and/or goods subject to review.</w:t>
      </w:r>
    </w:p>
    <w:p w:rsidR="007A4540" w:rsidRDefault="007A4540">
      <w:pPr>
        <w:spacing w:after="0" w:line="264" w:lineRule="auto"/>
        <w:rPr>
          <w:szCs w:val="24"/>
          <w:lang w:val="en-AU"/>
        </w:rPr>
      </w:pPr>
    </w:p>
    <w:p w:rsidR="007A4540" w:rsidRDefault="003013C0">
      <w:pPr>
        <w:pStyle w:val="CommentText"/>
        <w:spacing w:after="0" w:line="264" w:lineRule="auto"/>
      </w:pPr>
      <w:r>
        <w:rPr>
          <w:rFonts w:ascii="Arial" w:hAnsi="Arial"/>
          <w:sz w:val="24"/>
          <w:szCs w:val="24"/>
          <w:lang w:val="en-AU"/>
        </w:rPr>
        <w:t xml:space="preserve">Please note, both natural persons (individuals) and legal persons (e.g. companies) are considered to be associated where they meet the definition of ‘Related Persons’ in </w:t>
      </w:r>
      <w:hyperlink r:id="rId18" w:history="1">
        <w:r>
          <w:rPr>
            <w:rStyle w:val="a7"/>
            <w:szCs w:val="24"/>
            <w:lang w:val="en-AU"/>
          </w:rPr>
          <w:t>Regulation 128 of the C</w:t>
        </w:r>
        <w:bookmarkStart w:id="9" w:name="_Hlt57022568"/>
        <w:bookmarkStart w:id="10" w:name="_Hlt57022569"/>
        <w:r>
          <w:rPr>
            <w:rStyle w:val="a7"/>
            <w:szCs w:val="24"/>
            <w:lang w:val="en-AU"/>
          </w:rPr>
          <w:t>u</w:t>
        </w:r>
        <w:bookmarkEnd w:id="9"/>
        <w:bookmarkEnd w:id="10"/>
        <w:r>
          <w:rPr>
            <w:rStyle w:val="a7"/>
            <w:szCs w:val="24"/>
            <w:lang w:val="en-AU"/>
          </w:rPr>
          <w:t>stoms (Import Duty) (EU Exit) Regulations 2018</w:t>
        </w:r>
      </w:hyperlink>
      <w:r>
        <w:rPr>
          <w:rFonts w:ascii="Arial" w:hAnsi="Arial"/>
          <w:sz w:val="24"/>
          <w:szCs w:val="24"/>
          <w:lang w:val="en-AU"/>
        </w:rPr>
        <w:t>.</w:t>
      </w:r>
    </w:p>
    <w:p w:rsidR="007A4540" w:rsidRDefault="003013C0">
      <w:pPr>
        <w:pStyle w:val="a8"/>
        <w:numPr>
          <w:ilvl w:val="0"/>
          <w:numId w:val="4"/>
        </w:numPr>
        <w:spacing w:after="0" w:line="264" w:lineRule="auto"/>
      </w:pPr>
      <w:r>
        <w:rPr>
          <w:rFonts w:ascii="Arial" w:eastAsia="Arial" w:hAnsi="Arial"/>
          <w:sz w:val="24"/>
          <w:szCs w:val="24"/>
          <w:lang w:val="en-AU"/>
        </w:rPr>
        <w:t xml:space="preserve">If any of your subsidiaries or associated companies are also an exporting producer of the </w:t>
      </w:r>
      <w:r>
        <w:rPr>
          <w:rFonts w:ascii="Arial" w:eastAsia="Arial" w:hAnsi="Arial"/>
          <w:sz w:val="24"/>
          <w:szCs w:val="24"/>
        </w:rPr>
        <w:t>goods subject to review</w:t>
      </w:r>
      <w:r>
        <w:rPr>
          <w:rFonts w:ascii="Arial" w:eastAsia="Arial" w:hAnsi="Arial"/>
          <w:sz w:val="24"/>
          <w:szCs w:val="24"/>
          <w:lang w:val="en-AU"/>
        </w:rPr>
        <w:t xml:space="preserve">, they should </w:t>
      </w:r>
      <w:r>
        <w:rPr>
          <w:rFonts w:ascii="Arial" w:eastAsia="Arial" w:hAnsi="Arial"/>
          <w:b/>
          <w:bCs/>
          <w:sz w:val="24"/>
          <w:szCs w:val="24"/>
          <w:lang w:val="en-AU"/>
        </w:rPr>
        <w:t xml:space="preserve">also </w:t>
      </w:r>
      <w:r>
        <w:rPr>
          <w:rFonts w:ascii="Arial" w:eastAsia="Arial" w:hAnsi="Arial"/>
          <w:sz w:val="24"/>
          <w:szCs w:val="24"/>
          <w:lang w:val="en-AU"/>
        </w:rPr>
        <w:t xml:space="preserve">complete the main </w:t>
      </w:r>
      <w:r>
        <w:rPr>
          <w:rFonts w:ascii="Arial" w:eastAsia="Arial" w:hAnsi="Arial"/>
          <w:sz w:val="24"/>
          <w:szCs w:val="24"/>
          <w:lang w:val="en-AU"/>
        </w:rPr>
        <w:lastRenderedPageBreak/>
        <w:t>questionnaire. Please make sure you provide your subsidiaries with access to this questionnaire.</w:t>
      </w:r>
    </w:p>
    <w:p w:rsidR="007A4540" w:rsidRDefault="003013C0">
      <w:pPr>
        <w:pStyle w:val="a8"/>
        <w:numPr>
          <w:ilvl w:val="0"/>
          <w:numId w:val="4"/>
        </w:numPr>
        <w:spacing w:after="0" w:line="264" w:lineRule="auto"/>
      </w:pPr>
      <w:r>
        <w:rPr>
          <w:rFonts w:ascii="Arial" w:eastAsia="Arial" w:hAnsi="Arial"/>
          <w:sz w:val="24"/>
          <w:szCs w:val="24"/>
          <w:lang w:val="en-AU"/>
        </w:rPr>
        <w:t xml:space="preserve">If your subsidiaries or associated companies are not producers but are involved in the sales and/or marketing of the export </w:t>
      </w:r>
      <w:r>
        <w:rPr>
          <w:rFonts w:ascii="Arial" w:eastAsia="Arial" w:hAnsi="Arial"/>
          <w:sz w:val="24"/>
          <w:szCs w:val="24"/>
        </w:rPr>
        <w:t>goods subject to review</w:t>
      </w:r>
      <w:r>
        <w:rPr>
          <w:rFonts w:ascii="Arial" w:eastAsia="Arial" w:hAnsi="Arial"/>
          <w:color w:val="FF0000"/>
          <w:sz w:val="24"/>
          <w:szCs w:val="24"/>
        </w:rPr>
        <w:t xml:space="preserve"> </w:t>
      </w:r>
      <w:r>
        <w:rPr>
          <w:rFonts w:ascii="Arial" w:eastAsia="Arial" w:hAnsi="Arial"/>
          <w:sz w:val="24"/>
          <w:szCs w:val="24"/>
        </w:rPr>
        <w:t>to the UK</w:t>
      </w:r>
      <w:r>
        <w:rPr>
          <w:rFonts w:ascii="Arial" w:eastAsia="Arial" w:hAnsi="Arial"/>
          <w:sz w:val="24"/>
          <w:szCs w:val="24"/>
          <w:lang w:val="en-AU"/>
        </w:rPr>
        <w:t>, they should complete Annex I, as well as sections of the questionnaire they are reasonably able to answer.</w:t>
      </w:r>
    </w:p>
    <w:p w:rsidR="007A4540" w:rsidRDefault="003013C0">
      <w:pPr>
        <w:pStyle w:val="a8"/>
        <w:numPr>
          <w:ilvl w:val="0"/>
          <w:numId w:val="4"/>
        </w:numPr>
        <w:spacing w:after="0" w:line="264" w:lineRule="auto"/>
        <w:rPr>
          <w:rFonts w:ascii="Arial" w:eastAsia="Arial" w:hAnsi="Arial"/>
          <w:sz w:val="24"/>
          <w:szCs w:val="24"/>
        </w:rPr>
      </w:pPr>
      <w:r>
        <w:rPr>
          <w:rFonts w:ascii="Arial" w:eastAsia="Arial" w:hAnsi="Arial"/>
          <w:sz w:val="24"/>
          <w:szCs w:val="24"/>
        </w:rPr>
        <w:t>If your subsidiaries or associated parties are producers but are not involved in the sales and/or marketing of the export good to the UK, they should complete the relevant sections of the questionnaire.</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hAnsi="Arial"/>
          <w:color w:val="000000"/>
          <w:sz w:val="24"/>
          <w:szCs w:val="24"/>
        </w:rPr>
        <w:t>If you have any queries about this part of the process, please contact the Case Team using the details provided on the cover of this questionnaire</w:t>
      </w:r>
      <w:r>
        <w:rPr>
          <w:rFonts w:ascii="Arial" w:eastAsia="Arial" w:hAnsi="Arial"/>
          <w:color w:val="000000"/>
          <w:sz w:val="24"/>
          <w:szCs w:val="24"/>
        </w:rPr>
        <w:t>.</w:t>
      </w:r>
    </w:p>
    <w:p w:rsidR="007A4540" w:rsidRDefault="007A4540">
      <w:pPr>
        <w:spacing w:after="0" w:line="264" w:lineRule="auto"/>
        <w:rPr>
          <w:rFonts w:ascii="Arial" w:hAnsi="Arial"/>
          <w:color w:val="000000"/>
          <w:sz w:val="24"/>
          <w:szCs w:val="24"/>
        </w:rPr>
      </w:pPr>
    </w:p>
    <w:p w:rsidR="007A4540" w:rsidRDefault="003013C0">
      <w:pPr>
        <w:pStyle w:val="2"/>
        <w:spacing w:line="264" w:lineRule="auto"/>
      </w:pPr>
      <w:bookmarkStart w:id="11" w:name="_Toc32327984"/>
      <w:bookmarkStart w:id="12" w:name="_Toc82100472"/>
      <w:r>
        <w:t>What happens next</w:t>
      </w:r>
      <w:bookmarkEnd w:id="11"/>
      <w:bookmarkEnd w:id="12"/>
    </w:p>
    <w:p w:rsidR="007A4540" w:rsidRDefault="007A4540">
      <w:pPr>
        <w:spacing w:after="0" w:line="264" w:lineRule="auto"/>
        <w:rPr>
          <w:rFonts w:ascii="Arial" w:hAnsi="Arial"/>
          <w:color w:val="000000"/>
          <w:sz w:val="24"/>
          <w:szCs w:val="24"/>
        </w:rPr>
      </w:pPr>
    </w:p>
    <w:p w:rsidR="007A4540" w:rsidRDefault="003013C0">
      <w:pPr>
        <w:spacing w:after="0" w:line="264" w:lineRule="auto"/>
      </w:pPr>
      <w:r>
        <w:rPr>
          <w:rFonts w:ascii="Arial" w:hAnsi="Arial"/>
          <w:color w:val="000000"/>
          <w:sz w:val="24"/>
          <w:szCs w:val="24"/>
        </w:rPr>
        <w:t xml:space="preserve">Once you have completed your questionnaire responses including the corresponding annex(es) and any additional documents requested, you must upload confidential and non-confidential versions through our </w:t>
      </w:r>
      <w:hyperlink r:id="rId19" w:history="1">
        <w:r>
          <w:rPr>
            <w:rStyle w:val="a7"/>
            <w:rFonts w:eastAsia="Times New Roman"/>
            <w:szCs w:val="24"/>
            <w:lang w:eastAsia="en-GB"/>
          </w:rPr>
          <w:t>Trade Remedies Service</w:t>
        </w:r>
      </w:hyperlink>
      <w:r>
        <w:rPr>
          <w:rFonts w:ascii="Arial" w:eastAsia="Arial" w:hAnsi="Arial"/>
          <w:sz w:val="24"/>
          <w:szCs w:val="24"/>
        </w:rPr>
        <w:t>.</w:t>
      </w:r>
      <w:r>
        <w:rPr>
          <w:rFonts w:ascii="Arial" w:hAnsi="Arial"/>
          <w:sz w:val="24"/>
          <w:szCs w:val="24"/>
        </w:rPr>
        <w:t xml:space="preserve"> Following this:</w:t>
      </w:r>
    </w:p>
    <w:p w:rsidR="007A4540" w:rsidRDefault="003013C0">
      <w:pPr>
        <w:pStyle w:val="a8"/>
        <w:numPr>
          <w:ilvl w:val="0"/>
          <w:numId w:val="5"/>
        </w:numPr>
        <w:spacing w:after="0" w:line="264" w:lineRule="auto"/>
        <w:rPr>
          <w:rFonts w:ascii="Arial" w:hAnsi="Arial"/>
          <w:sz w:val="24"/>
          <w:szCs w:val="24"/>
        </w:rPr>
      </w:pPr>
      <w:r>
        <w:rPr>
          <w:rFonts w:ascii="Arial" w:hAnsi="Arial"/>
          <w:sz w:val="24"/>
          <w:szCs w:val="24"/>
        </w:rPr>
        <w:t xml:space="preserve">you will receive an email confirming the documents have been uploaded successfully; </w:t>
      </w:r>
    </w:p>
    <w:p w:rsidR="007A4540" w:rsidRDefault="003013C0">
      <w:pPr>
        <w:pStyle w:val="a8"/>
        <w:numPr>
          <w:ilvl w:val="0"/>
          <w:numId w:val="5"/>
        </w:numPr>
        <w:spacing w:after="0" w:line="264" w:lineRule="auto"/>
        <w:rPr>
          <w:rFonts w:ascii="Arial" w:hAnsi="Arial"/>
          <w:sz w:val="24"/>
          <w:szCs w:val="24"/>
        </w:rPr>
      </w:pPr>
      <w:r>
        <w:rPr>
          <w:rFonts w:ascii="Arial" w:hAnsi="Arial"/>
          <w:sz w:val="24"/>
          <w:szCs w:val="24"/>
        </w:rPr>
        <w:t>the Case Team will contact you if further information is required;</w:t>
      </w:r>
    </w:p>
    <w:p w:rsidR="007A4540" w:rsidRDefault="003013C0">
      <w:pPr>
        <w:pStyle w:val="a8"/>
        <w:numPr>
          <w:ilvl w:val="0"/>
          <w:numId w:val="5"/>
        </w:numPr>
        <w:spacing w:after="0" w:line="264" w:lineRule="auto"/>
        <w:rPr>
          <w:rFonts w:ascii="Arial" w:hAnsi="Arial"/>
          <w:sz w:val="24"/>
          <w:szCs w:val="24"/>
        </w:rPr>
      </w:pPr>
      <w:r>
        <w:rPr>
          <w:rFonts w:ascii="Arial" w:hAnsi="Arial"/>
          <w:sz w:val="24"/>
          <w:szCs w:val="24"/>
        </w:rPr>
        <w:t>the non-confidential responses will be placed on the public file; and</w:t>
      </w:r>
    </w:p>
    <w:p w:rsidR="007A4540" w:rsidRDefault="003013C0">
      <w:pPr>
        <w:pStyle w:val="a8"/>
        <w:numPr>
          <w:ilvl w:val="0"/>
          <w:numId w:val="5"/>
        </w:numPr>
        <w:spacing w:after="0" w:line="264" w:lineRule="auto"/>
      </w:pPr>
      <w:r>
        <w:rPr>
          <w:rFonts w:ascii="Arial" w:hAnsi="Arial"/>
          <w:sz w:val="24"/>
          <w:szCs w:val="24"/>
        </w:rPr>
        <w:t>t</w:t>
      </w:r>
      <w:r>
        <w:rPr>
          <w:rFonts w:ascii="Arial" w:eastAsia="Arial" w:hAnsi="Arial"/>
          <w:sz w:val="24"/>
          <w:szCs w:val="24"/>
        </w:rPr>
        <w:t>he Case Team may contact you to arrange a visit to verify the information contained in your responses.</w:t>
      </w:r>
    </w:p>
    <w:p w:rsidR="007A4540" w:rsidRDefault="007A4540">
      <w:pPr>
        <w:spacing w:after="0" w:line="264" w:lineRule="auto"/>
        <w:rPr>
          <w:rFonts w:ascii="Arial" w:hAnsi="Arial"/>
          <w:color w:val="000000"/>
          <w:sz w:val="24"/>
          <w:szCs w:val="24"/>
        </w:rPr>
      </w:pPr>
    </w:p>
    <w:p w:rsidR="007A4540" w:rsidRDefault="003013C0">
      <w:pPr>
        <w:pStyle w:val="2"/>
        <w:spacing w:line="264" w:lineRule="auto"/>
      </w:pPr>
      <w:bookmarkStart w:id="13" w:name="_Toc16669607"/>
      <w:bookmarkStart w:id="14" w:name="_Toc17123989"/>
      <w:bookmarkStart w:id="15" w:name="_Toc32327985"/>
      <w:bookmarkStart w:id="16" w:name="_Toc82100473"/>
      <w:r>
        <w:t>Verifying the information you supply</w:t>
      </w:r>
      <w:bookmarkEnd w:id="13"/>
      <w:bookmarkEnd w:id="14"/>
      <w:bookmarkEnd w:id="15"/>
      <w:bookmarkEnd w:id="16"/>
      <w:r>
        <w:tab/>
      </w:r>
    </w:p>
    <w:p w:rsidR="007A4540" w:rsidRDefault="007A4540">
      <w:pPr>
        <w:spacing w:after="0" w:line="264" w:lineRule="auto"/>
        <w:rPr>
          <w:rFonts w:ascii="Arial" w:hAnsi="Arial"/>
          <w:color w:val="000000"/>
          <w:sz w:val="24"/>
          <w:szCs w:val="24"/>
        </w:rPr>
      </w:pPr>
    </w:p>
    <w:p w:rsidR="007A4540" w:rsidRDefault="003013C0">
      <w:pPr>
        <w:widowControl w:val="0"/>
        <w:spacing w:after="0" w:line="264" w:lineRule="auto"/>
        <w:rPr>
          <w:rFonts w:ascii="Arial" w:hAnsi="Arial"/>
          <w:sz w:val="24"/>
          <w:szCs w:val="24"/>
        </w:rPr>
      </w:pPr>
      <w:r>
        <w:rPr>
          <w:rFonts w:ascii="Arial" w:hAnsi="Arial"/>
          <w:sz w:val="24"/>
          <w:szCs w:val="24"/>
        </w:rPr>
        <w:t xml:space="preserve">TRID will verify, as far as possible, the information provided to it. As part of this process, we may conduct verification visits. If we need to verify information that you provide by visiting your premises, the Case Team will contact you to arrange this.  </w:t>
      </w:r>
    </w:p>
    <w:p w:rsidR="007A4540" w:rsidRDefault="007A4540">
      <w:pPr>
        <w:widowControl w:val="0"/>
        <w:spacing w:after="0" w:line="264" w:lineRule="auto"/>
        <w:rPr>
          <w:rFonts w:ascii="Arial" w:hAnsi="Arial"/>
          <w:sz w:val="24"/>
          <w:szCs w:val="24"/>
        </w:rPr>
      </w:pPr>
    </w:p>
    <w:p w:rsidR="007A4540" w:rsidRDefault="003013C0">
      <w:pPr>
        <w:widowControl w:val="0"/>
        <w:spacing w:after="0" w:line="264" w:lineRule="auto"/>
        <w:rPr>
          <w:rFonts w:ascii="Arial" w:eastAsia="Times New Roman" w:hAnsi="Arial"/>
          <w:sz w:val="24"/>
          <w:szCs w:val="24"/>
        </w:rPr>
      </w:pPr>
      <w:r>
        <w:rPr>
          <w:rFonts w:ascii="Arial" w:eastAsia="Times New Roman" w:hAnsi="Arial"/>
          <w:sz w:val="24"/>
          <w:szCs w:val="24"/>
        </w:rPr>
        <w:t xml:space="preserve">Visits can last several days, during which we will want to speak to management and staff to help establish the completeness, relevance and accuracy of the information provided. </w:t>
      </w:r>
    </w:p>
    <w:p w:rsidR="007A4540" w:rsidRDefault="007A4540">
      <w:pPr>
        <w:widowControl w:val="0"/>
        <w:spacing w:after="0" w:line="264" w:lineRule="auto"/>
        <w:rPr>
          <w:rFonts w:ascii="Arial" w:eastAsia="Times New Roman" w:hAnsi="Arial"/>
          <w:sz w:val="24"/>
          <w:szCs w:val="24"/>
        </w:rPr>
      </w:pPr>
    </w:p>
    <w:p w:rsidR="007A4540" w:rsidRDefault="003013C0">
      <w:pPr>
        <w:spacing w:after="0" w:line="264" w:lineRule="auto"/>
        <w:rPr>
          <w:rFonts w:ascii="Arial" w:eastAsia="Times New Roman" w:hAnsi="Arial"/>
          <w:sz w:val="24"/>
          <w:szCs w:val="24"/>
        </w:rPr>
      </w:pPr>
      <w:r>
        <w:rPr>
          <w:rFonts w:ascii="Arial" w:eastAsia="Times New Roman" w:hAnsi="Arial"/>
          <w:sz w:val="24"/>
          <w:szCs w:val="24"/>
        </w:rPr>
        <w:t>Please keep a record of formulas and steps used in your calculations and other related material/documentation as it may be asked for during verification.</w:t>
      </w:r>
    </w:p>
    <w:p w:rsidR="007A4540" w:rsidRDefault="003013C0">
      <w:pPr>
        <w:widowControl w:val="0"/>
        <w:spacing w:after="0" w:line="264" w:lineRule="auto"/>
      </w:pPr>
      <w:r>
        <w:rPr>
          <w:rFonts w:ascii="Arial" w:hAnsi="Arial"/>
          <w:sz w:val="24"/>
          <w:szCs w:val="24"/>
        </w:rPr>
        <w:t>In some circumstances, verification may be conducted remotely.</w:t>
      </w:r>
    </w:p>
    <w:p w:rsidR="007A4540" w:rsidRDefault="007A4540">
      <w:pPr>
        <w:widowControl w:val="0"/>
        <w:spacing w:after="0" w:line="264" w:lineRule="auto"/>
        <w:rPr>
          <w:rFonts w:ascii="Arial" w:hAnsi="Arial"/>
          <w:sz w:val="24"/>
          <w:szCs w:val="24"/>
        </w:rPr>
      </w:pPr>
    </w:p>
    <w:p w:rsidR="007A4540" w:rsidRDefault="003013C0">
      <w:pPr>
        <w:pStyle w:val="CommentText"/>
        <w:spacing w:after="0" w:line="264" w:lineRule="auto"/>
        <w:rPr>
          <w:rFonts w:ascii="Arial" w:eastAsia="Yu Mincho" w:hAnsi="Arial"/>
          <w:sz w:val="24"/>
          <w:szCs w:val="24"/>
        </w:rPr>
      </w:pPr>
      <w:r>
        <w:rPr>
          <w:rFonts w:ascii="Arial" w:eastAsia="Yu Mincho" w:hAnsi="Arial"/>
          <w:sz w:val="24"/>
          <w:szCs w:val="24"/>
        </w:rPr>
        <w:t>Please indicate any dates when you would be unable to host a verification visit.</w:t>
      </w:r>
    </w:p>
    <w:p w:rsidR="007A4540" w:rsidRDefault="007A4540">
      <w:pPr>
        <w:pStyle w:val="CommentText"/>
        <w:spacing w:after="0" w:line="264" w:lineRule="auto"/>
        <w:rPr>
          <w:rFonts w:ascii="Arial" w:eastAsia="Yu Mincho" w:hAnsi="Arial"/>
          <w:color w:val="FF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A073A6" w:rsidRDefault="00F67AFB">
            <w:pPr>
              <w:autoSpaceDE w:val="0"/>
              <w:spacing w:after="0" w:line="264" w:lineRule="auto"/>
              <w:jc w:val="both"/>
            </w:pPr>
            <w:r w:rsidRPr="00A073A6">
              <w:rPr>
                <w:rFonts w:ascii="Arial" w:eastAsia="Yu Mincho" w:hAnsi="Arial"/>
                <w:sz w:val="24"/>
                <w:szCs w:val="24"/>
              </w:rPr>
              <w:t xml:space="preserve">Severstal </w:t>
            </w:r>
            <w:r w:rsidR="00A073A6">
              <w:rPr>
                <w:rFonts w:ascii="Arial" w:eastAsia="Yu Mincho" w:hAnsi="Arial"/>
                <w:sz w:val="24"/>
                <w:szCs w:val="24"/>
              </w:rPr>
              <w:t xml:space="preserve">can’t indicate any exact </w:t>
            </w:r>
            <w:r w:rsidR="00A073A6" w:rsidRPr="00A073A6">
              <w:rPr>
                <w:rFonts w:ascii="Arial" w:eastAsia="Yu Mincho" w:hAnsi="Arial"/>
                <w:sz w:val="24"/>
                <w:szCs w:val="24"/>
              </w:rPr>
              <w:t xml:space="preserve">dates </w:t>
            </w:r>
            <w:r w:rsidR="00A073A6">
              <w:rPr>
                <w:rFonts w:ascii="Arial" w:eastAsia="Yu Mincho" w:hAnsi="Arial"/>
                <w:sz w:val="24"/>
                <w:szCs w:val="24"/>
              </w:rPr>
              <w:t>right now.</w:t>
            </w:r>
          </w:p>
          <w:p w:rsidR="007A4540" w:rsidRDefault="007A4540">
            <w:pPr>
              <w:autoSpaceDE w:val="0"/>
              <w:spacing w:after="0" w:line="264" w:lineRule="auto"/>
              <w:jc w:val="both"/>
              <w:rPr>
                <w:rFonts w:ascii="Arial" w:eastAsia="Yu Mincho" w:hAnsi="Arial"/>
                <w:color w:val="7F7F7F"/>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color w:val="FF0000"/>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7A4540" w:rsidRDefault="007A4540">
      <w:pPr>
        <w:widowControl w:val="0"/>
        <w:spacing w:after="0" w:line="264" w:lineRule="auto"/>
        <w:rPr>
          <w:rFonts w:ascii="Arial" w:hAnsi="Arial"/>
          <w:sz w:val="24"/>
          <w:szCs w:val="24"/>
        </w:rPr>
      </w:pPr>
    </w:p>
    <w:p w:rsidR="007A4540" w:rsidRDefault="003013C0">
      <w:pPr>
        <w:pStyle w:val="CommentText"/>
        <w:spacing w:after="0" w:line="264" w:lineRule="auto"/>
        <w:sectPr w:rsidR="007A4540">
          <w:headerReference w:type="default" r:id="rId20"/>
          <w:footerReference w:type="default" r:id="rId21"/>
          <w:pgSz w:w="11906" w:h="16838"/>
          <w:pgMar w:top="1440" w:right="1440" w:bottom="1440" w:left="1440" w:header="708" w:footer="708" w:gutter="0"/>
          <w:pgNumType w:start="1"/>
          <w:cols w:space="720"/>
        </w:sectPr>
      </w:pPr>
      <w:r>
        <w:rPr>
          <w:rFonts w:ascii="Arial" w:eastAsia="Yu Mincho" w:hAnsi="Arial"/>
          <w:sz w:val="24"/>
          <w:szCs w:val="24"/>
        </w:rPr>
        <w:t>Once verification is complete, TRID</w:t>
      </w:r>
      <w:r>
        <w:rPr>
          <w:rFonts w:ascii="Arial" w:eastAsia="Yu Mincho" w:hAnsi="Arial"/>
          <w:color w:val="FF0000"/>
          <w:sz w:val="24"/>
          <w:szCs w:val="24"/>
        </w:rPr>
        <w:t xml:space="preserve"> </w:t>
      </w:r>
      <w:r>
        <w:rPr>
          <w:rFonts w:ascii="Arial" w:eastAsia="Yu Mincho" w:hAnsi="Arial"/>
          <w:sz w:val="24"/>
          <w:szCs w:val="24"/>
        </w:rPr>
        <w:t>will prepare a report and share a draft with you. TRID</w:t>
      </w:r>
      <w:r>
        <w:rPr>
          <w:rFonts w:ascii="Arial" w:eastAsia="Yu Mincho" w:hAnsi="Arial"/>
          <w:color w:val="FF0000"/>
          <w:sz w:val="24"/>
          <w:szCs w:val="24"/>
        </w:rPr>
        <w:t xml:space="preserve"> </w:t>
      </w:r>
      <w:r>
        <w:rPr>
          <w:rFonts w:ascii="Arial" w:eastAsia="Yu Mincho" w:hAnsi="Arial"/>
          <w:sz w:val="24"/>
          <w:szCs w:val="24"/>
        </w:rPr>
        <w:t>will then ask you to prepare a non-confidential copy of the report for the public record. If you feel some information in the report should be kept confidential, please provide your reasons for this.</w:t>
      </w:r>
    </w:p>
    <w:p w:rsidR="007A4540" w:rsidRDefault="003013C0">
      <w:pPr>
        <w:pStyle w:val="1"/>
        <w:spacing w:line="264" w:lineRule="auto"/>
      </w:pPr>
      <w:bookmarkStart w:id="17" w:name="_Toc82100474"/>
      <w:r>
        <w:lastRenderedPageBreak/>
        <w:t>The scope of this review</w:t>
      </w:r>
      <w:bookmarkEnd w:id="17"/>
    </w:p>
    <w:p w:rsidR="007A4540" w:rsidRDefault="007A4540">
      <w:pPr>
        <w:spacing w:after="0" w:line="264" w:lineRule="auto"/>
        <w:rPr>
          <w:rFonts w:ascii="Arial" w:eastAsia="Arial" w:hAnsi="Arial"/>
          <w:bCs/>
          <w:sz w:val="24"/>
          <w:szCs w:val="24"/>
        </w:rPr>
      </w:pPr>
    </w:p>
    <w:p w:rsidR="007A4540" w:rsidRDefault="003013C0">
      <w:pPr>
        <w:pStyle w:val="2"/>
        <w:spacing w:line="264" w:lineRule="auto"/>
      </w:pPr>
      <w:bookmarkStart w:id="18" w:name="_Toc82100475"/>
      <w:r>
        <w:t>Goods subject to review</w:t>
      </w:r>
      <w:bookmarkEnd w:id="18"/>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This</w:t>
      </w:r>
      <w:r>
        <w:rPr>
          <w:rFonts w:ascii="Arial" w:eastAsia="Arial" w:hAnsi="Arial"/>
          <w:color w:val="FF0000"/>
          <w:sz w:val="24"/>
          <w:szCs w:val="24"/>
        </w:rPr>
        <w:t xml:space="preserve"> </w:t>
      </w:r>
      <w:r>
        <w:rPr>
          <w:rFonts w:ascii="Arial" w:eastAsia="Arial" w:hAnsi="Arial"/>
          <w:sz w:val="24"/>
          <w:szCs w:val="24"/>
        </w:rPr>
        <w:t>review</w:t>
      </w:r>
      <w:r>
        <w:rPr>
          <w:rFonts w:ascii="Arial" w:eastAsia="Arial" w:hAnsi="Arial"/>
          <w:color w:val="FF0000"/>
          <w:sz w:val="24"/>
          <w:szCs w:val="24"/>
        </w:rPr>
        <w:t xml:space="preserve"> </w:t>
      </w:r>
      <w:r>
        <w:rPr>
          <w:rFonts w:ascii="Arial" w:eastAsia="Arial" w:hAnsi="Arial"/>
          <w:sz w:val="24"/>
          <w:szCs w:val="24"/>
        </w:rPr>
        <w:t xml:space="preserve">covers </w:t>
      </w:r>
      <w:r>
        <w:rPr>
          <w:rFonts w:ascii="Arial" w:eastAsia="Arial" w:hAnsi="Arial"/>
          <w:b/>
          <w:bCs/>
          <w:sz w:val="24"/>
          <w:szCs w:val="24"/>
        </w:rPr>
        <w:t>certain cold rolled flat steel products</w:t>
      </w:r>
      <w:r>
        <w:rPr>
          <w:rFonts w:ascii="Arial" w:eastAsia="Arial" w:hAnsi="Arial"/>
          <w:color w:val="FF0000"/>
          <w:sz w:val="24"/>
          <w:szCs w:val="24"/>
        </w:rPr>
        <w:t xml:space="preserve"> </w:t>
      </w:r>
      <w:r>
        <w:rPr>
          <w:rFonts w:ascii="Arial" w:eastAsia="Arial" w:hAnsi="Arial"/>
          <w:sz w:val="24"/>
          <w:szCs w:val="24"/>
        </w:rPr>
        <w:t xml:space="preserve">exported from </w:t>
      </w:r>
      <w:r>
        <w:rPr>
          <w:rFonts w:ascii="Arial" w:eastAsia="Arial" w:hAnsi="Arial"/>
          <w:b/>
          <w:bCs/>
          <w:sz w:val="24"/>
          <w:szCs w:val="24"/>
        </w:rPr>
        <w:t>the Russian Federation</w:t>
      </w:r>
      <w:r>
        <w:rPr>
          <w:rFonts w:ascii="Arial" w:eastAsia="Arial" w:hAnsi="Arial"/>
          <w:sz w:val="24"/>
          <w:szCs w:val="24"/>
        </w:rPr>
        <w:t>, described as:</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 xml:space="preserve">Flat-rolled products of iron or non-alloy steel, or other alloy steel but excluding of stainless steel, of all widths, cold-rolled (cold-reduced), not clad, plated or coated and not further worked than cold-rolled (cold-reduced);  </w:t>
      </w:r>
    </w:p>
    <w:p w:rsidR="007A4540" w:rsidRDefault="003013C0">
      <w:pPr>
        <w:spacing w:after="0" w:line="264" w:lineRule="auto"/>
        <w:rPr>
          <w:rFonts w:ascii="Arial" w:eastAsia="Arial" w:hAnsi="Arial"/>
          <w:sz w:val="24"/>
          <w:szCs w:val="24"/>
        </w:rPr>
      </w:pPr>
      <w:r>
        <w:rPr>
          <w:rFonts w:ascii="Arial" w:eastAsia="Arial" w:hAnsi="Arial"/>
          <w:sz w:val="24"/>
          <w:szCs w:val="24"/>
        </w:rPr>
        <w:t>excluding:</w:t>
      </w:r>
    </w:p>
    <w:p w:rsidR="007A4540" w:rsidRDefault="003013C0">
      <w:pPr>
        <w:pStyle w:val="a8"/>
        <w:numPr>
          <w:ilvl w:val="0"/>
          <w:numId w:val="6"/>
        </w:numPr>
        <w:spacing w:after="0" w:line="264" w:lineRule="auto"/>
        <w:rPr>
          <w:rFonts w:ascii="Arial" w:eastAsia="Arial" w:hAnsi="Arial"/>
          <w:sz w:val="24"/>
          <w:szCs w:val="24"/>
        </w:rPr>
      </w:pPr>
      <w:r>
        <w:rPr>
          <w:rFonts w:ascii="Arial" w:eastAsia="Arial" w:hAnsi="Arial"/>
          <w:sz w:val="24"/>
          <w:szCs w:val="24"/>
        </w:rPr>
        <w:t>flat-rolled products of iron or non-alloy steel, of all widths, cold-rolled (cold-reduced), not clad, plated or coated, not further worked than cold-rolled, whether or not in coils, of all thickness, electrical;</w:t>
      </w:r>
    </w:p>
    <w:p w:rsidR="007A4540" w:rsidRDefault="003013C0">
      <w:pPr>
        <w:pStyle w:val="a8"/>
        <w:numPr>
          <w:ilvl w:val="0"/>
          <w:numId w:val="6"/>
        </w:numPr>
        <w:spacing w:after="0" w:line="264" w:lineRule="auto"/>
        <w:rPr>
          <w:rFonts w:ascii="Arial" w:eastAsia="Arial" w:hAnsi="Arial"/>
          <w:sz w:val="24"/>
          <w:szCs w:val="24"/>
        </w:rPr>
      </w:pPr>
      <w:r>
        <w:rPr>
          <w:rFonts w:ascii="Arial" w:eastAsia="Arial" w:hAnsi="Arial"/>
          <w:sz w:val="24"/>
          <w:szCs w:val="24"/>
        </w:rPr>
        <w:t>flat-rolled products of iron or non-alloy steel, of all widths, cold-rolled (cold-reduced), not clad, plated or coated, in coils, of a thickness of less than 0.35 mm, annealed, also known as ‘black plates’;</w:t>
      </w:r>
    </w:p>
    <w:p w:rsidR="007A4540" w:rsidRDefault="003013C0">
      <w:pPr>
        <w:pStyle w:val="a8"/>
        <w:numPr>
          <w:ilvl w:val="0"/>
          <w:numId w:val="6"/>
        </w:numPr>
        <w:spacing w:after="0" w:line="264" w:lineRule="auto"/>
      </w:pPr>
      <w:r>
        <w:rPr>
          <w:rFonts w:ascii="Arial" w:eastAsia="Arial" w:hAnsi="Arial"/>
          <w:sz w:val="24"/>
          <w:szCs w:val="24"/>
        </w:rPr>
        <w:t>flat-rolled products of other alloy steel, of all widths, of silicon-electrical steel; and</w:t>
      </w:r>
    </w:p>
    <w:p w:rsidR="007A4540" w:rsidRDefault="003013C0">
      <w:pPr>
        <w:pStyle w:val="a8"/>
        <w:numPr>
          <w:ilvl w:val="0"/>
          <w:numId w:val="6"/>
        </w:numPr>
        <w:spacing w:after="0" w:line="264" w:lineRule="auto"/>
      </w:pPr>
      <w:r>
        <w:rPr>
          <w:rFonts w:ascii="Arial" w:eastAsia="Arial" w:hAnsi="Arial"/>
          <w:sz w:val="24"/>
          <w:szCs w:val="24"/>
        </w:rPr>
        <w:t>flat-rolled products of alloy steel, not further worked than cold-rolled (cold-reduced), of high-speed steel.</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 xml:space="preserve">These </w:t>
      </w:r>
      <w:r>
        <w:rPr>
          <w:rFonts w:ascii="Arial" w:eastAsia="Arial" w:hAnsi="Arial"/>
          <w:b/>
          <w:bCs/>
          <w:sz w:val="24"/>
          <w:szCs w:val="24"/>
        </w:rPr>
        <w:t>cold rolled flat steel products</w:t>
      </w:r>
      <w:r>
        <w:rPr>
          <w:rFonts w:ascii="Arial" w:eastAsia="Arial" w:hAnsi="Arial"/>
          <w:color w:val="FF0000"/>
          <w:sz w:val="24"/>
          <w:szCs w:val="24"/>
        </w:rPr>
        <w:t xml:space="preserve"> </w:t>
      </w:r>
      <w:r>
        <w:rPr>
          <w:rFonts w:ascii="Arial" w:eastAsia="Arial" w:hAnsi="Arial"/>
          <w:sz w:val="24"/>
          <w:szCs w:val="24"/>
        </w:rPr>
        <w:t>are currently classifiable within the following TARIC codes:</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72 09 15 00 90</w:t>
      </w:r>
    </w:p>
    <w:p w:rsidR="007A4540" w:rsidRDefault="003013C0">
      <w:pPr>
        <w:spacing w:after="0" w:line="264" w:lineRule="auto"/>
        <w:rPr>
          <w:rFonts w:ascii="Arial" w:eastAsia="Arial" w:hAnsi="Arial"/>
          <w:sz w:val="24"/>
          <w:szCs w:val="24"/>
        </w:rPr>
      </w:pPr>
      <w:r>
        <w:rPr>
          <w:rFonts w:ascii="Arial" w:eastAsia="Arial" w:hAnsi="Arial"/>
          <w:sz w:val="24"/>
          <w:szCs w:val="24"/>
        </w:rPr>
        <w:t>72 09 16 90 00</w:t>
      </w:r>
    </w:p>
    <w:p w:rsidR="007A4540" w:rsidRDefault="003013C0">
      <w:pPr>
        <w:spacing w:after="0" w:line="264" w:lineRule="auto"/>
        <w:rPr>
          <w:rFonts w:ascii="Arial" w:eastAsia="Arial" w:hAnsi="Arial"/>
          <w:sz w:val="24"/>
          <w:szCs w:val="24"/>
        </w:rPr>
      </w:pPr>
      <w:r>
        <w:rPr>
          <w:rFonts w:ascii="Arial" w:eastAsia="Arial" w:hAnsi="Arial"/>
          <w:sz w:val="24"/>
          <w:szCs w:val="24"/>
        </w:rPr>
        <w:t>72 09 17 90 00</w:t>
      </w:r>
    </w:p>
    <w:p w:rsidR="007A4540" w:rsidRDefault="003013C0">
      <w:pPr>
        <w:spacing w:after="0" w:line="264" w:lineRule="auto"/>
        <w:rPr>
          <w:rFonts w:ascii="Arial" w:eastAsia="Arial" w:hAnsi="Arial"/>
          <w:sz w:val="24"/>
          <w:szCs w:val="24"/>
        </w:rPr>
      </w:pPr>
      <w:r>
        <w:rPr>
          <w:rFonts w:ascii="Arial" w:eastAsia="Arial" w:hAnsi="Arial"/>
          <w:sz w:val="24"/>
          <w:szCs w:val="24"/>
        </w:rPr>
        <w:t>72 09 18 91 00</w:t>
      </w:r>
    </w:p>
    <w:p w:rsidR="007A4540" w:rsidRDefault="003013C0">
      <w:pPr>
        <w:spacing w:after="0" w:line="264" w:lineRule="auto"/>
        <w:rPr>
          <w:rFonts w:ascii="Arial" w:eastAsia="Arial" w:hAnsi="Arial"/>
          <w:sz w:val="24"/>
          <w:szCs w:val="24"/>
        </w:rPr>
      </w:pPr>
      <w:r>
        <w:rPr>
          <w:rFonts w:ascii="Arial" w:eastAsia="Arial" w:hAnsi="Arial"/>
          <w:sz w:val="24"/>
          <w:szCs w:val="24"/>
        </w:rPr>
        <w:t>72 11 23 30 99</w:t>
      </w:r>
    </w:p>
    <w:p w:rsidR="007A4540" w:rsidRDefault="003013C0">
      <w:pPr>
        <w:spacing w:after="0" w:line="264" w:lineRule="auto"/>
        <w:rPr>
          <w:rFonts w:ascii="Arial" w:eastAsia="Arial" w:hAnsi="Arial"/>
          <w:sz w:val="24"/>
          <w:szCs w:val="24"/>
        </w:rPr>
      </w:pPr>
      <w:r>
        <w:rPr>
          <w:rFonts w:ascii="Arial" w:eastAsia="Arial" w:hAnsi="Arial"/>
          <w:sz w:val="24"/>
          <w:szCs w:val="24"/>
        </w:rPr>
        <w:t>72 11 23 80 19</w:t>
      </w:r>
    </w:p>
    <w:p w:rsidR="007A4540" w:rsidRDefault="003013C0">
      <w:pPr>
        <w:spacing w:after="0" w:line="264" w:lineRule="auto"/>
        <w:rPr>
          <w:rFonts w:ascii="Arial" w:eastAsia="Arial" w:hAnsi="Arial"/>
          <w:sz w:val="24"/>
          <w:szCs w:val="24"/>
        </w:rPr>
      </w:pPr>
      <w:r>
        <w:rPr>
          <w:rFonts w:ascii="Arial" w:eastAsia="Arial" w:hAnsi="Arial"/>
          <w:sz w:val="24"/>
          <w:szCs w:val="24"/>
        </w:rPr>
        <w:t>72 11 23 80 95</w:t>
      </w:r>
    </w:p>
    <w:p w:rsidR="007A4540" w:rsidRDefault="003013C0">
      <w:pPr>
        <w:spacing w:after="0" w:line="264" w:lineRule="auto"/>
        <w:rPr>
          <w:rFonts w:ascii="Arial" w:eastAsia="Arial" w:hAnsi="Arial"/>
          <w:sz w:val="24"/>
          <w:szCs w:val="24"/>
        </w:rPr>
      </w:pPr>
      <w:r>
        <w:rPr>
          <w:rFonts w:ascii="Arial" w:eastAsia="Arial" w:hAnsi="Arial"/>
          <w:sz w:val="24"/>
          <w:szCs w:val="24"/>
        </w:rPr>
        <w:t>72 09 25 00 90</w:t>
      </w:r>
    </w:p>
    <w:p w:rsidR="007A4540" w:rsidRDefault="003013C0">
      <w:pPr>
        <w:spacing w:after="0" w:line="264" w:lineRule="auto"/>
        <w:rPr>
          <w:rFonts w:ascii="Arial" w:eastAsia="Arial" w:hAnsi="Arial"/>
          <w:sz w:val="24"/>
          <w:szCs w:val="24"/>
        </w:rPr>
      </w:pPr>
      <w:r>
        <w:rPr>
          <w:rFonts w:ascii="Arial" w:eastAsia="Arial" w:hAnsi="Arial"/>
          <w:sz w:val="24"/>
          <w:szCs w:val="24"/>
        </w:rPr>
        <w:t>72 09 26 90 00</w:t>
      </w:r>
    </w:p>
    <w:p w:rsidR="007A4540" w:rsidRDefault="003013C0">
      <w:pPr>
        <w:spacing w:after="0" w:line="264" w:lineRule="auto"/>
        <w:rPr>
          <w:rFonts w:ascii="Arial" w:eastAsia="Arial" w:hAnsi="Arial"/>
          <w:sz w:val="24"/>
          <w:szCs w:val="24"/>
        </w:rPr>
      </w:pPr>
      <w:r>
        <w:rPr>
          <w:rFonts w:ascii="Arial" w:eastAsia="Arial" w:hAnsi="Arial"/>
          <w:sz w:val="24"/>
          <w:szCs w:val="24"/>
        </w:rPr>
        <w:t>72 09 27 90 00</w:t>
      </w:r>
    </w:p>
    <w:p w:rsidR="007A4540" w:rsidRDefault="003013C0">
      <w:pPr>
        <w:spacing w:after="0" w:line="264" w:lineRule="auto"/>
        <w:rPr>
          <w:rFonts w:ascii="Arial" w:eastAsia="Arial" w:hAnsi="Arial"/>
          <w:sz w:val="24"/>
          <w:szCs w:val="24"/>
        </w:rPr>
      </w:pPr>
      <w:r>
        <w:rPr>
          <w:rFonts w:ascii="Arial" w:eastAsia="Arial" w:hAnsi="Arial"/>
          <w:sz w:val="24"/>
          <w:szCs w:val="24"/>
        </w:rPr>
        <w:t>72 09 28 90 00</w:t>
      </w:r>
    </w:p>
    <w:p w:rsidR="007A4540" w:rsidRDefault="003013C0">
      <w:pPr>
        <w:spacing w:after="0" w:line="264" w:lineRule="auto"/>
        <w:rPr>
          <w:rFonts w:ascii="Arial" w:eastAsia="Arial" w:hAnsi="Arial"/>
          <w:sz w:val="24"/>
          <w:szCs w:val="24"/>
        </w:rPr>
      </w:pPr>
      <w:r>
        <w:rPr>
          <w:rFonts w:ascii="Arial" w:eastAsia="Arial" w:hAnsi="Arial"/>
          <w:sz w:val="24"/>
          <w:szCs w:val="24"/>
        </w:rPr>
        <w:t>72 11 23 30 10</w:t>
      </w:r>
    </w:p>
    <w:p w:rsidR="007A4540" w:rsidRDefault="003013C0">
      <w:pPr>
        <w:spacing w:after="0" w:line="264" w:lineRule="auto"/>
        <w:rPr>
          <w:rFonts w:ascii="Arial" w:eastAsia="Arial" w:hAnsi="Arial"/>
          <w:sz w:val="24"/>
          <w:szCs w:val="24"/>
        </w:rPr>
      </w:pPr>
      <w:r>
        <w:rPr>
          <w:rFonts w:ascii="Arial" w:eastAsia="Arial" w:hAnsi="Arial"/>
          <w:sz w:val="24"/>
          <w:szCs w:val="24"/>
        </w:rPr>
        <w:t>72 25 50 80 00</w:t>
      </w:r>
    </w:p>
    <w:p w:rsidR="007A4540" w:rsidRDefault="003013C0">
      <w:pPr>
        <w:spacing w:after="0" w:line="264" w:lineRule="auto"/>
        <w:rPr>
          <w:rFonts w:ascii="Arial" w:eastAsia="Arial" w:hAnsi="Arial"/>
          <w:sz w:val="24"/>
          <w:szCs w:val="24"/>
        </w:rPr>
      </w:pPr>
      <w:r>
        <w:rPr>
          <w:rFonts w:ascii="Arial" w:eastAsia="Arial" w:hAnsi="Arial"/>
          <w:sz w:val="24"/>
          <w:szCs w:val="24"/>
        </w:rPr>
        <w:t>72 26 92 00 10</w:t>
      </w:r>
    </w:p>
    <w:p w:rsidR="007A4540" w:rsidRDefault="003013C0">
      <w:pPr>
        <w:spacing w:after="0" w:line="264" w:lineRule="auto"/>
        <w:rPr>
          <w:rFonts w:ascii="Arial" w:eastAsia="Arial" w:hAnsi="Arial"/>
          <w:sz w:val="24"/>
          <w:szCs w:val="24"/>
        </w:rPr>
      </w:pPr>
      <w:r>
        <w:rPr>
          <w:rFonts w:ascii="Arial" w:eastAsia="Arial" w:hAnsi="Arial"/>
          <w:sz w:val="24"/>
          <w:szCs w:val="24"/>
        </w:rPr>
        <w:t>72 11 23 80 99</w:t>
      </w:r>
    </w:p>
    <w:p w:rsidR="007A4540" w:rsidRDefault="003013C0">
      <w:pPr>
        <w:spacing w:after="0" w:line="264" w:lineRule="auto"/>
        <w:rPr>
          <w:rFonts w:ascii="Arial" w:eastAsia="Arial" w:hAnsi="Arial"/>
          <w:sz w:val="24"/>
          <w:szCs w:val="24"/>
        </w:rPr>
      </w:pPr>
      <w:r>
        <w:rPr>
          <w:rFonts w:ascii="Arial" w:eastAsia="Arial" w:hAnsi="Arial"/>
          <w:sz w:val="24"/>
          <w:szCs w:val="24"/>
        </w:rPr>
        <w:t>72 11 29 00 19</w:t>
      </w:r>
    </w:p>
    <w:p w:rsidR="007A4540" w:rsidRDefault="003013C0">
      <w:pPr>
        <w:spacing w:after="0" w:line="264" w:lineRule="auto"/>
        <w:rPr>
          <w:rFonts w:ascii="Arial" w:eastAsia="Arial" w:hAnsi="Arial"/>
          <w:sz w:val="24"/>
          <w:szCs w:val="24"/>
        </w:rPr>
      </w:pPr>
      <w:r>
        <w:rPr>
          <w:rFonts w:ascii="Arial" w:eastAsia="Arial" w:hAnsi="Arial"/>
          <w:sz w:val="24"/>
          <w:szCs w:val="24"/>
        </w:rPr>
        <w:t>72 11 29 00 99</w:t>
      </w:r>
    </w:p>
    <w:p w:rsidR="007A4540" w:rsidRDefault="003013C0">
      <w:pPr>
        <w:spacing w:after="0" w:line="264" w:lineRule="auto"/>
        <w:rPr>
          <w:rFonts w:ascii="Arial" w:eastAsia="Arial" w:hAnsi="Arial"/>
          <w:sz w:val="24"/>
          <w:szCs w:val="24"/>
        </w:rPr>
      </w:pPr>
      <w:r>
        <w:rPr>
          <w:rFonts w:ascii="Arial" w:eastAsia="Arial" w:hAnsi="Arial"/>
          <w:sz w:val="24"/>
          <w:szCs w:val="24"/>
        </w:rPr>
        <w:t>72 11 23 30 91</w:t>
      </w:r>
    </w:p>
    <w:p w:rsidR="007A4540" w:rsidRDefault="003013C0">
      <w:pPr>
        <w:spacing w:after="0" w:line="264" w:lineRule="auto"/>
        <w:rPr>
          <w:rFonts w:ascii="Arial" w:eastAsia="Arial" w:hAnsi="Arial"/>
          <w:sz w:val="24"/>
          <w:szCs w:val="24"/>
        </w:rPr>
      </w:pPr>
      <w:r>
        <w:rPr>
          <w:rFonts w:ascii="Arial" w:eastAsia="Arial" w:hAnsi="Arial"/>
          <w:sz w:val="24"/>
          <w:szCs w:val="24"/>
        </w:rPr>
        <w:lastRenderedPageBreak/>
        <w:t>72 09 18 99 90</w:t>
      </w:r>
    </w:p>
    <w:p w:rsidR="007A4540" w:rsidRDefault="003013C0">
      <w:pPr>
        <w:spacing w:after="0" w:line="264" w:lineRule="auto"/>
      </w:pPr>
      <w:r>
        <w:rPr>
          <w:rFonts w:ascii="Arial" w:eastAsia="Arial" w:hAnsi="Arial"/>
          <w:sz w:val="24"/>
          <w:szCs w:val="24"/>
        </w:rPr>
        <w:t>72 26 92 00 90</w:t>
      </w:r>
      <w:r>
        <w:rPr>
          <w:rStyle w:val="af1"/>
          <w:rFonts w:ascii="Arial" w:eastAsia="Arial" w:hAnsi="Arial"/>
          <w:sz w:val="24"/>
          <w:szCs w:val="24"/>
        </w:rPr>
        <w:footnoteReference w:id="1"/>
      </w:r>
      <w:r>
        <w:rPr>
          <w:rFonts w:ascii="Arial" w:eastAsia="Arial" w:hAnsi="Arial"/>
          <w:sz w:val="24"/>
          <w:szCs w:val="24"/>
        </w:rPr>
        <w:t>.</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These codes are</w:t>
      </w:r>
      <w:r>
        <w:rPr>
          <w:rFonts w:ascii="Arial" w:hAnsi="Arial"/>
          <w:sz w:val="24"/>
          <w:szCs w:val="24"/>
        </w:rPr>
        <w:t xml:space="preserve"> only given for information.</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In this questionnaire, these goods will be referred to as ‘</w:t>
      </w:r>
      <w:r>
        <w:rPr>
          <w:rFonts w:ascii="Arial" w:eastAsia="Arial" w:hAnsi="Arial"/>
          <w:b/>
          <w:bCs/>
          <w:sz w:val="24"/>
          <w:szCs w:val="24"/>
        </w:rPr>
        <w:t>the goods subject to review</w:t>
      </w:r>
      <w:r>
        <w:rPr>
          <w:rFonts w:ascii="Arial" w:eastAsia="Arial" w:hAnsi="Arial"/>
          <w:sz w:val="24"/>
          <w:szCs w:val="24"/>
        </w:rPr>
        <w:t>’.</w:t>
      </w:r>
      <w:r>
        <w:rPr>
          <w:rFonts w:ascii="Arial" w:eastAsia="Arial" w:hAnsi="Arial"/>
          <w:color w:val="FF0000"/>
          <w:sz w:val="24"/>
          <w:szCs w:val="24"/>
        </w:rPr>
        <w:t xml:space="preserve"> </w:t>
      </w:r>
      <w:r>
        <w:rPr>
          <w:rFonts w:ascii="Arial" w:eastAsia="Arial" w:hAnsi="Arial"/>
          <w:sz w:val="24"/>
          <w:szCs w:val="24"/>
        </w:rPr>
        <w:t>Any reference to ‘goods subject to review’</w:t>
      </w:r>
      <w:r>
        <w:rPr>
          <w:rFonts w:ascii="Arial" w:eastAsia="Arial" w:hAnsi="Arial"/>
          <w:b/>
          <w:bCs/>
          <w:sz w:val="24"/>
          <w:szCs w:val="24"/>
        </w:rPr>
        <w:t xml:space="preserve"> </w:t>
      </w:r>
      <w:r>
        <w:rPr>
          <w:rFonts w:ascii="Arial" w:eastAsia="Arial" w:hAnsi="Arial"/>
          <w:sz w:val="24"/>
          <w:szCs w:val="24"/>
        </w:rPr>
        <w:t>in this questionnaire refers to the goods description above, regardless of the commodity code under which they are exported.</w:t>
      </w:r>
    </w:p>
    <w:p w:rsidR="007A4540" w:rsidRDefault="007A4540">
      <w:pPr>
        <w:spacing w:after="0" w:line="264" w:lineRule="auto"/>
        <w:rPr>
          <w:rFonts w:ascii="Arial" w:eastAsia="Arial" w:hAnsi="Arial"/>
          <w:sz w:val="24"/>
          <w:szCs w:val="24"/>
        </w:rPr>
      </w:pPr>
    </w:p>
    <w:p w:rsidR="007A4540" w:rsidRDefault="003013C0">
      <w:pPr>
        <w:pStyle w:val="2"/>
        <w:spacing w:line="264" w:lineRule="auto"/>
      </w:pPr>
      <w:bookmarkStart w:id="19" w:name="_Toc82100476"/>
      <w:r>
        <w:t>Like goods</w:t>
      </w:r>
      <w:bookmarkEnd w:id="19"/>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In addition to seeking information about your company’s export sales to the UK of the goods subject to review, this questionnaire will also ask about your sales of like goods in your domestic market and to third countries. Any reference to ‘</w:t>
      </w:r>
      <w:r>
        <w:rPr>
          <w:rFonts w:ascii="Arial" w:eastAsia="Arial" w:hAnsi="Arial"/>
          <w:b/>
          <w:bCs/>
          <w:sz w:val="24"/>
          <w:szCs w:val="24"/>
        </w:rPr>
        <w:t>like goods</w:t>
      </w:r>
      <w:r>
        <w:rPr>
          <w:rFonts w:ascii="Arial" w:eastAsia="Arial" w:hAnsi="Arial"/>
          <w:sz w:val="24"/>
          <w:szCs w:val="24"/>
        </w:rPr>
        <w:t xml:space="preserve">’ in this questionnaire refers to goods which are like the goods subject to review in all respects, or with characteristics closely resembling them. </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b/>
          <w:bCs/>
          <w:sz w:val="24"/>
          <w:szCs w:val="24"/>
        </w:rPr>
        <w:t>Please follow the instructions for each question to provide the appropriate information regarding the like goods and goods subject to review.</w:t>
      </w:r>
    </w:p>
    <w:p w:rsidR="007A4540" w:rsidRDefault="007A4540">
      <w:pPr>
        <w:spacing w:after="0" w:line="264" w:lineRule="auto"/>
        <w:rPr>
          <w:rFonts w:ascii="Arial" w:eastAsia="Arial" w:hAnsi="Arial"/>
          <w:sz w:val="24"/>
          <w:szCs w:val="24"/>
        </w:rPr>
      </w:pPr>
    </w:p>
    <w:p w:rsidR="007A4540" w:rsidRDefault="003013C0">
      <w:pPr>
        <w:pStyle w:val="2"/>
        <w:spacing w:line="264" w:lineRule="auto"/>
      </w:pPr>
      <w:bookmarkStart w:id="20" w:name="_Toc82100477"/>
      <w:r>
        <w:t>Product Control Numbers</w:t>
      </w:r>
      <w:bookmarkEnd w:id="20"/>
      <w:r>
        <w:t xml:space="preserve"> </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TRID</w:t>
      </w:r>
      <w:r>
        <w:rPr>
          <w:rFonts w:ascii="Arial" w:eastAsia="Arial" w:hAnsi="Arial"/>
          <w:color w:val="FF0000"/>
          <w:sz w:val="24"/>
          <w:szCs w:val="24"/>
        </w:rPr>
        <w:t xml:space="preserve"> </w:t>
      </w:r>
      <w:r>
        <w:rPr>
          <w:rFonts w:ascii="Arial" w:eastAsia="Arial" w:hAnsi="Arial"/>
          <w:sz w:val="24"/>
          <w:szCs w:val="24"/>
        </w:rPr>
        <w:t>uses Product Control Numbers (PCNs) to define and distinguish the different types of products that fall under the goods description above.</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color w:val="000000"/>
          <w:sz w:val="24"/>
          <w:szCs w:val="24"/>
        </w:rPr>
        <w:t>PCNs, which come in the form</w:t>
      </w:r>
      <w:r>
        <w:rPr>
          <w:rFonts w:ascii="Arial" w:eastAsia="Arial" w:hAnsi="Arial"/>
          <w:b/>
          <w:bCs/>
          <w:color w:val="000000"/>
          <w:sz w:val="24"/>
          <w:szCs w:val="24"/>
        </w:rPr>
        <w:t xml:space="preserve"> </w:t>
      </w:r>
      <w:r>
        <w:rPr>
          <w:rFonts w:ascii="Arial" w:eastAsia="Arial" w:hAnsi="Arial"/>
          <w:color w:val="000000"/>
          <w:sz w:val="24"/>
          <w:szCs w:val="24"/>
        </w:rPr>
        <w:t>of an</w:t>
      </w:r>
      <w:r>
        <w:rPr>
          <w:rFonts w:ascii="Arial" w:eastAsia="Arial" w:hAnsi="Arial"/>
          <w:b/>
          <w:bCs/>
          <w:color w:val="000000"/>
          <w:sz w:val="24"/>
          <w:szCs w:val="24"/>
        </w:rPr>
        <w:t xml:space="preserve"> alphanumeric code,</w:t>
      </w:r>
      <w:r>
        <w:rPr>
          <w:rFonts w:ascii="Arial" w:eastAsia="Arial" w:hAnsi="Arial"/>
          <w:sz w:val="24"/>
          <w:szCs w:val="24"/>
        </w:rPr>
        <w:t xml:space="preserve"> help to create a categorisation system so that comparisons can be made between goods produced in the domestic UK market and those produced in foreign markets.</w:t>
      </w:r>
    </w:p>
    <w:p w:rsidR="007A4540" w:rsidRDefault="007A4540">
      <w:pPr>
        <w:spacing w:after="0" w:line="264" w:lineRule="auto"/>
        <w:rPr>
          <w:rFonts w:ascii="Arial" w:eastAsia="Arial" w:hAnsi="Arial"/>
          <w:sz w:val="24"/>
          <w:szCs w:val="24"/>
        </w:rPr>
      </w:pPr>
    </w:p>
    <w:p w:rsidR="007A4540" w:rsidRDefault="003013C0">
      <w:pPr>
        <w:spacing w:after="0" w:line="240" w:lineRule="auto"/>
        <w:ind w:left="555" w:right="-660" w:hanging="555"/>
        <w:jc w:val="both"/>
      </w:pPr>
      <w:r>
        <w:rPr>
          <w:rFonts w:ascii="Arial" w:eastAsia="Times New Roman" w:hAnsi="Arial"/>
          <w:b/>
          <w:bCs/>
          <w:color w:val="000000"/>
          <w:sz w:val="24"/>
          <w:szCs w:val="24"/>
          <w:lang w:eastAsia="en-GB"/>
        </w:rPr>
        <w:t>Product Control Number (PCN) construction</w:t>
      </w:r>
    </w:p>
    <w:p w:rsidR="007A4540" w:rsidRDefault="007A4540">
      <w:pPr>
        <w:spacing w:after="0" w:line="240" w:lineRule="auto"/>
        <w:ind w:left="555" w:right="-660" w:hanging="555"/>
        <w:jc w:val="both"/>
        <w:rPr>
          <w:rFonts w:ascii="Arial" w:eastAsia="Times New Roman" w:hAnsi="Arial"/>
          <w:color w:val="000000"/>
          <w:sz w:val="24"/>
          <w:szCs w:val="24"/>
          <w:lang w:eastAsia="en-GB"/>
        </w:rPr>
      </w:pPr>
    </w:p>
    <w:tbl>
      <w:tblPr>
        <w:tblW w:w="9315" w:type="dxa"/>
        <w:tblInd w:w="-45" w:type="dxa"/>
        <w:tblCellMar>
          <w:left w:w="10" w:type="dxa"/>
          <w:right w:w="10" w:type="dxa"/>
        </w:tblCellMar>
        <w:tblLook w:val="0000" w:firstRow="0" w:lastRow="0" w:firstColumn="0" w:lastColumn="0" w:noHBand="0" w:noVBand="0"/>
      </w:tblPr>
      <w:tblGrid>
        <w:gridCol w:w="2316"/>
        <w:gridCol w:w="1575"/>
        <w:gridCol w:w="4240"/>
        <w:gridCol w:w="1184"/>
      </w:tblGrid>
      <w:tr w:rsidR="007A4540">
        <w:trPr>
          <w:trHeight w:val="690"/>
        </w:trPr>
        <w:tc>
          <w:tcPr>
            <w:tcW w:w="2316" w:type="dxa"/>
            <w:tcBorders>
              <w:top w:val="single" w:sz="6" w:space="0" w:color="000000"/>
              <w:left w:val="single" w:sz="6" w:space="0" w:color="000000"/>
              <w:bottom w:val="single" w:sz="6" w:space="0" w:color="000000"/>
              <w:right w:val="single" w:sz="2" w:space="0" w:color="000000"/>
            </w:tcBorders>
            <w:shd w:val="clear" w:color="auto" w:fill="FFFFFF"/>
            <w:tcMar>
              <w:top w:w="28" w:type="dxa"/>
              <w:left w:w="57" w:type="dxa"/>
              <w:bottom w:w="28" w:type="dxa"/>
              <w:right w:w="28" w:type="dxa"/>
            </w:tcMar>
          </w:tcPr>
          <w:p w:rsidR="007A4540" w:rsidRDefault="003013C0">
            <w:pPr>
              <w:spacing w:after="0" w:line="240" w:lineRule="auto"/>
              <w:ind w:left="870" w:hanging="870"/>
              <w:jc w:val="center"/>
            </w:pPr>
            <w:r>
              <w:rPr>
                <w:rFonts w:ascii="Arial" w:eastAsia="Times New Roman" w:hAnsi="Arial"/>
                <w:b/>
                <w:bCs/>
                <w:color w:val="000000"/>
                <w:sz w:val="24"/>
                <w:szCs w:val="24"/>
                <w:lang w:val="de-AT" w:eastAsia="en-GB"/>
              </w:rPr>
              <w:t>Field description</w:t>
            </w:r>
            <w:r>
              <w:rPr>
                <w:rFonts w:ascii="Arial" w:eastAsia="Times New Roman" w:hAnsi="Arial"/>
                <w:color w:val="000000"/>
                <w:sz w:val="24"/>
                <w:szCs w:val="24"/>
                <w:lang w:eastAsia="en-GB"/>
              </w:rPr>
              <w:t> </w:t>
            </w:r>
          </w:p>
        </w:tc>
        <w:tc>
          <w:tcPr>
            <w:tcW w:w="1575" w:type="dxa"/>
            <w:tcBorders>
              <w:top w:val="single" w:sz="6" w:space="0" w:color="000000"/>
              <w:left w:val="single" w:sz="2" w:space="0" w:color="000000"/>
              <w:bottom w:val="single" w:sz="6" w:space="0" w:color="000000"/>
              <w:right w:val="single" w:sz="2" w:space="0" w:color="000000"/>
            </w:tcBorders>
            <w:shd w:val="clear" w:color="auto" w:fill="FFFFFF"/>
            <w:tcMar>
              <w:top w:w="28" w:type="dxa"/>
              <w:left w:w="57" w:type="dxa"/>
              <w:bottom w:w="28" w:type="dxa"/>
              <w:right w:w="28" w:type="dxa"/>
            </w:tcMar>
          </w:tcPr>
          <w:p w:rsidR="007A4540" w:rsidRDefault="003013C0">
            <w:pPr>
              <w:spacing w:after="0" w:line="240" w:lineRule="auto"/>
              <w:jc w:val="center"/>
            </w:pPr>
            <w:r>
              <w:rPr>
                <w:rFonts w:ascii="Arial" w:eastAsia="Times New Roman" w:hAnsi="Arial"/>
                <w:b/>
                <w:bCs/>
                <w:color w:val="000000"/>
                <w:sz w:val="24"/>
                <w:szCs w:val="24"/>
                <w:lang w:val="de-AT" w:eastAsia="en-GB"/>
              </w:rPr>
              <w:t>Field format</w:t>
            </w:r>
            <w:r>
              <w:rPr>
                <w:rFonts w:ascii="Arial" w:eastAsia="Times New Roman" w:hAnsi="Arial"/>
                <w:color w:val="000000"/>
                <w:sz w:val="24"/>
                <w:szCs w:val="24"/>
                <w:lang w:eastAsia="en-GB"/>
              </w:rPr>
              <w:t> </w:t>
            </w:r>
          </w:p>
        </w:tc>
        <w:tc>
          <w:tcPr>
            <w:tcW w:w="4240" w:type="dxa"/>
            <w:tcBorders>
              <w:top w:val="single" w:sz="6" w:space="0" w:color="000000"/>
              <w:left w:val="single" w:sz="2" w:space="0" w:color="000000"/>
              <w:bottom w:val="single" w:sz="6" w:space="0" w:color="000000"/>
              <w:right w:val="single" w:sz="6" w:space="0" w:color="000000"/>
            </w:tcBorders>
            <w:shd w:val="clear" w:color="auto" w:fill="FFFFFF"/>
            <w:tcMar>
              <w:top w:w="28" w:type="dxa"/>
              <w:left w:w="57" w:type="dxa"/>
              <w:bottom w:w="28" w:type="dxa"/>
              <w:right w:w="28" w:type="dxa"/>
            </w:tcMar>
          </w:tcPr>
          <w:p w:rsidR="007A4540" w:rsidRDefault="003013C0">
            <w:pPr>
              <w:spacing w:after="0" w:line="240" w:lineRule="auto"/>
              <w:jc w:val="center"/>
            </w:pPr>
            <w:r>
              <w:rPr>
                <w:rFonts w:ascii="Arial" w:eastAsia="Times New Roman" w:hAnsi="Arial"/>
                <w:b/>
                <w:bCs/>
                <w:color w:val="000000"/>
                <w:sz w:val="24"/>
                <w:szCs w:val="24"/>
                <w:lang w:val="de-AT" w:eastAsia="en-GB"/>
              </w:rPr>
              <w:t>Explanation</w:t>
            </w:r>
            <w:r>
              <w:rPr>
                <w:rFonts w:ascii="Arial" w:eastAsia="Times New Roman" w:hAnsi="Arial"/>
                <w:color w:val="000000"/>
                <w:sz w:val="24"/>
                <w:szCs w:val="24"/>
                <w:lang w:eastAsia="en-GB"/>
              </w:rPr>
              <w:t> </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28" w:type="dxa"/>
              <w:left w:w="57" w:type="dxa"/>
              <w:bottom w:w="28" w:type="dxa"/>
              <w:right w:w="28" w:type="dxa"/>
            </w:tcMar>
          </w:tcPr>
          <w:p w:rsidR="007A4540" w:rsidRDefault="003013C0">
            <w:pPr>
              <w:spacing w:after="0" w:line="240" w:lineRule="auto"/>
              <w:jc w:val="center"/>
            </w:pPr>
            <w:r>
              <w:rPr>
                <w:rFonts w:ascii="Arial" w:eastAsia="Times New Roman" w:hAnsi="Arial"/>
                <w:b/>
                <w:bCs/>
                <w:color w:val="000000"/>
                <w:sz w:val="24"/>
                <w:szCs w:val="24"/>
                <w:lang w:val="de-AT" w:eastAsia="en-GB"/>
              </w:rPr>
              <w:t>Field length</w:t>
            </w:r>
            <w:r>
              <w:rPr>
                <w:rFonts w:ascii="Arial" w:eastAsia="Times New Roman" w:hAnsi="Arial"/>
                <w:color w:val="000000"/>
                <w:sz w:val="24"/>
                <w:szCs w:val="24"/>
                <w:lang w:eastAsia="en-GB"/>
              </w:rPr>
              <w:t> </w:t>
            </w:r>
          </w:p>
        </w:tc>
      </w:tr>
      <w:tr w:rsidR="007A4540">
        <w:tc>
          <w:tcPr>
            <w:tcW w:w="2316" w:type="dxa"/>
            <w:tcBorders>
              <w:top w:val="single" w:sz="6" w:space="0" w:color="000000"/>
              <w:left w:val="single" w:sz="6"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both"/>
            </w:pPr>
            <w:r>
              <w:rPr>
                <w:rFonts w:ascii="Arial" w:eastAsia="Times New Roman" w:hAnsi="Arial"/>
                <w:b/>
                <w:bCs/>
                <w:color w:val="000000"/>
                <w:sz w:val="24"/>
                <w:szCs w:val="24"/>
                <w:lang w:eastAsia="en-GB"/>
              </w:rPr>
              <w:t>Product Type</w:t>
            </w:r>
            <w:r>
              <w:rPr>
                <w:rFonts w:ascii="Arial" w:eastAsia="Times New Roman" w:hAnsi="Arial"/>
                <w:color w:val="000000"/>
                <w:sz w:val="24"/>
                <w:szCs w:val="24"/>
                <w:lang w:eastAsia="en-GB"/>
              </w:rPr>
              <w:t> </w:t>
            </w:r>
          </w:p>
        </w:tc>
        <w:tc>
          <w:tcPr>
            <w:tcW w:w="1575" w:type="dxa"/>
            <w:tcBorders>
              <w:top w:val="single" w:sz="6" w:space="0" w:color="000000"/>
              <w:left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Alphabetical+ Numerical</w:t>
            </w:r>
            <w:r>
              <w:rPr>
                <w:rFonts w:ascii="Arial" w:eastAsia="Times New Roman" w:hAnsi="Arial"/>
                <w:color w:val="000000"/>
                <w:sz w:val="24"/>
                <w:szCs w:val="24"/>
                <w:lang w:eastAsia="en-GB"/>
              </w:rPr>
              <w:t> </w:t>
            </w:r>
          </w:p>
        </w:tc>
        <w:tc>
          <w:tcPr>
            <w:tcW w:w="4240" w:type="dxa"/>
            <w:tcBorders>
              <w:top w:val="single" w:sz="6"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C1 = Cold rolled, in coils, annealed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C2 = Cold rolled, in coils, unannealed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S1 = Cold rolled, not in coils, annealed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S2 = Cold rolled, not in coils, unannealed </w:t>
            </w:r>
          </w:p>
        </w:tc>
        <w:tc>
          <w:tcPr>
            <w:tcW w:w="1184" w:type="dxa"/>
            <w:tcBorders>
              <w:top w:val="single" w:sz="6"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2</w:t>
            </w:r>
          </w:p>
        </w:tc>
      </w:tr>
      <w:tr w:rsidR="007A4540">
        <w:tc>
          <w:tcPr>
            <w:tcW w:w="2316" w:type="dxa"/>
            <w:tcBorders>
              <w:top w:val="single" w:sz="2" w:space="0" w:color="000000"/>
              <w:left w:val="single" w:sz="6"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both"/>
            </w:pPr>
            <w:r>
              <w:rPr>
                <w:rFonts w:ascii="Arial" w:eastAsia="Times New Roman" w:hAnsi="Arial"/>
                <w:b/>
                <w:bCs/>
                <w:color w:val="000000"/>
                <w:sz w:val="24"/>
                <w:szCs w:val="24"/>
                <w:lang w:eastAsia="en-GB"/>
              </w:rPr>
              <w:lastRenderedPageBreak/>
              <w:t>Product Quality</w:t>
            </w:r>
            <w:r>
              <w:rPr>
                <w:rFonts w:ascii="Arial" w:eastAsia="Times New Roman" w:hAnsi="Arial"/>
                <w:color w:val="000000"/>
                <w:sz w:val="24"/>
                <w:szCs w:val="24"/>
                <w:lang w:eastAsia="en-GB"/>
              </w:rPr>
              <w:t> </w:t>
            </w:r>
          </w:p>
        </w:tc>
        <w:tc>
          <w:tcPr>
            <w:tcW w:w="1575" w:type="dxa"/>
            <w:tcBorders>
              <w:top w:val="single" w:sz="2" w:space="0" w:color="000000"/>
              <w:left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Alphabetical</w:t>
            </w:r>
            <w:r>
              <w:rPr>
                <w:rFonts w:ascii="Arial" w:eastAsia="Times New Roman" w:hAnsi="Arial"/>
                <w:color w:val="000000"/>
                <w:sz w:val="24"/>
                <w:szCs w:val="24"/>
                <w:lang w:eastAsia="en-GB"/>
              </w:rPr>
              <w:t> </w:t>
            </w:r>
          </w:p>
        </w:tc>
        <w:tc>
          <w:tcPr>
            <w:tcW w:w="4240" w:type="dxa"/>
            <w:tcBorders>
              <w:top w:val="single" w:sz="2"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P = Prime (i.e., tested as per the relevant standards specification and compliant with that relevant specification)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N = Non-prime or second (i.e., not compliant with relevant standard specifications with regard to chemical composition, mechanical properties, dimensional tolerances or non-standard dimensions) </w:t>
            </w:r>
          </w:p>
        </w:tc>
        <w:tc>
          <w:tcPr>
            <w:tcW w:w="1184" w:type="dxa"/>
            <w:tcBorders>
              <w:top w:val="single" w:sz="2"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1</w:t>
            </w:r>
          </w:p>
        </w:tc>
      </w:tr>
      <w:tr w:rsidR="007A4540">
        <w:tc>
          <w:tcPr>
            <w:tcW w:w="2316" w:type="dxa"/>
            <w:tcBorders>
              <w:top w:val="single" w:sz="2" w:space="0" w:color="000000"/>
              <w:left w:val="single" w:sz="6"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pPr>
            <w:r>
              <w:rPr>
                <w:rFonts w:ascii="Arial" w:eastAsia="Times New Roman" w:hAnsi="Arial"/>
                <w:b/>
                <w:bCs/>
                <w:color w:val="000000"/>
                <w:sz w:val="24"/>
                <w:szCs w:val="24"/>
                <w:lang w:val="de-AT" w:eastAsia="en-GB"/>
              </w:rPr>
              <w:t>Grade of the product (EN)</w:t>
            </w:r>
            <w:r>
              <w:rPr>
                <w:rFonts w:ascii="Arial" w:eastAsia="Times New Roman" w:hAnsi="Arial"/>
                <w:color w:val="000000"/>
                <w:sz w:val="24"/>
                <w:szCs w:val="24"/>
                <w:lang w:eastAsia="en-GB"/>
              </w:rPr>
              <w:t> </w:t>
            </w:r>
          </w:p>
        </w:tc>
        <w:tc>
          <w:tcPr>
            <w:tcW w:w="1575" w:type="dxa"/>
            <w:tcBorders>
              <w:top w:val="single" w:sz="2" w:space="0" w:color="000000"/>
              <w:left w:val="single" w:sz="2"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Numerical</w:t>
            </w:r>
            <w:r>
              <w:rPr>
                <w:rFonts w:ascii="Arial" w:eastAsia="Times New Roman" w:hAnsi="Arial"/>
                <w:color w:val="000000"/>
                <w:sz w:val="24"/>
                <w:szCs w:val="24"/>
                <w:lang w:eastAsia="en-GB"/>
              </w:rPr>
              <w:t> </w:t>
            </w:r>
          </w:p>
        </w:tc>
        <w:tc>
          <w:tcPr>
            <w:tcW w:w="4240" w:type="dxa"/>
            <w:tcBorders>
              <w:top w:val="single" w:sz="2"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Indicate the steel grade by reference to the EN norms as listed below (when available):</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color w:val="000000"/>
                <w:sz w:val="24"/>
                <w:szCs w:val="24"/>
                <w:lang w:eastAsia="en-GB"/>
              </w:rPr>
              <w:t xml:space="preserve">The </w:t>
            </w:r>
            <w:r>
              <w:rPr>
                <w:rFonts w:ascii="Arial" w:eastAsia="Times New Roman" w:hAnsi="Arial"/>
                <w:color w:val="000000"/>
                <w:sz w:val="24"/>
                <w:szCs w:val="24"/>
                <w:u w:val="single"/>
                <w:lang w:eastAsia="en-GB"/>
              </w:rPr>
              <w:t>first two</w:t>
            </w:r>
            <w:r>
              <w:rPr>
                <w:rFonts w:ascii="Arial" w:eastAsia="Times New Roman" w:hAnsi="Arial"/>
                <w:color w:val="000000"/>
                <w:sz w:val="24"/>
                <w:szCs w:val="24"/>
                <w:lang w:eastAsia="en-GB"/>
              </w:rPr>
              <w:t xml:space="preserve"> digits refer to the steel type category:</w:t>
            </w:r>
          </w:p>
          <w:p w:rsidR="007A4540" w:rsidRDefault="007A4540">
            <w:pPr>
              <w:spacing w:after="0" w:line="240" w:lineRule="auto"/>
              <w:rPr>
                <w:rFonts w:ascii="Arial" w:eastAsia="Times New Roman" w:hAnsi="Arial"/>
                <w:color w:val="000000"/>
                <w:sz w:val="24"/>
                <w:szCs w:val="24"/>
                <w:lang w:eastAsia="en-GB"/>
              </w:rPr>
            </w:pP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01 = steel for cold forming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02 = structural steel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03 = high strength low alloy steel/ bake hardening steel/ Interstitial-Free High Strength steels/ Solid solution steels (EN 10268)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04 = steel with guaranteed mechanical properties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05 = atmospheric corrosion resistant steel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06 = blued steel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07 = steel for enamelling (EN 10209 2013)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08 = high strength steel for light weight gas containers (PrEN 10338 2009)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09 = TRIP steels/ Dual Phase steels/ Complex phase steels (PrEN 10338 2012)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10 = Other </w:t>
            </w:r>
          </w:p>
          <w:p w:rsidR="007A4540" w:rsidRDefault="007A4540">
            <w:pPr>
              <w:spacing w:after="0" w:line="240" w:lineRule="auto"/>
              <w:rPr>
                <w:rFonts w:ascii="Arial" w:eastAsia="Times New Roman" w:hAnsi="Arial"/>
                <w:color w:val="000000"/>
                <w:sz w:val="24"/>
                <w:szCs w:val="24"/>
                <w:lang w:eastAsia="en-GB"/>
              </w:rPr>
            </w:pPr>
          </w:p>
          <w:p w:rsidR="007A4540" w:rsidRDefault="003013C0">
            <w:pPr>
              <w:spacing w:after="0" w:line="240" w:lineRule="auto"/>
            </w:pPr>
            <w:r>
              <w:rPr>
                <w:rFonts w:ascii="Arial" w:eastAsia="Times New Roman" w:hAnsi="Arial"/>
                <w:color w:val="000000"/>
                <w:sz w:val="24"/>
                <w:szCs w:val="24"/>
                <w:lang w:eastAsia="en-GB"/>
              </w:rPr>
              <w:t xml:space="preserve">The </w:t>
            </w:r>
            <w:r>
              <w:rPr>
                <w:rFonts w:ascii="Arial" w:eastAsia="Times New Roman" w:hAnsi="Arial"/>
                <w:color w:val="000000"/>
                <w:sz w:val="24"/>
                <w:szCs w:val="24"/>
                <w:u w:val="single"/>
                <w:lang w:eastAsia="en-GB"/>
              </w:rPr>
              <w:t>last two</w:t>
            </w:r>
            <w:r>
              <w:rPr>
                <w:rFonts w:ascii="Arial" w:eastAsia="Times New Roman" w:hAnsi="Arial"/>
                <w:color w:val="000000"/>
                <w:sz w:val="24"/>
                <w:szCs w:val="24"/>
                <w:lang w:eastAsia="en-GB"/>
              </w:rPr>
              <w:t xml:space="preserve"> digits refer to the following grades:</w:t>
            </w:r>
          </w:p>
          <w:p w:rsidR="007A4540" w:rsidRDefault="007A4540">
            <w:pPr>
              <w:spacing w:after="0" w:line="240" w:lineRule="auto"/>
              <w:rPr>
                <w:rFonts w:ascii="Arial" w:eastAsia="Times New Roman" w:hAnsi="Arial"/>
                <w:color w:val="000000"/>
                <w:sz w:val="24"/>
                <w:szCs w:val="24"/>
                <w:lang w:eastAsia="en-GB"/>
              </w:rPr>
            </w:pPr>
          </w:p>
          <w:p w:rsidR="007A4540" w:rsidRDefault="003013C0">
            <w:pPr>
              <w:spacing w:after="0" w:line="240" w:lineRule="auto"/>
            </w:pPr>
            <w:r>
              <w:rPr>
                <w:rFonts w:ascii="Arial" w:eastAsia="Times New Roman" w:hAnsi="Arial"/>
                <w:color w:val="000000"/>
                <w:sz w:val="24"/>
                <w:szCs w:val="24"/>
                <w:u w:val="single"/>
                <w:lang w:eastAsia="en-GB"/>
              </w:rPr>
              <w:t>For 01</w:t>
            </w: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01 = DC01, DC03, DC04, DC05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02 = DC06, DC07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Pr="00E17E72" w:rsidRDefault="003013C0">
            <w:pPr>
              <w:spacing w:after="0" w:line="240" w:lineRule="auto"/>
              <w:rPr>
                <w:lang w:val="fr-FR"/>
              </w:rPr>
            </w:pPr>
            <w:r w:rsidRPr="00E17E72">
              <w:rPr>
                <w:rFonts w:ascii="Arial" w:eastAsia="Times New Roman" w:hAnsi="Arial"/>
                <w:color w:val="000000"/>
                <w:sz w:val="24"/>
                <w:szCs w:val="24"/>
                <w:u w:val="single"/>
                <w:lang w:val="fr-FR" w:eastAsia="en-GB"/>
              </w:rPr>
              <w:t>For 03</w:t>
            </w:r>
            <w:r w:rsidRPr="00E17E72">
              <w:rPr>
                <w:rFonts w:ascii="Arial" w:eastAsia="Times New Roman" w:hAnsi="Arial"/>
                <w:color w:val="000000"/>
                <w:sz w:val="24"/>
                <w:szCs w:val="24"/>
                <w:lang w:val="fr-FR" w:eastAsia="en-GB"/>
              </w:rPr>
              <w:t> </w:t>
            </w:r>
          </w:p>
          <w:p w:rsidR="007A4540" w:rsidRPr="00E17E72" w:rsidRDefault="003013C0">
            <w:pPr>
              <w:spacing w:after="0" w:line="240" w:lineRule="auto"/>
              <w:rPr>
                <w:rFonts w:ascii="Arial" w:eastAsia="Times New Roman" w:hAnsi="Arial"/>
                <w:color w:val="000000"/>
                <w:sz w:val="24"/>
                <w:szCs w:val="24"/>
                <w:lang w:val="fr-FR" w:eastAsia="en-GB"/>
              </w:rPr>
            </w:pPr>
            <w:r w:rsidRPr="00E17E72">
              <w:rPr>
                <w:rFonts w:ascii="Arial" w:eastAsia="Times New Roman" w:hAnsi="Arial"/>
                <w:color w:val="000000"/>
                <w:sz w:val="24"/>
                <w:szCs w:val="24"/>
                <w:lang w:val="fr-FR" w:eastAsia="en-GB"/>
              </w:rPr>
              <w:t>01 = HC260LA, HC300LA, HC340LA, HC380LA </w:t>
            </w:r>
          </w:p>
          <w:p w:rsidR="007A4540" w:rsidRPr="00E17E72" w:rsidRDefault="003013C0">
            <w:pPr>
              <w:spacing w:after="0" w:line="240" w:lineRule="auto"/>
              <w:rPr>
                <w:rFonts w:ascii="Arial" w:eastAsia="Times New Roman" w:hAnsi="Arial"/>
                <w:color w:val="000000"/>
                <w:sz w:val="24"/>
                <w:szCs w:val="24"/>
                <w:lang w:val="fr-FR" w:eastAsia="en-GB"/>
              </w:rPr>
            </w:pPr>
            <w:r w:rsidRPr="00E17E72">
              <w:rPr>
                <w:rFonts w:ascii="Arial" w:eastAsia="Times New Roman" w:hAnsi="Arial"/>
                <w:color w:val="000000"/>
                <w:sz w:val="24"/>
                <w:szCs w:val="24"/>
                <w:lang w:val="fr-FR" w:eastAsia="en-GB"/>
              </w:rPr>
              <w:lastRenderedPageBreak/>
              <w:t>02 = HC420LA, HC460LA, HC500LA </w:t>
            </w:r>
          </w:p>
          <w:p w:rsidR="007A4540" w:rsidRPr="00E17E72" w:rsidRDefault="003013C0">
            <w:pPr>
              <w:spacing w:after="0" w:line="240" w:lineRule="auto"/>
              <w:rPr>
                <w:rFonts w:ascii="Arial" w:eastAsia="Times New Roman" w:hAnsi="Arial"/>
                <w:color w:val="000000"/>
                <w:sz w:val="24"/>
                <w:szCs w:val="24"/>
                <w:lang w:val="fr-FR" w:eastAsia="en-GB"/>
              </w:rPr>
            </w:pPr>
            <w:r w:rsidRPr="00E17E72">
              <w:rPr>
                <w:rFonts w:ascii="Arial" w:eastAsia="Times New Roman" w:hAnsi="Arial"/>
                <w:color w:val="000000"/>
                <w:sz w:val="24"/>
                <w:szCs w:val="24"/>
                <w:lang w:val="fr-FR" w:eastAsia="en-GB"/>
              </w:rPr>
              <w:t>03 = HC180B, HC220B, HC260B, HC300B </w:t>
            </w:r>
          </w:p>
          <w:p w:rsidR="007A4540" w:rsidRPr="00E17E72" w:rsidRDefault="003013C0">
            <w:pPr>
              <w:spacing w:after="0" w:line="240" w:lineRule="auto"/>
              <w:rPr>
                <w:rFonts w:ascii="Arial" w:eastAsia="Times New Roman" w:hAnsi="Arial"/>
                <w:color w:val="000000"/>
                <w:sz w:val="24"/>
                <w:szCs w:val="24"/>
                <w:lang w:val="fr-FR" w:eastAsia="en-GB"/>
              </w:rPr>
            </w:pPr>
            <w:r w:rsidRPr="00E17E72">
              <w:rPr>
                <w:rFonts w:ascii="Arial" w:eastAsia="Times New Roman" w:hAnsi="Arial"/>
                <w:color w:val="000000"/>
                <w:sz w:val="24"/>
                <w:szCs w:val="24"/>
                <w:lang w:val="fr-FR" w:eastAsia="en-GB"/>
              </w:rPr>
              <w:t>04 = HC180Y, HC220Y, HC260Y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05 = HC220P, HC260P, HC300P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color w:val="000000"/>
                <w:sz w:val="24"/>
                <w:szCs w:val="24"/>
                <w:u w:val="single"/>
                <w:lang w:eastAsia="en-GB"/>
              </w:rPr>
              <w:t>For 07</w:t>
            </w: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01 = DC01EK, DC04EK, DC05EK, DC06EK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02 = DC03ED, DC04ED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color w:val="000000"/>
                <w:sz w:val="24"/>
                <w:szCs w:val="24"/>
                <w:u w:val="single"/>
                <w:lang w:eastAsia="en-GB"/>
              </w:rPr>
              <w:t>For 08</w:t>
            </w: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01 = HCT600X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color w:val="000000"/>
                <w:sz w:val="24"/>
                <w:szCs w:val="24"/>
                <w:u w:val="single"/>
                <w:lang w:eastAsia="en-GB"/>
              </w:rPr>
              <w:t>For 09</w:t>
            </w: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01 = HCT450X, HCT500X, HCT600X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02 = HCT780X, HCT980X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03 = HCT600C, HCT780C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color w:val="000000"/>
                <w:sz w:val="24"/>
                <w:szCs w:val="24"/>
                <w:u w:val="single"/>
                <w:lang w:eastAsia="en-GB"/>
              </w:rPr>
              <w:t>For 02/04/05/06/09/10</w:t>
            </w: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01 = default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b/>
                <w:bCs/>
                <w:color w:val="000000"/>
                <w:sz w:val="24"/>
                <w:szCs w:val="24"/>
                <w:u w:val="single"/>
                <w:lang w:eastAsia="en-GB"/>
              </w:rPr>
              <w:t>Example</w:t>
            </w:r>
          </w:p>
          <w:p w:rsidR="007A4540" w:rsidRDefault="003013C0">
            <w:pPr>
              <w:spacing w:after="0" w:line="240" w:lineRule="auto"/>
            </w:pPr>
            <w:r>
              <w:rPr>
                <w:rFonts w:ascii="Arial" w:eastAsia="Times New Roman" w:hAnsi="Arial"/>
                <w:color w:val="000000"/>
                <w:sz w:val="24"/>
                <w:szCs w:val="24"/>
                <w:lang w:eastAsia="en-GB"/>
              </w:rPr>
              <w:t>High strength, low alloy steel type with HC340LA grading would be codified as</w:t>
            </w:r>
            <w:r>
              <w:rPr>
                <w:rFonts w:ascii="Arial" w:eastAsia="Times New Roman" w:hAnsi="Arial"/>
                <w:b/>
                <w:bCs/>
                <w:color w:val="000000"/>
                <w:sz w:val="24"/>
                <w:szCs w:val="24"/>
                <w:lang w:eastAsia="en-GB"/>
              </w:rPr>
              <w:t xml:space="preserve"> 0301</w:t>
            </w:r>
            <w:r>
              <w:rPr>
                <w:rFonts w:ascii="Arial" w:eastAsia="Times New Roman" w:hAnsi="Arial"/>
                <w:color w:val="000000"/>
                <w:sz w:val="24"/>
                <w:szCs w:val="24"/>
                <w:lang w:eastAsia="en-GB"/>
              </w:rPr>
              <w:t>For products without EN grades use XXXX.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If more than 5% of your domestic sales or more than 5% of your export sales to the UK do not have EN grades, please contact us. </w:t>
            </w:r>
          </w:p>
        </w:tc>
        <w:tc>
          <w:tcPr>
            <w:tcW w:w="1184" w:type="dxa"/>
            <w:tcBorders>
              <w:top w:val="single" w:sz="2"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lastRenderedPageBreak/>
              <w:t>4</w:t>
            </w:r>
          </w:p>
        </w:tc>
      </w:tr>
      <w:tr w:rsidR="007A4540">
        <w:tc>
          <w:tcPr>
            <w:tcW w:w="2316" w:type="dxa"/>
            <w:tcBorders>
              <w:top w:val="single" w:sz="2" w:space="0" w:color="000000"/>
              <w:left w:val="single" w:sz="6"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both"/>
            </w:pPr>
            <w:r>
              <w:rPr>
                <w:rFonts w:ascii="Arial" w:eastAsia="Times New Roman" w:hAnsi="Arial"/>
                <w:b/>
                <w:bCs/>
                <w:color w:val="000000"/>
                <w:sz w:val="24"/>
                <w:szCs w:val="24"/>
                <w:lang w:eastAsia="en-GB"/>
              </w:rPr>
              <w:t>Thickness</w:t>
            </w:r>
            <w:r>
              <w:rPr>
                <w:rFonts w:ascii="Arial" w:eastAsia="Times New Roman" w:hAnsi="Arial"/>
                <w:color w:val="000000"/>
                <w:sz w:val="24"/>
                <w:szCs w:val="24"/>
                <w:lang w:eastAsia="en-GB"/>
              </w:rPr>
              <w:t> </w:t>
            </w:r>
          </w:p>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tc>
        <w:tc>
          <w:tcPr>
            <w:tcW w:w="1575" w:type="dxa"/>
            <w:tcBorders>
              <w:top w:val="single" w:sz="2" w:space="0" w:color="000000"/>
              <w:left w:val="single" w:sz="2"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Alphabetical</w:t>
            </w:r>
            <w:r>
              <w:rPr>
                <w:rFonts w:ascii="Arial" w:eastAsia="Times New Roman" w:hAnsi="Arial"/>
                <w:color w:val="000000"/>
                <w:sz w:val="24"/>
                <w:szCs w:val="24"/>
                <w:lang w:eastAsia="en-GB"/>
              </w:rPr>
              <w:t> </w:t>
            </w:r>
          </w:p>
        </w:tc>
        <w:tc>
          <w:tcPr>
            <w:tcW w:w="4240" w:type="dxa"/>
            <w:tcBorders>
              <w:top w:val="single" w:sz="2"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A = thickness &lt; 0.30mm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B = 0.30mm &lt;= thickness &lt; 0.40mm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C = 0.40mm &lt;= thickness &lt; 0.50mm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D = 0.50mm &lt;= thickness &lt; 0.60mm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E = 0.60mm &lt;= thickness &lt; 0.70mm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F = 0.70mm &lt;= thickness &lt; 0.80mm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G = 0.80mm &lt;= thickness &lt; 0.90mm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H = 0.90mm &lt;= thickness &lt; 1.00mm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I = 1.00mm &lt;= thickness &lt; 1.25mm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J = 1.25 mm &lt;= thickness &lt; 1.50mm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K = 1.50mm &lt;= thickness &lt; 1.75mm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L = 1.75mm &lt;= thickness &lt; 2.00mm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M = 2.00mm &lt;= thickness &lt; 3.00mm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N = thickness &gt;= 3.00mm </w:t>
            </w:r>
          </w:p>
        </w:tc>
        <w:tc>
          <w:tcPr>
            <w:tcW w:w="1184" w:type="dxa"/>
            <w:tcBorders>
              <w:top w:val="single" w:sz="2"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1</w:t>
            </w:r>
          </w:p>
        </w:tc>
      </w:tr>
      <w:tr w:rsidR="007A4540">
        <w:tc>
          <w:tcPr>
            <w:tcW w:w="2316" w:type="dxa"/>
            <w:tcBorders>
              <w:top w:val="single" w:sz="2" w:space="0" w:color="000000"/>
              <w:left w:val="single" w:sz="6"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both"/>
            </w:pPr>
            <w:r>
              <w:rPr>
                <w:rFonts w:ascii="Arial" w:eastAsia="Times New Roman" w:hAnsi="Arial"/>
                <w:b/>
                <w:bCs/>
                <w:color w:val="000000"/>
                <w:sz w:val="24"/>
                <w:szCs w:val="24"/>
                <w:lang w:val="de-AT" w:eastAsia="en-GB"/>
              </w:rPr>
              <w:t>Width </w:t>
            </w:r>
            <w:r>
              <w:rPr>
                <w:rFonts w:ascii="Arial" w:eastAsia="Times New Roman" w:hAnsi="Arial"/>
                <w:color w:val="000000"/>
                <w:sz w:val="24"/>
                <w:szCs w:val="24"/>
                <w:lang w:eastAsia="en-GB"/>
              </w:rPr>
              <w:t> </w:t>
            </w:r>
          </w:p>
        </w:tc>
        <w:tc>
          <w:tcPr>
            <w:tcW w:w="1575" w:type="dxa"/>
            <w:tcBorders>
              <w:top w:val="single" w:sz="2" w:space="0" w:color="000000"/>
              <w:left w:val="single" w:sz="2"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Alphabetical</w:t>
            </w:r>
            <w:r>
              <w:rPr>
                <w:rFonts w:ascii="Arial" w:eastAsia="Times New Roman" w:hAnsi="Arial"/>
                <w:color w:val="000000"/>
                <w:sz w:val="24"/>
                <w:szCs w:val="24"/>
                <w:lang w:eastAsia="en-GB"/>
              </w:rPr>
              <w:t> </w:t>
            </w:r>
          </w:p>
        </w:tc>
        <w:tc>
          <w:tcPr>
            <w:tcW w:w="4240" w:type="dxa"/>
            <w:tcBorders>
              <w:top w:val="single" w:sz="2"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Z = width &lt; 500mm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Y = 500mm &lt;= width &lt; 600mm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lastRenderedPageBreak/>
              <w:t>X = 600mm &lt;= width &lt; 700mm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W = 700mm &lt;= width &lt; 800mm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V = 800mm &lt;= width &lt; 900mm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U = 900mm &lt;= width &lt; 1300mm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T = 1300mm &lt;= width &lt; 1800mm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S = 1800mm &lt;=width &lt; 2000mm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R = width &gt;= 2000mm </w:t>
            </w:r>
          </w:p>
        </w:tc>
        <w:tc>
          <w:tcPr>
            <w:tcW w:w="1184" w:type="dxa"/>
            <w:tcBorders>
              <w:top w:val="single" w:sz="2"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lastRenderedPageBreak/>
              <w:t>1</w:t>
            </w:r>
          </w:p>
        </w:tc>
      </w:tr>
      <w:tr w:rsidR="007A4540">
        <w:tc>
          <w:tcPr>
            <w:tcW w:w="2316" w:type="dxa"/>
            <w:tcBorders>
              <w:top w:val="single" w:sz="2" w:space="0" w:color="000000"/>
              <w:left w:val="single" w:sz="6"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both"/>
            </w:pPr>
            <w:r>
              <w:rPr>
                <w:rFonts w:ascii="Arial" w:eastAsia="Times New Roman" w:hAnsi="Arial"/>
                <w:b/>
                <w:bCs/>
                <w:color w:val="000000"/>
                <w:sz w:val="24"/>
                <w:szCs w:val="24"/>
                <w:lang w:val="de-AT" w:eastAsia="en-GB"/>
              </w:rPr>
              <w:t xml:space="preserve">Edges </w:t>
            </w:r>
            <w:r>
              <w:rPr>
                <w:rFonts w:ascii="Arial" w:eastAsia="Times New Roman" w:hAnsi="Arial"/>
                <w:color w:val="000000"/>
                <w:sz w:val="24"/>
                <w:szCs w:val="24"/>
                <w:lang w:eastAsia="en-GB"/>
              </w:rPr>
              <w:t> </w:t>
            </w:r>
          </w:p>
        </w:tc>
        <w:tc>
          <w:tcPr>
            <w:tcW w:w="1575" w:type="dxa"/>
            <w:tcBorders>
              <w:top w:val="single" w:sz="2" w:space="0" w:color="000000"/>
              <w:left w:val="single" w:sz="2"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Alphabetical</w:t>
            </w:r>
            <w:r>
              <w:rPr>
                <w:rFonts w:ascii="Arial" w:eastAsia="Times New Roman" w:hAnsi="Arial"/>
                <w:color w:val="000000"/>
                <w:sz w:val="24"/>
                <w:szCs w:val="24"/>
                <w:lang w:eastAsia="en-GB"/>
              </w:rPr>
              <w:t> </w:t>
            </w:r>
          </w:p>
        </w:tc>
        <w:tc>
          <w:tcPr>
            <w:tcW w:w="4240" w:type="dxa"/>
            <w:tcBorders>
              <w:top w:val="single" w:sz="2"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M = Mill edged </w:t>
            </w:r>
          </w:p>
          <w:p w:rsidR="007A4540" w:rsidRDefault="003013C0">
            <w:pPr>
              <w:spacing w:after="0" w:line="240" w:lineRule="auto"/>
              <w:ind w:left="450" w:hanging="450"/>
            </w:pPr>
            <w:r>
              <w:rPr>
                <w:rFonts w:ascii="Arial" w:eastAsia="Times New Roman" w:hAnsi="Arial"/>
                <w:color w:val="000000"/>
                <w:sz w:val="24"/>
                <w:szCs w:val="24"/>
                <w:lang w:eastAsia="en-GB"/>
              </w:rPr>
              <w:t>S</w:t>
            </w:r>
            <w:r>
              <w:rPr>
                <w:rFonts w:ascii="Arial" w:eastAsia="Times New Roman" w:hAnsi="Arial"/>
                <w:b/>
                <w:bCs/>
                <w:color w:val="000000"/>
                <w:sz w:val="24"/>
                <w:szCs w:val="24"/>
                <w:lang w:eastAsia="en-GB"/>
              </w:rPr>
              <w:t xml:space="preserve"> </w:t>
            </w:r>
            <w:r>
              <w:rPr>
                <w:rFonts w:ascii="Arial" w:eastAsia="Times New Roman" w:hAnsi="Arial"/>
                <w:color w:val="000000"/>
                <w:sz w:val="24"/>
                <w:szCs w:val="24"/>
                <w:lang w:eastAsia="en-GB"/>
              </w:rPr>
              <w:t>= Slit edged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T = Trimmed edged </w:t>
            </w:r>
          </w:p>
          <w:p w:rsidR="007A4540" w:rsidRDefault="003013C0">
            <w:pPr>
              <w:spacing w:after="0" w:line="240" w:lineRule="auto"/>
              <w:ind w:left="450" w:hanging="450"/>
              <w:rPr>
                <w:rFonts w:ascii="Arial" w:eastAsia="Times New Roman" w:hAnsi="Arial"/>
                <w:color w:val="000000"/>
                <w:sz w:val="24"/>
                <w:szCs w:val="24"/>
                <w:lang w:eastAsia="en-GB"/>
              </w:rPr>
            </w:pPr>
            <w:r>
              <w:rPr>
                <w:rFonts w:ascii="Arial" w:eastAsia="Times New Roman" w:hAnsi="Arial"/>
                <w:color w:val="000000"/>
                <w:sz w:val="24"/>
                <w:szCs w:val="24"/>
                <w:lang w:eastAsia="en-GB"/>
              </w:rPr>
              <w:t>O = Other </w:t>
            </w:r>
          </w:p>
        </w:tc>
        <w:tc>
          <w:tcPr>
            <w:tcW w:w="1184" w:type="dxa"/>
            <w:tcBorders>
              <w:top w:val="single" w:sz="2"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1</w:t>
            </w:r>
          </w:p>
        </w:tc>
      </w:tr>
      <w:tr w:rsidR="007A4540">
        <w:tc>
          <w:tcPr>
            <w:tcW w:w="2316" w:type="dxa"/>
            <w:tcBorders>
              <w:top w:val="single" w:sz="2" w:space="0" w:color="000000"/>
              <w:left w:val="single" w:sz="6"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both"/>
            </w:pPr>
            <w:r>
              <w:rPr>
                <w:rFonts w:ascii="Arial" w:eastAsia="Times New Roman" w:hAnsi="Arial"/>
                <w:b/>
                <w:bCs/>
                <w:color w:val="000000"/>
                <w:sz w:val="24"/>
                <w:szCs w:val="24"/>
                <w:lang w:val="de-AT" w:eastAsia="en-GB"/>
              </w:rPr>
              <w:t>Finishing</w:t>
            </w:r>
            <w:r>
              <w:rPr>
                <w:rFonts w:ascii="Arial" w:eastAsia="Times New Roman" w:hAnsi="Arial"/>
                <w:color w:val="000000"/>
                <w:sz w:val="24"/>
                <w:szCs w:val="24"/>
                <w:lang w:eastAsia="en-GB"/>
              </w:rPr>
              <w:t> </w:t>
            </w:r>
          </w:p>
        </w:tc>
        <w:tc>
          <w:tcPr>
            <w:tcW w:w="1575" w:type="dxa"/>
            <w:tcBorders>
              <w:top w:val="single" w:sz="2" w:space="0" w:color="000000"/>
              <w:left w:val="single" w:sz="2" w:space="0" w:color="000000"/>
              <w:bottom w:val="single" w:sz="2" w:space="0" w:color="000000"/>
              <w:right w:val="single" w:sz="2" w:space="0" w:color="000000"/>
            </w:tcBorders>
            <w:shd w:val="clear" w:color="auto" w:fill="auto"/>
            <w:tcMar>
              <w:top w:w="28" w:type="dxa"/>
              <w:left w:w="57" w:type="dxa"/>
              <w:bottom w:w="28" w:type="dxa"/>
              <w:right w:w="28" w:type="dxa"/>
            </w:tcMar>
          </w:tcPr>
          <w:p w:rsidR="007A4540" w:rsidRDefault="003013C0">
            <w:pPr>
              <w:spacing w:after="0" w:line="240" w:lineRule="auto"/>
              <w:jc w:val="center"/>
            </w:pPr>
            <w:r>
              <w:rPr>
                <w:rFonts w:ascii="Arial" w:eastAsia="Times New Roman" w:hAnsi="Arial"/>
                <w:color w:val="000000"/>
                <w:sz w:val="24"/>
                <w:szCs w:val="24"/>
                <w:lang w:val="de-AT" w:eastAsia="en-GB"/>
              </w:rPr>
              <w:t>Alphabetical </w:t>
            </w:r>
            <w:r>
              <w:rPr>
                <w:rFonts w:ascii="Arial" w:eastAsia="Times New Roman" w:hAnsi="Arial"/>
                <w:color w:val="000000"/>
                <w:sz w:val="24"/>
                <w:szCs w:val="24"/>
                <w:lang w:eastAsia="en-GB"/>
              </w:rPr>
              <w:t> </w:t>
            </w:r>
          </w:p>
        </w:tc>
        <w:tc>
          <w:tcPr>
            <w:tcW w:w="4240" w:type="dxa"/>
            <w:tcBorders>
              <w:top w:val="single" w:sz="2" w:space="0" w:color="000000"/>
              <w:left w:val="single" w:sz="2"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BR = Brite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SB = Semi-Brite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NR = Normal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RG = Rough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VR = Very Rough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If the finishing of the product in question cannot be classified into any of the above, then use XX.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If more than 5% of your domestic sales or more than 5% of your export sales to the UK would be designated as XX, please contact us. </w:t>
            </w:r>
          </w:p>
        </w:tc>
        <w:tc>
          <w:tcPr>
            <w:tcW w:w="1184" w:type="dxa"/>
            <w:tcBorders>
              <w:top w:val="single" w:sz="2" w:space="0" w:color="000000"/>
              <w:left w:val="single" w:sz="6" w:space="0" w:color="000000"/>
              <w:bottom w:val="single" w:sz="2" w:space="0" w:color="000000"/>
              <w:right w:val="single" w:sz="6" w:space="0" w:color="000000"/>
            </w:tcBorders>
            <w:shd w:val="clear" w:color="auto" w:fill="auto"/>
            <w:tcMar>
              <w:top w:w="28" w:type="dxa"/>
              <w:left w:w="57" w:type="dxa"/>
              <w:bottom w:w="28" w:type="dxa"/>
              <w:right w:w="28" w:type="dxa"/>
            </w:tcMar>
          </w:tcPr>
          <w:p w:rsidR="007A4540" w:rsidRDefault="003013C0">
            <w:pPr>
              <w:spacing w:after="0" w:line="240"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2</w:t>
            </w:r>
          </w:p>
        </w:tc>
      </w:tr>
    </w:tbl>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Please do not use any separator within the PCN code. </w:t>
      </w:r>
    </w:p>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40" w:lineRule="auto"/>
      </w:pPr>
      <w:r>
        <w:rPr>
          <w:rFonts w:ascii="Arial" w:eastAsia="Times New Roman" w:hAnsi="Arial"/>
          <w:b/>
          <w:bCs/>
          <w:color w:val="000000"/>
          <w:sz w:val="24"/>
          <w:szCs w:val="24"/>
          <w:lang w:eastAsia="en-GB"/>
        </w:rPr>
        <w:t>Example</w:t>
      </w:r>
    </w:p>
    <w:p w:rsidR="007A4540" w:rsidRDefault="007A4540">
      <w:pPr>
        <w:spacing w:after="0" w:line="240" w:lineRule="auto"/>
        <w:rPr>
          <w:rFonts w:ascii="Arial" w:eastAsia="Times New Roman" w:hAnsi="Arial"/>
          <w:color w:val="000000"/>
          <w:sz w:val="24"/>
          <w:szCs w:val="24"/>
          <w:lang w:eastAsia="en-GB"/>
        </w:rPr>
      </w:pPr>
    </w:p>
    <w:p w:rsidR="007A4540" w:rsidRDefault="003013C0">
      <w:pPr>
        <w:spacing w:after="0" w:line="240" w:lineRule="auto"/>
      </w:pPr>
      <w:r>
        <w:rPr>
          <w:rFonts w:ascii="Arial" w:eastAsia="Times New Roman" w:hAnsi="Arial"/>
          <w:color w:val="000000"/>
          <w:sz w:val="24"/>
          <w:szCs w:val="24"/>
          <w:lang w:eastAsia="en-GB"/>
        </w:rPr>
        <w:t xml:space="preserve">For a product with annealed coils, prime grade, high strength, low-alloy steel type with HC340LA steel grade, a thickness of 0.50mm, a width of 1250mm, with a trimmed edged and rough finishing, the PCN is the following: </w:t>
      </w:r>
      <w:r>
        <w:rPr>
          <w:rFonts w:ascii="Arial" w:eastAsia="Times New Roman" w:hAnsi="Arial"/>
          <w:b/>
          <w:bCs/>
          <w:color w:val="000000"/>
          <w:sz w:val="24"/>
          <w:szCs w:val="24"/>
          <w:lang w:eastAsia="en-GB"/>
        </w:rPr>
        <w:t>C1P0301DUTRG</w:t>
      </w:r>
      <w:r>
        <w:rPr>
          <w:rFonts w:ascii="Arial" w:eastAsia="Times New Roman" w:hAnsi="Arial"/>
          <w:color w:val="000000"/>
          <w:sz w:val="24"/>
          <w:szCs w:val="24"/>
          <w:lang w:eastAsia="en-GB"/>
        </w:rPr>
        <w:t> </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In this questionnaire and the corresponding annexes, you will be asked to construct PCNs representing the different types of products you produce. When giving your PCNs, please do not use any spaces, dashes or other means of separation, and ensure you follow the order of characteristics outlined in the table above.</w:t>
      </w:r>
    </w:p>
    <w:p w:rsidR="007A4540" w:rsidRDefault="007A4540">
      <w:pPr>
        <w:spacing w:after="0" w:line="264" w:lineRule="auto"/>
        <w:rPr>
          <w:rFonts w:ascii="Arial" w:hAnsi="Arial"/>
        </w:rPr>
      </w:pPr>
    </w:p>
    <w:p w:rsidR="007A4540" w:rsidRDefault="003013C0">
      <w:pPr>
        <w:spacing w:after="0" w:line="264" w:lineRule="auto"/>
        <w:rPr>
          <w:rFonts w:ascii="Arial" w:eastAsia="Arial" w:hAnsi="Arial"/>
          <w:sz w:val="24"/>
          <w:szCs w:val="24"/>
        </w:rPr>
      </w:pPr>
      <w:r>
        <w:rPr>
          <w:rFonts w:ascii="Arial" w:eastAsia="Arial" w:hAnsi="Arial"/>
          <w:sz w:val="24"/>
          <w:szCs w:val="24"/>
        </w:rPr>
        <w:t>Please review the PCN structure shown in the table above and include any comments on it in the box provided. These comments may include but need not be limited to whether the structure should enable us to differentiate between different product characteristic and costs.</w:t>
      </w:r>
    </w:p>
    <w:p w:rsidR="007A4540" w:rsidRDefault="007A4540">
      <w:pPr>
        <w:pStyle w:val="paragraph"/>
        <w:spacing w:before="0" w:after="0" w:line="264" w:lineRule="auto"/>
        <w:jc w:val="both"/>
        <w:rPr>
          <w:rFonts w:ascii="Arial" w:hAnsi="Arial" w:cs="Arial"/>
          <w:color w:val="000000"/>
        </w:rPr>
      </w:pPr>
    </w:p>
    <w:tbl>
      <w:tblPr>
        <w:tblW w:w="9016" w:type="dxa"/>
        <w:tblCellMar>
          <w:left w:w="10" w:type="dxa"/>
          <w:right w:w="10" w:type="dxa"/>
        </w:tblCellMar>
        <w:tblLook w:val="0000" w:firstRow="0" w:lastRow="0" w:firstColumn="0" w:lastColumn="0" w:noHBand="0" w:noVBand="0"/>
      </w:tblPr>
      <w:tblGrid>
        <w:gridCol w:w="9016"/>
      </w:tblGrid>
      <w:tr w:rsidR="007A4540">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A073A6" w:rsidRDefault="00A073A6" w:rsidP="00A073A6">
            <w:pPr>
              <w:spacing w:after="0" w:line="264" w:lineRule="auto"/>
              <w:jc w:val="both"/>
              <w:rPr>
                <w:rFonts w:ascii="Arial" w:eastAsia="Yu Mincho" w:hAnsi="Arial"/>
                <w:iCs/>
                <w:sz w:val="24"/>
                <w:szCs w:val="24"/>
              </w:rPr>
            </w:pPr>
            <w:r w:rsidRPr="00A073A6">
              <w:rPr>
                <w:rFonts w:ascii="Arial" w:eastAsia="Yu Mincho" w:hAnsi="Arial"/>
                <w:iCs/>
                <w:sz w:val="24"/>
                <w:szCs w:val="24"/>
              </w:rPr>
              <w:t>Product Control Numbers (PCNs) were created by applying the coding system given in Table above</w:t>
            </w:r>
            <w:r>
              <w:rPr>
                <w:rFonts w:ascii="Arial" w:eastAsia="Yu Mincho" w:hAnsi="Arial"/>
                <w:iCs/>
                <w:sz w:val="24"/>
                <w:szCs w:val="24"/>
              </w:rPr>
              <w:t xml:space="preserve"> with additional instructions provided by the TRID.</w:t>
            </w:r>
          </w:p>
        </w:tc>
      </w:tr>
    </w:tbl>
    <w:p w:rsidR="007A4540" w:rsidRDefault="007A4540">
      <w:pPr>
        <w:pageBreakBefore/>
        <w:spacing w:after="0" w:line="264" w:lineRule="auto"/>
        <w:rPr>
          <w:rFonts w:ascii="Arial" w:hAnsi="Arial"/>
        </w:rPr>
      </w:pPr>
    </w:p>
    <w:p w:rsidR="007A4540" w:rsidRDefault="003013C0">
      <w:pPr>
        <w:pStyle w:val="1"/>
        <w:spacing w:line="264" w:lineRule="auto"/>
      </w:pPr>
      <w:bookmarkStart w:id="21" w:name="_Toc82100478"/>
      <w:r>
        <w:t>SECTION A:</w:t>
      </w:r>
      <w:r>
        <w:br/>
        <w:t>Company structure and operations</w:t>
      </w:r>
      <w:bookmarkEnd w:id="21"/>
    </w:p>
    <w:p w:rsidR="007A4540" w:rsidRDefault="007A4540">
      <w:pPr>
        <w:spacing w:after="0" w:line="264" w:lineRule="auto"/>
        <w:jc w:val="both"/>
        <w:rPr>
          <w:rFonts w:ascii="Arial" w:hAnsi="Arial"/>
          <w:sz w:val="24"/>
          <w:szCs w:val="24"/>
        </w:rPr>
      </w:pPr>
    </w:p>
    <w:p w:rsidR="007A4540" w:rsidRDefault="003013C0">
      <w:pPr>
        <w:pStyle w:val="2"/>
        <w:spacing w:line="264" w:lineRule="auto"/>
      </w:pPr>
      <w:bookmarkStart w:id="22" w:name="_Toc11414522"/>
      <w:bookmarkStart w:id="23" w:name="_Toc16852823"/>
      <w:bookmarkStart w:id="24" w:name="_Toc82100479"/>
      <w:r>
        <w:t>A1</w:t>
      </w:r>
      <w:r>
        <w:tab/>
        <w:t>Identity and contact details</w:t>
      </w:r>
      <w:bookmarkEnd w:id="22"/>
      <w:bookmarkEnd w:id="23"/>
      <w:bookmarkEnd w:id="24"/>
    </w:p>
    <w:p w:rsidR="007A4540" w:rsidRDefault="007A4540">
      <w:pPr>
        <w:pStyle w:val="a8"/>
        <w:tabs>
          <w:tab w:val="left" w:pos="2130"/>
        </w:tabs>
        <w:spacing w:after="0" w:line="264" w:lineRule="auto"/>
        <w:ind w:left="360"/>
        <w:rPr>
          <w:rFonts w:ascii="Arial" w:eastAsia="Yu Mincho" w:hAnsi="Arial"/>
          <w:sz w:val="24"/>
          <w:szCs w:val="24"/>
        </w:rPr>
      </w:pPr>
    </w:p>
    <w:p w:rsidR="007A4540" w:rsidRDefault="003013C0">
      <w:pPr>
        <w:pStyle w:val="a8"/>
        <w:numPr>
          <w:ilvl w:val="0"/>
          <w:numId w:val="7"/>
        </w:numPr>
        <w:tabs>
          <w:tab w:val="left" w:pos="2850"/>
        </w:tabs>
        <w:spacing w:after="0" w:line="264" w:lineRule="auto"/>
        <w:rPr>
          <w:rFonts w:ascii="Arial" w:eastAsia="Yu Mincho" w:hAnsi="Arial"/>
          <w:sz w:val="24"/>
          <w:szCs w:val="24"/>
        </w:rPr>
      </w:pPr>
      <w:r>
        <w:rPr>
          <w:rFonts w:ascii="Arial" w:eastAsia="Yu Mincho" w:hAnsi="Arial"/>
          <w:sz w:val="24"/>
          <w:szCs w:val="24"/>
        </w:rPr>
        <w:t>Please complete the table below, ensuring that the point of contact given has the authority to provide this information:</w:t>
      </w:r>
    </w:p>
    <w:p w:rsidR="007A4540" w:rsidRPr="003D43E1" w:rsidRDefault="00F67AFB">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tbl>
      <w:tblPr>
        <w:tblW w:w="9015" w:type="dxa"/>
        <w:tblCellMar>
          <w:left w:w="10" w:type="dxa"/>
          <w:right w:w="10" w:type="dxa"/>
        </w:tblCellMar>
        <w:tblLook w:val="0000" w:firstRow="0" w:lastRow="0" w:firstColumn="0" w:lastColumn="0" w:noHBand="0" w:noVBand="0"/>
      </w:tblPr>
      <w:tblGrid>
        <w:gridCol w:w="3402"/>
        <w:gridCol w:w="5613"/>
      </w:tblGrid>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Legal name of company:</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sidRPr="00C91460">
              <w:rPr>
                <w:rFonts w:ascii="Arial" w:eastAsia="Yu Mincho" w:hAnsi="Arial"/>
                <w:sz w:val="24"/>
                <w:szCs w:val="24"/>
              </w:rPr>
              <w:t>PAO “Severstal”</w:t>
            </w:r>
          </w:p>
        </w:tc>
      </w:tr>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pPr>
            <w:r>
              <w:rPr>
                <w:rFonts w:ascii="Arial" w:eastAsia="Arial" w:hAnsi="Arial"/>
                <w:color w:val="000000"/>
                <w:sz w:val="24"/>
                <w:szCs w:val="24"/>
              </w:rPr>
              <w:t>Legal structure (e.g.,</w:t>
            </w:r>
            <w:r>
              <w:rPr>
                <w:rFonts w:ascii="Arial" w:hAnsi="Arial"/>
                <w:sz w:val="24"/>
                <w:szCs w:val="24"/>
              </w:rPr>
              <w:t xml:space="preserve"> limited company, public joint-stock company, state-owned enterprise, partnership, etc.</w:t>
            </w:r>
            <w:r>
              <w:rPr>
                <w:rFonts w:ascii="Arial" w:eastAsia="Arial" w:hAnsi="Arial"/>
                <w:color w:val="000000"/>
                <w:sz w:val="24"/>
                <w:szCs w:val="24"/>
              </w:rPr>
              <w:t>):</w:t>
            </w:r>
            <w:r>
              <w:rPr>
                <w:rFonts w:ascii="Arial" w:eastAsia="Arial" w:hAnsi="Arial"/>
                <w:color w:val="FF0000"/>
                <w:sz w:val="24"/>
                <w:szCs w:val="24"/>
              </w:rPr>
              <w:t xml:space="preserve">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sidRPr="00C91460">
              <w:rPr>
                <w:rFonts w:ascii="Arial" w:eastAsia="Yu Mincho" w:hAnsi="Arial"/>
                <w:sz w:val="24"/>
                <w:szCs w:val="24"/>
              </w:rPr>
              <w:t>Public Joint Stock Company</w:t>
            </w:r>
          </w:p>
        </w:tc>
      </w:tr>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Year of establishment: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sidRPr="00C91460">
              <w:rPr>
                <w:rFonts w:ascii="Arial" w:eastAsia="Yu Mincho" w:hAnsi="Arial"/>
                <w:sz w:val="24"/>
                <w:szCs w:val="24"/>
              </w:rPr>
              <w:t>1955</w:t>
            </w:r>
          </w:p>
        </w:tc>
      </w:tr>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Other operating names: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sidRPr="00C91460">
              <w:rPr>
                <w:rFonts w:ascii="Arial" w:eastAsia="Yu Mincho" w:hAnsi="Arial"/>
                <w:sz w:val="24"/>
                <w:szCs w:val="24"/>
              </w:rPr>
              <w:t>Severstal</w:t>
            </w:r>
          </w:p>
        </w:tc>
      </w:tr>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Pr="00103CD4" w:rsidRDefault="00A701C2" w:rsidP="00A562FA">
            <w:pPr>
              <w:spacing w:after="0" w:line="264" w:lineRule="auto"/>
              <w:rPr>
                <w:rFonts w:ascii="Arial" w:eastAsia="Yu Mincho" w:hAnsi="Arial"/>
                <w:sz w:val="24"/>
                <w:szCs w:val="24"/>
              </w:rPr>
            </w:pPr>
            <w:r w:rsidRPr="00103CD4">
              <w:rPr>
                <w:rFonts w:ascii="Arial" w:eastAsia="Yu Mincho" w:hAnsi="Arial"/>
                <w:sz w:val="24"/>
                <w:szCs w:val="24"/>
              </w:rPr>
              <w:t>Name (point of contact):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Pr="00103CD4" w:rsidRDefault="004A3D4B" w:rsidP="00AA136B">
            <w:pPr>
              <w:spacing w:after="0" w:line="264" w:lineRule="auto"/>
              <w:rPr>
                <w:rFonts w:ascii="Arial" w:eastAsia="Yu Mincho" w:hAnsi="Arial"/>
                <w:sz w:val="24"/>
                <w:szCs w:val="24"/>
              </w:rPr>
            </w:pPr>
            <w:r w:rsidRPr="00103CD4">
              <w:rPr>
                <w:rFonts w:ascii="Arial" w:eastAsia="Yu Mincho" w:hAnsi="Arial"/>
                <w:sz w:val="24"/>
                <w:szCs w:val="24"/>
              </w:rPr>
              <w:t>[</w:t>
            </w:r>
            <w:r w:rsidR="00AA136B" w:rsidRPr="00D07143">
              <w:rPr>
                <w:rFonts w:ascii="Arial" w:hAnsi="Arial"/>
                <w:color w:val="0B0C0C"/>
                <w:sz w:val="24"/>
                <w:szCs w:val="24"/>
                <w:highlight w:val="yellow"/>
                <w:shd w:val="clear" w:color="auto" w:fill="FFFFFF"/>
              </w:rPr>
              <w:t>Non-confidential summary:</w:t>
            </w:r>
            <w:r w:rsidR="00103CD4" w:rsidRPr="00D07143">
              <w:rPr>
                <w:rFonts w:ascii="Arial" w:hAnsi="Arial"/>
                <w:color w:val="0B0C0C"/>
                <w:sz w:val="24"/>
                <w:szCs w:val="24"/>
                <w:highlight w:val="yellow"/>
                <w:shd w:val="clear" w:color="auto" w:fill="FFFFFF"/>
              </w:rPr>
              <w:t xml:space="preserve"> </w:t>
            </w:r>
            <w:r w:rsidRPr="00103CD4">
              <w:rPr>
                <w:rFonts w:ascii="Arial" w:eastAsia="Yu Mincho" w:hAnsi="Arial"/>
                <w:sz w:val="24"/>
                <w:szCs w:val="24"/>
                <w:highlight w:val="yellow"/>
              </w:rPr>
              <w:t>Name</w:t>
            </w:r>
            <w:r w:rsidRPr="00103CD4">
              <w:rPr>
                <w:rFonts w:ascii="Arial" w:eastAsia="Yu Mincho" w:hAnsi="Arial"/>
                <w:sz w:val="24"/>
                <w:szCs w:val="24"/>
              </w:rPr>
              <w:t>]</w:t>
            </w:r>
          </w:p>
        </w:tc>
      </w:tr>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Position: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Pr="00103CD4" w:rsidRDefault="00103CD4" w:rsidP="00A562FA">
            <w:pPr>
              <w:spacing w:after="0" w:line="264" w:lineRule="auto"/>
              <w:rPr>
                <w:rFonts w:ascii="Arial" w:eastAsia="Yu Mincho" w:hAnsi="Arial"/>
                <w:sz w:val="24"/>
                <w:szCs w:val="24"/>
                <w:lang w:val="en-US"/>
              </w:rPr>
            </w:pPr>
            <w:r>
              <w:rPr>
                <w:rFonts w:ascii="Arial" w:eastAsia="Yu Mincho" w:hAnsi="Arial"/>
                <w:sz w:val="24"/>
                <w:szCs w:val="24"/>
                <w:lang w:val="en-US"/>
              </w:rPr>
              <w:t>[</w:t>
            </w:r>
            <w:r w:rsidRPr="00D07143">
              <w:rPr>
                <w:rFonts w:ascii="Arial" w:eastAsia="Yu Mincho" w:hAnsi="Arial"/>
                <w:sz w:val="24"/>
                <w:szCs w:val="24"/>
                <w:highlight w:val="yellow"/>
                <w:lang w:val="en-US"/>
              </w:rPr>
              <w:t>Non-confidential summary: Position</w:t>
            </w:r>
            <w:r>
              <w:rPr>
                <w:rFonts w:ascii="Arial" w:eastAsia="Yu Mincho" w:hAnsi="Arial"/>
                <w:sz w:val="24"/>
                <w:szCs w:val="24"/>
                <w:lang w:val="en-US"/>
              </w:rPr>
              <w:t>]</w:t>
            </w:r>
          </w:p>
        </w:tc>
      </w:tr>
      <w:tr w:rsidR="00A701C2" w:rsidTr="00A562FA">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Address:</w:t>
            </w:r>
          </w:p>
        </w:tc>
        <w:tc>
          <w:tcPr>
            <w:tcW w:w="5613" w:type="dxa"/>
            <w:tcBorders>
              <w:top w:val="single" w:sz="4" w:space="0" w:color="000000"/>
              <w:left w:val="single" w:sz="4" w:space="0" w:color="000000"/>
              <w:bottom w:val="single" w:sz="4" w:space="0" w:color="auto"/>
              <w:right w:val="single" w:sz="4" w:space="0" w:color="000000"/>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sidRPr="00C91460">
              <w:rPr>
                <w:rFonts w:ascii="Arial" w:eastAsia="Yu Mincho" w:hAnsi="Arial"/>
                <w:sz w:val="24"/>
                <w:szCs w:val="24"/>
              </w:rPr>
              <w:t>30 Mira str., Cherepovets, Vologda reg., Russia, 162608</w:t>
            </w:r>
          </w:p>
        </w:tc>
      </w:tr>
      <w:tr w:rsidR="00A701C2" w:rsidTr="00A562FA">
        <w:tc>
          <w:tcPr>
            <w:tcW w:w="3402" w:type="dxa"/>
            <w:tcBorders>
              <w:top w:val="single" w:sz="4" w:space="0" w:color="000000"/>
              <w:left w:val="single" w:sz="4" w:space="0" w:color="000000"/>
              <w:bottom w:val="single" w:sz="4" w:space="0" w:color="000000"/>
              <w:right w:val="single" w:sz="4" w:space="0" w:color="auto"/>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Telephone No:</w:t>
            </w:r>
          </w:p>
        </w:tc>
        <w:tc>
          <w:tcPr>
            <w:tcW w:w="5613"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A701C2" w:rsidRPr="00C91460" w:rsidRDefault="00A701C2" w:rsidP="004A3D4B">
            <w:pPr>
              <w:spacing w:after="0" w:line="264" w:lineRule="auto"/>
              <w:rPr>
                <w:rFonts w:ascii="Arial" w:eastAsia="Yu Mincho" w:hAnsi="Arial"/>
                <w:sz w:val="24"/>
                <w:szCs w:val="24"/>
              </w:rPr>
            </w:pPr>
            <w:r w:rsidRPr="00C91460">
              <w:rPr>
                <w:rFonts w:ascii="Arial" w:eastAsia="Yu Mincho" w:hAnsi="Arial"/>
                <w:sz w:val="24"/>
                <w:szCs w:val="24"/>
              </w:rPr>
              <w:t>+</w:t>
            </w:r>
            <w:r w:rsidR="004A3D4B">
              <w:rPr>
                <w:rFonts w:ascii="Arial" w:eastAsia="Yu Mincho" w:hAnsi="Arial"/>
                <w:sz w:val="24"/>
                <w:szCs w:val="24"/>
              </w:rPr>
              <w:t>[</w:t>
            </w:r>
            <w:r w:rsidR="00103CD4" w:rsidRPr="00D07143">
              <w:rPr>
                <w:rFonts w:ascii="Arial" w:eastAsia="Yu Mincho" w:hAnsi="Arial"/>
                <w:sz w:val="24"/>
                <w:szCs w:val="24"/>
                <w:highlight w:val="yellow"/>
              </w:rPr>
              <w:t>Non-confidential summary: Telephone No</w:t>
            </w:r>
            <w:r w:rsidR="004A3D4B">
              <w:rPr>
                <w:rFonts w:ascii="Arial" w:eastAsia="Yu Mincho" w:hAnsi="Arial"/>
                <w:sz w:val="24"/>
                <w:szCs w:val="24"/>
              </w:rPr>
              <w:t>]</w:t>
            </w:r>
          </w:p>
        </w:tc>
      </w:tr>
      <w:tr w:rsidR="00A701C2" w:rsidTr="00A562FA">
        <w:tc>
          <w:tcPr>
            <w:tcW w:w="3402" w:type="dxa"/>
            <w:tcBorders>
              <w:top w:val="single" w:sz="4" w:space="0" w:color="000000"/>
              <w:left w:val="single" w:sz="4" w:space="0" w:color="000000"/>
              <w:bottom w:val="single" w:sz="4" w:space="0" w:color="000000"/>
              <w:right w:val="single" w:sz="4" w:space="0" w:color="auto"/>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Email:</w:t>
            </w:r>
          </w:p>
        </w:tc>
        <w:tc>
          <w:tcPr>
            <w:tcW w:w="5613"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A701C2" w:rsidRPr="004A3D4B" w:rsidRDefault="004A3D4B" w:rsidP="00A562FA">
            <w:pPr>
              <w:spacing w:after="0" w:line="264" w:lineRule="auto"/>
              <w:rPr>
                <w:rFonts w:ascii="Arial" w:eastAsia="Yu Mincho" w:hAnsi="Arial"/>
                <w:sz w:val="24"/>
                <w:szCs w:val="24"/>
                <w:lang w:val="en-US"/>
              </w:rPr>
            </w:pPr>
            <w:r w:rsidRPr="00D07143">
              <w:rPr>
                <w:rFonts w:ascii="Arial" w:eastAsia="Yu Mincho" w:hAnsi="Arial"/>
                <w:sz w:val="24"/>
                <w:szCs w:val="24"/>
                <w:lang w:val="en-US"/>
              </w:rPr>
              <w:t>[</w:t>
            </w:r>
            <w:r w:rsidR="00103CD4" w:rsidRPr="00D07143">
              <w:rPr>
                <w:rFonts w:ascii="Arial" w:eastAsia="Yu Mincho" w:hAnsi="Arial"/>
                <w:sz w:val="24"/>
                <w:szCs w:val="24"/>
                <w:highlight w:val="yellow"/>
                <w:lang w:val="en-US"/>
              </w:rPr>
              <w:t xml:space="preserve">Non-confidential summary: </w:t>
            </w:r>
            <w:r w:rsidRPr="00D07143">
              <w:rPr>
                <w:rFonts w:ascii="Arial" w:eastAsia="Yu Mincho" w:hAnsi="Arial"/>
                <w:sz w:val="24"/>
                <w:szCs w:val="24"/>
                <w:highlight w:val="yellow"/>
                <w:lang w:val="en-US"/>
              </w:rPr>
              <w:t>e-mail</w:t>
            </w:r>
            <w:r w:rsidRPr="00D07143">
              <w:rPr>
                <w:rFonts w:ascii="Arial" w:eastAsia="Yu Mincho" w:hAnsi="Arial"/>
                <w:sz w:val="24"/>
                <w:szCs w:val="24"/>
                <w:lang w:val="en-US"/>
              </w:rPr>
              <w:t>]</w:t>
            </w:r>
          </w:p>
        </w:tc>
      </w:tr>
      <w:tr w:rsidR="00A701C2" w:rsidTr="00A562FA">
        <w:tc>
          <w:tcPr>
            <w:tcW w:w="3402" w:type="dxa"/>
            <w:tcBorders>
              <w:top w:val="single" w:sz="4" w:space="0" w:color="000000"/>
              <w:left w:val="single" w:sz="4" w:space="0" w:color="000000"/>
              <w:bottom w:val="single" w:sz="4" w:space="0" w:color="000000"/>
              <w:right w:val="single" w:sz="4" w:space="0" w:color="auto"/>
            </w:tcBorders>
            <w:shd w:val="clear" w:color="auto" w:fill="auto"/>
            <w:tcMar>
              <w:top w:w="28" w:type="dxa"/>
              <w:left w:w="57" w:type="dxa"/>
              <w:bottom w:w="28" w:type="dxa"/>
              <w:right w:w="28" w:type="dxa"/>
            </w:tcMar>
          </w:tcPr>
          <w:p w:rsidR="00A701C2" w:rsidRDefault="00A701C2" w:rsidP="00A562FA">
            <w:pPr>
              <w:spacing w:after="0" w:line="264" w:lineRule="auto"/>
              <w:rPr>
                <w:rFonts w:ascii="Arial" w:eastAsia="Yu Mincho" w:hAnsi="Arial"/>
                <w:sz w:val="24"/>
                <w:szCs w:val="24"/>
              </w:rPr>
            </w:pPr>
            <w:r>
              <w:rPr>
                <w:rFonts w:ascii="Arial" w:eastAsia="Yu Mincho" w:hAnsi="Arial"/>
                <w:sz w:val="24"/>
                <w:szCs w:val="24"/>
              </w:rPr>
              <w:t>Website:</w:t>
            </w:r>
          </w:p>
        </w:tc>
        <w:tc>
          <w:tcPr>
            <w:tcW w:w="5613"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tcPr>
          <w:p w:rsidR="00A701C2" w:rsidRPr="00C91460" w:rsidRDefault="00A701C2" w:rsidP="00A562FA">
            <w:pPr>
              <w:spacing w:after="0" w:line="264" w:lineRule="auto"/>
              <w:rPr>
                <w:rFonts w:ascii="Arial" w:eastAsia="Yu Mincho" w:hAnsi="Arial"/>
                <w:sz w:val="24"/>
                <w:szCs w:val="24"/>
              </w:rPr>
            </w:pPr>
            <w:r w:rsidRPr="00C91460">
              <w:rPr>
                <w:rFonts w:ascii="Arial" w:eastAsia="Yu Mincho" w:hAnsi="Arial"/>
                <w:sz w:val="24"/>
                <w:szCs w:val="24"/>
              </w:rPr>
              <w:t>www.severstal.com</w:t>
            </w:r>
          </w:p>
        </w:tc>
      </w:tr>
    </w:tbl>
    <w:p w:rsidR="007A4540" w:rsidRDefault="007A4540">
      <w:pPr>
        <w:spacing w:after="0" w:line="264" w:lineRule="auto"/>
        <w:rPr>
          <w:rFonts w:ascii="Arial" w:hAnsi="Arial"/>
          <w:b/>
          <w:bCs/>
          <w:sz w:val="24"/>
          <w:szCs w:val="24"/>
        </w:rPr>
      </w:pPr>
    </w:p>
    <w:p w:rsidR="007A4540" w:rsidRDefault="003013C0">
      <w:pPr>
        <w:pStyle w:val="2"/>
        <w:spacing w:line="264" w:lineRule="auto"/>
      </w:pPr>
      <w:bookmarkStart w:id="25" w:name="_Toc11414523"/>
      <w:bookmarkStart w:id="26" w:name="_Toc16852824"/>
      <w:bookmarkStart w:id="27" w:name="_Toc82100480"/>
      <w:r>
        <w:t>A2</w:t>
      </w:r>
      <w:r>
        <w:tab/>
        <w:t>About your</w:t>
      </w:r>
      <w:bookmarkEnd w:id="25"/>
      <w:bookmarkEnd w:id="26"/>
      <w:r>
        <w:t xml:space="preserve"> company</w:t>
      </w:r>
      <w:bookmarkEnd w:id="27"/>
      <w:r>
        <w:t xml:space="preserve"> </w:t>
      </w:r>
    </w:p>
    <w:p w:rsidR="007A4540" w:rsidRDefault="007A4540">
      <w:pPr>
        <w:tabs>
          <w:tab w:val="left" w:pos="2130"/>
        </w:tabs>
        <w:spacing w:after="0" w:line="264" w:lineRule="auto"/>
        <w:ind w:left="360"/>
        <w:rPr>
          <w:rFonts w:ascii="Arial" w:eastAsia="Yu Mincho" w:hAnsi="Arial"/>
          <w:sz w:val="24"/>
          <w:szCs w:val="24"/>
        </w:rPr>
      </w:pPr>
      <w:bookmarkStart w:id="28" w:name="_Hlk4500265"/>
    </w:p>
    <w:p w:rsidR="007A4540" w:rsidRDefault="003013C0">
      <w:pPr>
        <w:numPr>
          <w:ilvl w:val="0"/>
          <w:numId w:val="8"/>
        </w:numPr>
        <w:tabs>
          <w:tab w:val="left" w:pos="2130"/>
        </w:tabs>
        <w:spacing w:after="0" w:line="264" w:lineRule="auto"/>
        <w:ind w:left="360" w:hanging="357"/>
      </w:pPr>
      <w:r>
        <w:rPr>
          <w:rFonts w:ascii="Arial" w:eastAsia="Yu Mincho" w:hAnsi="Arial"/>
          <w:sz w:val="24"/>
          <w:szCs w:val="24"/>
        </w:rPr>
        <w:t>Describe the role of your company in relation to exports of the goods subject to review</w:t>
      </w:r>
      <w:r>
        <w:rPr>
          <w:rFonts w:ascii="Arial" w:eastAsia="Yu Mincho" w:hAnsi="Arial"/>
          <w:color w:val="FF0000"/>
          <w:sz w:val="24"/>
          <w:szCs w:val="24"/>
        </w:rPr>
        <w:t xml:space="preserve"> </w:t>
      </w:r>
      <w:r>
        <w:rPr>
          <w:rFonts w:ascii="Arial" w:eastAsia="Yu Mincho" w:hAnsi="Arial"/>
          <w:sz w:val="24"/>
          <w:szCs w:val="24"/>
        </w:rPr>
        <w:t xml:space="preserve">to the UK market (e.g. </w:t>
      </w:r>
      <w:r>
        <w:rPr>
          <w:rFonts w:ascii="Arial" w:eastAsia="Yu Mincho" w:hAnsi="Arial"/>
          <w:iCs/>
          <w:sz w:val="24"/>
          <w:szCs w:val="24"/>
        </w:rPr>
        <w:t>producer,</w:t>
      </w:r>
      <w:r>
        <w:rPr>
          <w:rFonts w:ascii="Arial" w:eastAsia="Yu Mincho" w:hAnsi="Arial"/>
          <w:sz w:val="24"/>
          <w:szCs w:val="24"/>
        </w:rPr>
        <w:t xml:space="preserve"> </w:t>
      </w:r>
      <w:r>
        <w:rPr>
          <w:rFonts w:ascii="Arial" w:eastAsia="Yu Mincho" w:hAnsi="Arial"/>
          <w:iCs/>
          <w:sz w:val="24"/>
          <w:szCs w:val="24"/>
        </w:rPr>
        <w:t xml:space="preserve">producer/exporter </w:t>
      </w:r>
      <w:r>
        <w:rPr>
          <w:rFonts w:ascii="Arial" w:eastAsia="Yu Mincho" w:hAnsi="Arial"/>
          <w:sz w:val="24"/>
          <w:szCs w:val="24"/>
        </w:rPr>
        <w:t>or</w:t>
      </w:r>
      <w:r>
        <w:rPr>
          <w:rFonts w:ascii="Arial" w:eastAsia="Yu Mincho" w:hAnsi="Arial"/>
          <w:iCs/>
          <w:sz w:val="24"/>
          <w:szCs w:val="24"/>
        </w:rPr>
        <w:t xml:space="preserve"> exporter/distributor</w:t>
      </w:r>
      <w:r>
        <w:rPr>
          <w:rFonts w:ascii="Arial" w:eastAsia="Yu Mincho" w:hAnsi="Arial"/>
          <w:sz w:val="24"/>
          <w:szCs w:val="24"/>
        </w:rPr>
        <w:t>)</w:t>
      </w:r>
      <w:bookmarkEnd w:id="28"/>
      <w:r>
        <w:rPr>
          <w:rFonts w:ascii="Arial" w:eastAsia="Yu Mincho" w:hAnsi="Arial"/>
          <w:sz w:val="24"/>
          <w:szCs w:val="24"/>
        </w:rPr>
        <w:t>. Please make it clear whether you are a producer, and i</w:t>
      </w:r>
      <w:r>
        <w:rPr>
          <w:rStyle w:val="normaltextrun1"/>
          <w:rFonts w:ascii="Arial" w:hAnsi="Arial"/>
          <w:sz w:val="24"/>
          <w:szCs w:val="24"/>
        </w:rPr>
        <w:t>f you are not please contact us within seven days with details of the producers that supply you.</w:t>
      </w:r>
    </w:p>
    <w:p w:rsidR="003D43E1" w:rsidRPr="003D43E1" w:rsidRDefault="00F67AFB" w:rsidP="003D43E1">
      <w:pPr>
        <w:tabs>
          <w:tab w:val="left" w:pos="2130"/>
        </w:tabs>
        <w:spacing w:after="0" w:line="264" w:lineRule="auto"/>
        <w:rPr>
          <w:rFonts w:ascii="Arial" w:eastAsia="Yu Mincho" w:hAnsi="Arial"/>
          <w:sz w:val="24"/>
          <w:szCs w:val="24"/>
          <w:lang w:val="en-US"/>
        </w:rPr>
      </w:pPr>
      <w:bookmarkStart w:id="29" w:name="_Hlk4500524"/>
      <w:r>
        <w:rPr>
          <w:rFonts w:ascii="Arial" w:eastAsia="Yu Mincho" w:hAnsi="Arial"/>
          <w:sz w:val="24"/>
          <w:szCs w:val="24"/>
          <w:highlight w:val="yellow"/>
          <w:lang w:val="en-US"/>
        </w:rPr>
        <w:t xml:space="preserve"> </w:t>
      </w:r>
    </w:p>
    <w:tbl>
      <w:tblPr>
        <w:tblW w:w="9016" w:type="dxa"/>
        <w:tblCellMar>
          <w:left w:w="10" w:type="dxa"/>
          <w:right w:w="10" w:type="dxa"/>
        </w:tblCellMar>
        <w:tblLook w:val="0000" w:firstRow="0" w:lastRow="0" w:firstColumn="0" w:lastColumn="0" w:noHBand="0" w:noVBand="0"/>
      </w:tblPr>
      <w:tblGrid>
        <w:gridCol w:w="4508"/>
        <w:gridCol w:w="4508"/>
      </w:tblGrid>
      <w:tr w:rsidR="00A701C2" w:rsidTr="00A562FA">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r w:rsidRPr="00C91460">
              <w:rPr>
                <w:rFonts w:ascii="Arial" w:hAnsi="Arial"/>
                <w:sz w:val="24"/>
              </w:rPr>
              <w:t>PAO “Severstal” is a Russian producer and exporter of cold rolled flat steel products</w:t>
            </w:r>
            <w:r>
              <w:rPr>
                <w:rFonts w:ascii="Arial" w:hAnsi="Arial"/>
                <w:sz w:val="24"/>
              </w:rPr>
              <w:t>.</w:t>
            </w:r>
          </w:p>
        </w:tc>
      </w:tr>
      <w:tr w:rsidR="00A701C2" w:rsidTr="00A562FA">
        <w:trPr>
          <w:gridAfter w:val="1"/>
          <w:wAfter w:w="4508"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tabs>
                <w:tab w:val="left" w:pos="2562"/>
              </w:tabs>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Pr="00FC7291">
              <w:rPr>
                <w:rFonts w:ascii="Arial" w:eastAsia="Yu Mincho" w:hAnsi="Arial"/>
                <w:b/>
                <w:sz w:val="24"/>
                <w:szCs w:val="24"/>
              </w:rPr>
              <w:t>:</w:t>
            </w:r>
            <w:r w:rsidRPr="00FC7291">
              <w:rPr>
                <w:b/>
              </w:rPr>
              <w:t xml:space="preserve"> </w:t>
            </w:r>
            <w:r w:rsidRPr="00FC7291">
              <w:rPr>
                <w:rFonts w:ascii="Arial" w:eastAsia="Yu Mincho" w:hAnsi="Arial"/>
                <w:b/>
                <w:sz w:val="24"/>
                <w:szCs w:val="24"/>
              </w:rPr>
              <w:t>not applicable</w:t>
            </w:r>
            <w:r>
              <w:rPr>
                <w:rFonts w:ascii="Arial" w:eastAsia="Yu Mincho" w:hAnsi="Arial"/>
                <w:sz w:val="24"/>
                <w:szCs w:val="24"/>
              </w:rPr>
              <w:tab/>
            </w:r>
          </w:p>
        </w:tc>
      </w:tr>
    </w:tbl>
    <w:p w:rsidR="007A4540" w:rsidRDefault="007A4540">
      <w:pPr>
        <w:pStyle w:val="a8"/>
        <w:tabs>
          <w:tab w:val="left" w:pos="2130"/>
        </w:tabs>
        <w:spacing w:after="0" w:line="264" w:lineRule="auto"/>
        <w:rPr>
          <w:rFonts w:ascii="Arial" w:eastAsia="Yu Mincho" w:hAnsi="Arial"/>
        </w:rPr>
      </w:pPr>
    </w:p>
    <w:p w:rsidR="007A4540" w:rsidRDefault="003013C0">
      <w:pPr>
        <w:pStyle w:val="a8"/>
        <w:numPr>
          <w:ilvl w:val="0"/>
          <w:numId w:val="8"/>
        </w:numPr>
        <w:tabs>
          <w:tab w:val="left" w:pos="709"/>
        </w:tabs>
        <w:spacing w:after="0" w:line="264" w:lineRule="auto"/>
        <w:ind w:left="357" w:hanging="357"/>
      </w:pPr>
      <w:r>
        <w:rPr>
          <w:rFonts w:ascii="Arial" w:hAnsi="Arial"/>
          <w:sz w:val="24"/>
          <w:szCs w:val="24"/>
        </w:rPr>
        <w:t>Please provide details of any changes in the legal form of your business over the full injury period (1 April 2017 to 31 March 2021),</w:t>
      </w:r>
      <w:r>
        <w:rPr>
          <w:rFonts w:ascii="Arial" w:hAnsi="Arial"/>
          <w:b/>
          <w:bCs/>
          <w:color w:val="FF0000"/>
          <w:sz w:val="24"/>
          <w:szCs w:val="24"/>
        </w:rPr>
        <w:t xml:space="preserve"> </w:t>
      </w:r>
      <w:r>
        <w:rPr>
          <w:rFonts w:ascii="Arial" w:hAnsi="Arial"/>
          <w:sz w:val="24"/>
          <w:szCs w:val="24"/>
        </w:rPr>
        <w:t xml:space="preserve">for example, mergers, acquisitions and/or sales. </w:t>
      </w:r>
    </w:p>
    <w:bookmarkEnd w:id="29"/>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tbl>
      <w:tblPr>
        <w:tblStyle w:val="af2"/>
        <w:tblW w:w="0" w:type="auto"/>
        <w:tblCellMar>
          <w:top w:w="28" w:type="dxa"/>
          <w:left w:w="57" w:type="dxa"/>
          <w:bottom w:w="28" w:type="dxa"/>
          <w:right w:w="28" w:type="dxa"/>
        </w:tblCellMar>
        <w:tblLook w:val="04A0" w:firstRow="1" w:lastRow="0" w:firstColumn="1" w:lastColumn="0" w:noHBand="0" w:noVBand="1"/>
      </w:tblPr>
      <w:tblGrid>
        <w:gridCol w:w="9016"/>
      </w:tblGrid>
      <w:tr w:rsidR="00A701C2" w:rsidRPr="00C91460" w:rsidTr="00A562FA">
        <w:tc>
          <w:tcPr>
            <w:tcW w:w="9016" w:type="dxa"/>
          </w:tcPr>
          <w:p w:rsidR="00A701C2" w:rsidRPr="00C91460" w:rsidRDefault="00A701C2" w:rsidP="00A562FA">
            <w:pPr>
              <w:autoSpaceDE w:val="0"/>
              <w:autoSpaceDN w:val="0"/>
              <w:spacing w:line="264" w:lineRule="auto"/>
              <w:jc w:val="both"/>
              <w:textAlignment w:val="baseline"/>
              <w:rPr>
                <w:rFonts w:ascii="Arial" w:hAnsi="Arial" w:cs="Arial"/>
                <w:sz w:val="24"/>
              </w:rPr>
            </w:pPr>
            <w:r w:rsidRPr="00C91460">
              <w:rPr>
                <w:rFonts w:ascii="Arial" w:hAnsi="Arial" w:cs="Arial"/>
                <w:sz w:val="24"/>
              </w:rPr>
              <w:t xml:space="preserve">There are no any changes in the legal form of PAO Severstal </w:t>
            </w:r>
            <w:r>
              <w:rPr>
                <w:rFonts w:ascii="Arial" w:hAnsi="Arial" w:cs="Arial"/>
                <w:sz w:val="24"/>
              </w:rPr>
              <w:t xml:space="preserve">over the </w:t>
            </w:r>
            <w:r w:rsidRPr="00C91460">
              <w:rPr>
                <w:rFonts w:ascii="Arial" w:hAnsi="Arial" w:cs="Arial"/>
                <w:sz w:val="24"/>
              </w:rPr>
              <w:t>full injury period (1 April 2017 to 31 March 2021).</w:t>
            </w:r>
          </w:p>
          <w:p w:rsidR="00A701C2" w:rsidRPr="00C91460" w:rsidRDefault="00A701C2" w:rsidP="00A562FA">
            <w:pPr>
              <w:autoSpaceDE w:val="0"/>
              <w:autoSpaceDN w:val="0"/>
              <w:spacing w:line="264" w:lineRule="auto"/>
              <w:jc w:val="both"/>
              <w:textAlignment w:val="baseline"/>
              <w:rPr>
                <w:rFonts w:ascii="Arial" w:eastAsia="Calibri" w:hAnsi="Arial" w:cs="Arial"/>
                <w:sz w:val="24"/>
              </w:rPr>
            </w:pPr>
            <w:r w:rsidRPr="00C91460">
              <w:rPr>
                <w:rFonts w:ascii="Arial" w:hAnsi="Arial" w:cs="Arial"/>
                <w:sz w:val="24"/>
              </w:rPr>
              <w:lastRenderedPageBreak/>
              <w:t>The changes in the legal form since the original establishment of the company provide in the Table below.</w:t>
            </w:r>
          </w:p>
        </w:tc>
      </w:tr>
    </w:tbl>
    <w:p w:rsidR="00A701C2" w:rsidRPr="00C91460" w:rsidRDefault="00A701C2" w:rsidP="00A701C2">
      <w:pPr>
        <w:autoSpaceDE w:val="0"/>
        <w:spacing w:after="0" w:line="264" w:lineRule="auto"/>
        <w:jc w:val="both"/>
        <w:rPr>
          <w:rFonts w:ascii="Arial" w:hAnsi="Arial"/>
          <w:sz w:val="24"/>
        </w:rPr>
      </w:pPr>
    </w:p>
    <w:tbl>
      <w:tblPr>
        <w:tblW w:w="9014" w:type="dxa"/>
        <w:tblCellMar>
          <w:top w:w="28" w:type="dxa"/>
          <w:left w:w="57" w:type="dxa"/>
          <w:bottom w:w="28" w:type="dxa"/>
          <w:right w:w="28" w:type="dxa"/>
        </w:tblCellMar>
        <w:tblLook w:val="04A0" w:firstRow="1" w:lastRow="0" w:firstColumn="1" w:lastColumn="0" w:noHBand="0" w:noVBand="1"/>
      </w:tblPr>
      <w:tblGrid>
        <w:gridCol w:w="1247"/>
        <w:gridCol w:w="2438"/>
        <w:gridCol w:w="5329"/>
      </w:tblGrid>
      <w:tr w:rsidR="00A701C2" w:rsidRPr="00C91460" w:rsidTr="00A562FA">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b/>
                <w:sz w:val="24"/>
              </w:rPr>
            </w:pPr>
            <w:r w:rsidRPr="00C91460">
              <w:rPr>
                <w:rFonts w:ascii="Arial" w:hAnsi="Arial"/>
                <w:b/>
                <w:sz w:val="24"/>
              </w:rPr>
              <w:t>Date</w:t>
            </w:r>
          </w:p>
        </w:tc>
        <w:tc>
          <w:tcPr>
            <w:tcW w:w="2438" w:type="dxa"/>
            <w:tcBorders>
              <w:top w:val="single" w:sz="4" w:space="0" w:color="auto"/>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b/>
                <w:sz w:val="24"/>
              </w:rPr>
            </w:pPr>
            <w:r w:rsidRPr="00C91460">
              <w:rPr>
                <w:rFonts w:ascii="Arial" w:hAnsi="Arial"/>
                <w:b/>
                <w:sz w:val="24"/>
              </w:rPr>
              <w:t>Legal form</w:t>
            </w:r>
          </w:p>
        </w:tc>
        <w:tc>
          <w:tcPr>
            <w:tcW w:w="5329" w:type="dxa"/>
            <w:tcBorders>
              <w:top w:val="single" w:sz="4" w:space="0" w:color="auto"/>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b/>
                <w:sz w:val="24"/>
              </w:rPr>
            </w:pPr>
            <w:r w:rsidRPr="00C91460">
              <w:rPr>
                <w:rFonts w:ascii="Arial" w:hAnsi="Arial"/>
                <w:b/>
                <w:sz w:val="24"/>
              </w:rPr>
              <w:t>Explanation of change</w:t>
            </w:r>
          </w:p>
        </w:tc>
      </w:tr>
      <w:tr w:rsidR="00A701C2" w:rsidRPr="00C91460" w:rsidTr="00A562FA">
        <w:tc>
          <w:tcPr>
            <w:tcW w:w="1247" w:type="dxa"/>
            <w:tcBorders>
              <w:top w:val="nil"/>
              <w:left w:val="single" w:sz="4" w:space="0" w:color="auto"/>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1955</w:t>
            </w:r>
          </w:p>
        </w:tc>
        <w:tc>
          <w:tcPr>
            <w:tcW w:w="2438" w:type="dxa"/>
            <w:tcBorders>
              <w:top w:val="nil"/>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State ownership</w:t>
            </w:r>
          </w:p>
        </w:tc>
        <w:tc>
          <w:tcPr>
            <w:tcW w:w="5329" w:type="dxa"/>
            <w:tcBorders>
              <w:top w:val="nil"/>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Start of Cherepovets Metallurgical Plant</w:t>
            </w:r>
          </w:p>
        </w:tc>
      </w:tr>
      <w:tr w:rsidR="00A701C2" w:rsidRPr="00C91460" w:rsidTr="00A562FA">
        <w:tc>
          <w:tcPr>
            <w:tcW w:w="1247" w:type="dxa"/>
            <w:tcBorders>
              <w:top w:val="nil"/>
              <w:left w:val="single" w:sz="4" w:space="0" w:color="auto"/>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1983</w:t>
            </w:r>
          </w:p>
        </w:tc>
        <w:tc>
          <w:tcPr>
            <w:tcW w:w="2438" w:type="dxa"/>
            <w:tcBorders>
              <w:top w:val="nil"/>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State ownership</w:t>
            </w:r>
          </w:p>
        </w:tc>
        <w:tc>
          <w:tcPr>
            <w:tcW w:w="5329" w:type="dxa"/>
            <w:tcBorders>
              <w:top w:val="nil"/>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Reorganize Cherepovets Metallurgical Plant into Cherepovets Steel Mill</w:t>
            </w:r>
          </w:p>
        </w:tc>
      </w:tr>
      <w:tr w:rsidR="00A701C2" w:rsidRPr="00C91460" w:rsidTr="00A562FA">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1993</w:t>
            </w:r>
          </w:p>
        </w:tc>
        <w:tc>
          <w:tcPr>
            <w:tcW w:w="2438" w:type="dxa"/>
            <w:tcBorders>
              <w:top w:val="single" w:sz="4" w:space="0" w:color="auto"/>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rPr>
                <w:rFonts w:ascii="Arial" w:hAnsi="Arial"/>
                <w:sz w:val="24"/>
              </w:rPr>
            </w:pPr>
            <w:r w:rsidRPr="00C91460">
              <w:rPr>
                <w:rFonts w:ascii="Arial" w:hAnsi="Arial"/>
                <w:sz w:val="24"/>
              </w:rPr>
              <w:t xml:space="preserve">Open Joint Stock Company </w:t>
            </w:r>
          </w:p>
        </w:tc>
        <w:tc>
          <w:tcPr>
            <w:tcW w:w="5329" w:type="dxa"/>
            <w:tcBorders>
              <w:top w:val="single" w:sz="4" w:space="0" w:color="auto"/>
              <w:left w:val="nil"/>
              <w:bottom w:val="single" w:sz="4" w:space="0" w:color="auto"/>
              <w:right w:val="single" w:sz="4" w:space="0" w:color="auto"/>
            </w:tcBorders>
            <w:shd w:val="clear" w:color="auto" w:fill="auto"/>
            <w:noWrap/>
            <w:hideMark/>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Cherepovets Steel Mill was registered as Open Joint Stock Company under the name "Severstal"</w:t>
            </w:r>
          </w:p>
        </w:tc>
      </w:tr>
      <w:tr w:rsidR="00A701C2" w:rsidRPr="00C91460" w:rsidTr="00A562FA">
        <w:tc>
          <w:tcPr>
            <w:tcW w:w="1247" w:type="dxa"/>
            <w:tcBorders>
              <w:top w:val="nil"/>
              <w:left w:val="single" w:sz="4" w:space="0" w:color="auto"/>
              <w:bottom w:val="single" w:sz="4" w:space="0" w:color="auto"/>
              <w:right w:val="single" w:sz="4" w:space="0" w:color="auto"/>
            </w:tcBorders>
            <w:shd w:val="clear" w:color="auto" w:fill="auto"/>
            <w:noWrap/>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2014</w:t>
            </w:r>
          </w:p>
        </w:tc>
        <w:tc>
          <w:tcPr>
            <w:tcW w:w="2438" w:type="dxa"/>
            <w:tcBorders>
              <w:top w:val="nil"/>
              <w:left w:val="nil"/>
              <w:bottom w:val="single" w:sz="4" w:space="0" w:color="auto"/>
              <w:right w:val="single" w:sz="4" w:space="0" w:color="auto"/>
            </w:tcBorders>
            <w:shd w:val="clear" w:color="auto" w:fill="auto"/>
            <w:noWrap/>
          </w:tcPr>
          <w:p w:rsidR="00A701C2" w:rsidRPr="00C91460" w:rsidRDefault="00A701C2" w:rsidP="00A562FA">
            <w:pPr>
              <w:autoSpaceDE w:val="0"/>
              <w:spacing w:after="0" w:line="264" w:lineRule="auto"/>
              <w:rPr>
                <w:rFonts w:ascii="Arial" w:hAnsi="Arial"/>
                <w:sz w:val="24"/>
              </w:rPr>
            </w:pPr>
            <w:r w:rsidRPr="00C91460">
              <w:rPr>
                <w:rFonts w:ascii="Arial" w:hAnsi="Arial"/>
                <w:sz w:val="24"/>
              </w:rPr>
              <w:t>Public Joint Stock Company</w:t>
            </w:r>
          </w:p>
        </w:tc>
        <w:tc>
          <w:tcPr>
            <w:tcW w:w="5329" w:type="dxa"/>
            <w:tcBorders>
              <w:top w:val="nil"/>
              <w:left w:val="nil"/>
              <w:bottom w:val="single" w:sz="4" w:space="0" w:color="auto"/>
              <w:right w:val="single" w:sz="4" w:space="0" w:color="auto"/>
            </w:tcBorders>
            <w:shd w:val="clear" w:color="auto" w:fill="auto"/>
            <w:noWrap/>
          </w:tcPr>
          <w:p w:rsidR="00A701C2" w:rsidRPr="00C91460" w:rsidRDefault="00A701C2" w:rsidP="00A562FA">
            <w:pPr>
              <w:autoSpaceDE w:val="0"/>
              <w:spacing w:after="0" w:line="264" w:lineRule="auto"/>
              <w:jc w:val="both"/>
              <w:rPr>
                <w:rFonts w:ascii="Arial" w:hAnsi="Arial"/>
                <w:sz w:val="24"/>
              </w:rPr>
            </w:pPr>
            <w:r w:rsidRPr="00C91460">
              <w:rPr>
                <w:rFonts w:ascii="Arial" w:hAnsi="Arial"/>
                <w:sz w:val="24"/>
              </w:rPr>
              <w:t xml:space="preserve">Federal Law N 99-FZ </w:t>
            </w:r>
          </w:p>
        </w:tc>
      </w:tr>
    </w:tbl>
    <w:p w:rsidR="007A4540" w:rsidRPr="00A701C2" w:rsidRDefault="007A4540">
      <w:pPr>
        <w:tabs>
          <w:tab w:val="left" w:pos="709"/>
        </w:tabs>
        <w:spacing w:after="0" w:line="264" w:lineRule="auto"/>
        <w:rPr>
          <w:rFonts w:ascii="Arial" w:eastAsia="Yu Mincho" w:hAnsi="Arial"/>
          <w:sz w:val="24"/>
          <w:szCs w:val="24"/>
          <w:lang w:val="en-US"/>
        </w:rPr>
      </w:pPr>
    </w:p>
    <w:p w:rsidR="007A4540" w:rsidRDefault="003013C0">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rsidR="007A4540" w:rsidRDefault="007A4540">
      <w:pPr>
        <w:tabs>
          <w:tab w:val="left" w:pos="2130"/>
        </w:tabs>
        <w:spacing w:after="0" w:line="264" w:lineRule="auto"/>
        <w:ind w:left="720"/>
        <w:rPr>
          <w:rFonts w:ascii="Arial" w:eastAsia="Yu Mincho" w:hAnsi="Arial"/>
          <w:sz w:val="24"/>
          <w:szCs w:val="24"/>
        </w:rPr>
      </w:pPr>
    </w:p>
    <w:p w:rsidR="007A4540" w:rsidRDefault="003013C0">
      <w:pPr>
        <w:pStyle w:val="a8"/>
        <w:numPr>
          <w:ilvl w:val="0"/>
          <w:numId w:val="8"/>
        </w:numPr>
        <w:tabs>
          <w:tab w:val="left" w:pos="2130"/>
        </w:tabs>
        <w:spacing w:after="0" w:line="264" w:lineRule="auto"/>
        <w:ind w:left="357" w:hanging="357"/>
        <w:rPr>
          <w:rFonts w:ascii="Arial" w:hAnsi="Arial"/>
          <w:sz w:val="24"/>
          <w:szCs w:val="24"/>
        </w:rPr>
      </w:pPr>
      <w:bookmarkStart w:id="30" w:name="_Hlk4500626"/>
      <w:r>
        <w:rPr>
          <w:rFonts w:ascii="Arial" w:hAnsi="Arial"/>
          <w:sz w:val="24"/>
          <w:szCs w:val="24"/>
        </w:rPr>
        <w:t>List and explain all authorisations your company has been required to obtain to produce, sell, or to export the goods subject to review. These may include licences, permits, permissions or mining concessions. Indicate if your company is subject to any direct or indirect, quantitative or other, restrictions on any of these activities.</w:t>
      </w: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A701C2" w:rsidTr="00A562FA">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r w:rsidRPr="00A5186F">
              <w:rPr>
                <w:rFonts w:ascii="Arial" w:hAnsi="Arial"/>
                <w:sz w:val="24"/>
              </w:rPr>
              <w:t>Severstal operates in full compliance with applicable Russian law and is not subject to any quantitative restrictions.</w:t>
            </w:r>
          </w:p>
        </w:tc>
      </w:tr>
      <w:tr w:rsidR="00A701C2" w:rsidTr="00A562FA">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A5186F">
              <w:rPr>
                <w:rFonts w:ascii="Arial" w:eastAsia="Yu Mincho" w:hAnsi="Arial"/>
                <w:b/>
                <w:sz w:val="24"/>
                <w:szCs w:val="24"/>
              </w:rPr>
              <w:t>not applicable</w:t>
            </w:r>
          </w:p>
        </w:tc>
      </w:tr>
    </w:tbl>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8"/>
        </w:numPr>
        <w:tabs>
          <w:tab w:val="left" w:pos="2130"/>
        </w:tabs>
        <w:spacing w:after="0" w:line="264" w:lineRule="auto"/>
        <w:ind w:left="357" w:hanging="357"/>
        <w:rPr>
          <w:rFonts w:ascii="Arial" w:hAnsi="Arial"/>
          <w:sz w:val="24"/>
          <w:szCs w:val="24"/>
        </w:rPr>
      </w:pPr>
      <w:r>
        <w:rPr>
          <w:rFonts w:ascii="Arial" w:hAnsi="Arial"/>
          <w:sz w:val="24"/>
          <w:szCs w:val="24"/>
        </w:rPr>
        <w:t>Please describe all the other products (not including the goods subject to review) produced or sold by your company in the UK</w:t>
      </w:r>
    </w:p>
    <w:p w:rsid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A701C2" w:rsidRPr="003D43E1" w:rsidRDefault="00A701C2" w:rsidP="003D43E1">
      <w:pPr>
        <w:tabs>
          <w:tab w:val="left" w:pos="2130"/>
        </w:tabs>
        <w:spacing w:after="0" w:line="264" w:lineRule="auto"/>
        <w:rPr>
          <w:rFonts w:ascii="Arial" w:eastAsia="Yu Mincho" w:hAnsi="Arial"/>
          <w:sz w:val="24"/>
          <w:szCs w:val="24"/>
          <w:lang w:val="en-US"/>
        </w:rPr>
      </w:pPr>
    </w:p>
    <w:tbl>
      <w:tblPr>
        <w:tblW w:w="9016" w:type="dxa"/>
        <w:tblCellMar>
          <w:left w:w="10" w:type="dxa"/>
          <w:right w:w="10" w:type="dxa"/>
        </w:tblCellMar>
        <w:tblLook w:val="0000" w:firstRow="0" w:lastRow="0" w:firstColumn="0" w:lastColumn="0" w:noHBand="0" w:noVBand="0"/>
      </w:tblPr>
      <w:tblGrid>
        <w:gridCol w:w="4508"/>
        <w:gridCol w:w="4508"/>
      </w:tblGrid>
      <w:tr w:rsidR="00A701C2" w:rsidTr="00A562FA">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hAnsi="Arial"/>
                <w:sz w:val="24"/>
              </w:rPr>
            </w:pPr>
            <w:r w:rsidRPr="00B82C0A">
              <w:rPr>
                <w:rFonts w:ascii="Arial" w:hAnsi="Arial"/>
                <w:sz w:val="24"/>
              </w:rPr>
              <w:t xml:space="preserve">Severstal is an integrated steelworks of full production cycle integrating more than 100 major process units, from iron ores and coals processing to finishing operations where high-value products are produced. The Company comprises two major operational divisions: Severstal Resources and Severstal Russian Steel. </w:t>
            </w:r>
          </w:p>
          <w:p w:rsidR="00A701C2" w:rsidRDefault="00A701C2" w:rsidP="00A562FA">
            <w:pPr>
              <w:autoSpaceDE w:val="0"/>
              <w:spacing w:after="0" w:line="264" w:lineRule="auto"/>
              <w:jc w:val="both"/>
              <w:rPr>
                <w:rFonts w:ascii="Arial" w:hAnsi="Arial"/>
                <w:sz w:val="24"/>
              </w:rPr>
            </w:pPr>
            <w:r w:rsidRPr="00B82C0A">
              <w:rPr>
                <w:rFonts w:ascii="Arial" w:hAnsi="Arial"/>
                <w:sz w:val="24"/>
              </w:rPr>
              <w:t>Severstal Russian Steel is a leading Russian steel producer, with a broad product mix. It</w:t>
            </w:r>
            <w:r w:rsidRPr="005866C4">
              <w:rPr>
                <w:rFonts w:ascii="Arial" w:hAnsi="Arial"/>
                <w:sz w:val="24"/>
              </w:rPr>
              <w:t xml:space="preserve"> produces a wide range of flat and long-rolled products, including hot and cold-rolled flat products, galvanized and colour-coated produc</w:t>
            </w:r>
            <w:r>
              <w:rPr>
                <w:rFonts w:ascii="Arial" w:hAnsi="Arial"/>
                <w:sz w:val="24"/>
              </w:rPr>
              <w:t xml:space="preserve">ts and long-steel applications, </w:t>
            </w:r>
            <w:r w:rsidRPr="005866C4">
              <w:rPr>
                <w:rFonts w:ascii="Arial" w:hAnsi="Arial"/>
                <w:sz w:val="24"/>
              </w:rPr>
              <w:t>thick plate for large diameter pipes, ship and bridge building and other industries</w:t>
            </w:r>
            <w:r>
              <w:rPr>
                <w:rFonts w:ascii="Arial" w:hAnsi="Arial"/>
                <w:sz w:val="24"/>
              </w:rPr>
              <w:t>.</w:t>
            </w:r>
            <w:r>
              <w:t xml:space="preserve"> </w:t>
            </w:r>
            <w:r w:rsidRPr="00B82C0A">
              <w:rPr>
                <w:rFonts w:ascii="Arial" w:hAnsi="Arial"/>
                <w:sz w:val="24"/>
              </w:rPr>
              <w:t>The downstream assets include the production of large diameter pipes and metalware for machinery, as well as service centres and stamping facilities for exposed automotive parts.</w:t>
            </w:r>
            <w:r>
              <w:rPr>
                <w:rFonts w:ascii="Arial" w:hAnsi="Arial"/>
                <w:sz w:val="24"/>
              </w:rPr>
              <w:t xml:space="preserve"> </w:t>
            </w:r>
          </w:p>
          <w:p w:rsidR="00A701C2" w:rsidRDefault="00A701C2" w:rsidP="00A562FA">
            <w:pPr>
              <w:autoSpaceDE w:val="0"/>
              <w:spacing w:after="0" w:line="264" w:lineRule="auto"/>
              <w:jc w:val="both"/>
              <w:rPr>
                <w:rFonts w:ascii="Arial" w:hAnsi="Arial"/>
                <w:sz w:val="24"/>
              </w:rPr>
            </w:pPr>
            <w:r w:rsidRPr="004A14B8">
              <w:rPr>
                <w:rFonts w:ascii="Arial" w:hAnsi="Arial"/>
                <w:sz w:val="24"/>
              </w:rPr>
              <w:lastRenderedPageBreak/>
              <w:t xml:space="preserve">Severstal Resources </w:t>
            </w:r>
            <w:r>
              <w:rPr>
                <w:rFonts w:ascii="Arial" w:hAnsi="Arial"/>
                <w:sz w:val="24"/>
              </w:rPr>
              <w:t xml:space="preserve">is </w:t>
            </w:r>
            <w:r w:rsidRPr="004A14B8">
              <w:rPr>
                <w:rFonts w:ascii="Arial" w:hAnsi="Arial"/>
                <w:sz w:val="24"/>
              </w:rPr>
              <w:t xml:space="preserve">Severstal’s mining assets. </w:t>
            </w:r>
            <w:r>
              <w:rPr>
                <w:rFonts w:ascii="Arial" w:hAnsi="Arial"/>
                <w:sz w:val="24"/>
              </w:rPr>
              <w:t xml:space="preserve">It </w:t>
            </w:r>
            <w:r w:rsidRPr="004A14B8">
              <w:rPr>
                <w:rFonts w:ascii="Arial" w:hAnsi="Arial"/>
                <w:sz w:val="24"/>
              </w:rPr>
              <w:t>supplies almost all of the iron ore and coking coal required by Severstal’s steel business, while also selling some volumes to external customers both in Russia and abroad.</w:t>
            </w:r>
          </w:p>
          <w:p w:rsidR="00A701C2" w:rsidRPr="00920A96" w:rsidRDefault="00A701C2">
            <w:pPr>
              <w:autoSpaceDE w:val="0"/>
              <w:spacing w:after="0" w:line="264" w:lineRule="auto"/>
              <w:jc w:val="both"/>
              <w:rPr>
                <w:rFonts w:ascii="Arial" w:hAnsi="Arial"/>
                <w:sz w:val="24"/>
                <w:lang w:val="en-US"/>
              </w:rPr>
            </w:pPr>
            <w:r>
              <w:rPr>
                <w:rFonts w:ascii="Arial" w:hAnsi="Arial"/>
                <w:sz w:val="24"/>
              </w:rPr>
              <w:t xml:space="preserve">During the period </w:t>
            </w:r>
            <w:r w:rsidR="00942040">
              <w:rPr>
                <w:rFonts w:ascii="Arial" w:hAnsi="Arial"/>
                <w:sz w:val="24"/>
                <w:lang w:val="en-US"/>
              </w:rPr>
              <w:t xml:space="preserve">from </w:t>
            </w:r>
            <w:r w:rsidRPr="00920A96">
              <w:rPr>
                <w:rFonts w:ascii="Arial" w:hAnsi="Arial"/>
                <w:sz w:val="24"/>
              </w:rPr>
              <w:t>1 April 2017 to 31 March 2021</w:t>
            </w:r>
            <w:r>
              <w:rPr>
                <w:rFonts w:ascii="Arial" w:hAnsi="Arial"/>
                <w:sz w:val="24"/>
              </w:rPr>
              <w:t xml:space="preserve"> the Company Severstal produced and sold in the UK follow products: </w:t>
            </w:r>
            <w:r w:rsidR="004A3D4B">
              <w:rPr>
                <w:rFonts w:ascii="Arial" w:hAnsi="Arial"/>
                <w:sz w:val="24"/>
              </w:rPr>
              <w:t>[</w:t>
            </w:r>
            <w:r w:rsidR="00103CD4" w:rsidRPr="00D07143">
              <w:rPr>
                <w:rFonts w:ascii="Arial" w:hAnsi="Arial"/>
                <w:sz w:val="24"/>
                <w:highlight w:val="yellow"/>
              </w:rPr>
              <w:t>Non-confidential summary:</w:t>
            </w:r>
            <w:r w:rsidR="00103CD4" w:rsidRPr="00D07143">
              <w:rPr>
                <w:rFonts w:ascii="Arial" w:hAnsi="Arial"/>
                <w:sz w:val="24"/>
                <w:highlight w:val="yellow"/>
                <w:lang w:val="en-US"/>
              </w:rPr>
              <w:t xml:space="preserve"> </w:t>
            </w:r>
            <w:r w:rsidR="00A44166" w:rsidRPr="00D07143">
              <w:rPr>
                <w:rFonts w:ascii="Arial" w:hAnsi="Arial"/>
                <w:sz w:val="24"/>
                <w:highlight w:val="yellow"/>
                <w:lang w:val="en-US"/>
              </w:rPr>
              <w:t>Names of produced and sold upstream and downstream products</w:t>
            </w:r>
            <w:r w:rsidR="004A3D4B">
              <w:rPr>
                <w:rFonts w:ascii="Arial" w:hAnsi="Arial"/>
                <w:sz w:val="24"/>
              </w:rPr>
              <w:t>]</w:t>
            </w:r>
            <w:r>
              <w:rPr>
                <w:rFonts w:ascii="Arial" w:hAnsi="Arial"/>
                <w:sz w:val="24"/>
                <w:lang w:val="en-US"/>
              </w:rPr>
              <w:t xml:space="preserve">. </w:t>
            </w:r>
          </w:p>
        </w:tc>
      </w:tr>
      <w:tr w:rsidR="00A701C2" w:rsidTr="00A562FA">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Pr="00A5186F">
              <w:rPr>
                <w:rFonts w:ascii="Arial" w:eastAsia="Yu Mincho" w:hAnsi="Arial"/>
                <w:b/>
                <w:sz w:val="24"/>
                <w:szCs w:val="24"/>
              </w:rPr>
              <w:t xml:space="preserve"> not applicable</w:t>
            </w:r>
          </w:p>
        </w:tc>
      </w:tr>
    </w:tbl>
    <w:p w:rsidR="007A4540" w:rsidRDefault="007A4540">
      <w:pPr>
        <w:spacing w:after="0" w:line="264" w:lineRule="auto"/>
        <w:rPr>
          <w:rFonts w:ascii="Arial" w:hAnsi="Arial"/>
          <w:sz w:val="24"/>
          <w:szCs w:val="24"/>
        </w:rPr>
      </w:pPr>
    </w:p>
    <w:p w:rsidR="007A4540" w:rsidRDefault="007A4540">
      <w:pPr>
        <w:spacing w:after="0" w:line="264" w:lineRule="auto"/>
        <w:rPr>
          <w:rFonts w:ascii="Arial" w:hAnsi="Arial"/>
        </w:rPr>
      </w:pPr>
    </w:p>
    <w:p w:rsidR="007A4540" w:rsidRDefault="003013C0">
      <w:pPr>
        <w:pStyle w:val="a8"/>
        <w:numPr>
          <w:ilvl w:val="0"/>
          <w:numId w:val="8"/>
        </w:numPr>
        <w:tabs>
          <w:tab w:val="left" w:pos="2130"/>
        </w:tabs>
        <w:spacing w:after="0" w:line="264" w:lineRule="auto"/>
        <w:ind w:left="357" w:hanging="357"/>
        <w:rPr>
          <w:rFonts w:ascii="Arial" w:hAnsi="Arial"/>
          <w:sz w:val="24"/>
          <w:szCs w:val="24"/>
        </w:rPr>
      </w:pPr>
      <w:r>
        <w:rPr>
          <w:rFonts w:ascii="Arial" w:hAnsi="Arial"/>
          <w:sz w:val="24"/>
          <w:szCs w:val="24"/>
        </w:rPr>
        <w:t>State whether your company is a member of any representative organisations (e.g. trade bodies, associations, Chambers of Commerce). If so, provide a copy of the relevant documentation.</w:t>
      </w: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tabs>
          <w:tab w:val="left" w:pos="2130"/>
        </w:tabs>
        <w:spacing w:after="0" w:line="264" w:lineRule="auto"/>
        <w:rPr>
          <w:rFonts w:ascii="Arial" w:hAnsi="Arial"/>
          <w:sz w:val="24"/>
          <w:szCs w:val="24"/>
        </w:rPr>
      </w:pPr>
    </w:p>
    <w:tbl>
      <w:tblPr>
        <w:tblStyle w:val="af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701C2" w:rsidRPr="001139A4" w:rsidTr="00A562FA">
        <w:tc>
          <w:tcPr>
            <w:tcW w:w="9016" w:type="dxa"/>
            <w:gridSpan w:val="2"/>
          </w:tcPr>
          <w:bookmarkEnd w:id="30"/>
          <w:p w:rsidR="00A701C2" w:rsidRPr="001139A4" w:rsidRDefault="00A701C2" w:rsidP="00A562FA">
            <w:pPr>
              <w:suppressAutoHyphens w:val="0"/>
              <w:spacing w:after="160" w:line="259" w:lineRule="auto"/>
              <w:ind w:right="141"/>
              <w:jc w:val="both"/>
              <w:rPr>
                <w:rFonts w:ascii="Arial" w:eastAsia="Calibri" w:hAnsi="Arial"/>
                <w:sz w:val="24"/>
                <w:lang w:val="en-US"/>
              </w:rPr>
            </w:pPr>
            <w:r w:rsidRPr="001139A4">
              <w:rPr>
                <w:rFonts w:ascii="Arial" w:eastAsia="Calibri" w:hAnsi="Arial"/>
                <w:sz w:val="24"/>
              </w:rPr>
              <w:t xml:space="preserve">Severstal is a member of Vologda Chamber of Commerce. Chamber of Commerce is a non-governmental and non-profit organization. It represents the interests of small, medium and large businesses and it encompasses all business sectors - industry, domestic and foreign trade, agriculture, financial system services. Severstal’s membership number is 233-49. </w:t>
            </w:r>
            <w:r w:rsidRPr="001139A4">
              <w:rPr>
                <w:rFonts w:ascii="Arial" w:eastAsia="Calibri" w:hAnsi="Arial"/>
                <w:sz w:val="24"/>
                <w:lang w:val="en-US"/>
              </w:rPr>
              <w:t xml:space="preserve">The confirmation of membership you can find on official web-site of </w:t>
            </w:r>
            <w:r w:rsidRPr="001139A4">
              <w:rPr>
                <w:rFonts w:ascii="Arial" w:eastAsia="Calibri" w:hAnsi="Arial"/>
                <w:sz w:val="24"/>
              </w:rPr>
              <w:t>Vologda Chamber of Commerce</w:t>
            </w:r>
            <w:r w:rsidRPr="001139A4">
              <w:rPr>
                <w:rFonts w:ascii="Arial" w:eastAsia="Calibri" w:hAnsi="Arial"/>
                <w:sz w:val="24"/>
                <w:lang w:val="en-US"/>
              </w:rPr>
              <w:t xml:space="preserve">: </w:t>
            </w:r>
            <w:hyperlink r:id="rId22" w:history="1">
              <w:r w:rsidRPr="001139A4">
                <w:rPr>
                  <w:rFonts w:ascii="Arial" w:eastAsia="Calibri" w:hAnsi="Arial"/>
                  <w:color w:val="0563C1"/>
                  <w:sz w:val="24"/>
                  <w:u w:val="single"/>
                </w:rPr>
                <w:t>http://vologda.tpprf.ru/ru/chleny/</w:t>
              </w:r>
            </w:hyperlink>
            <w:r w:rsidRPr="001139A4">
              <w:rPr>
                <w:rFonts w:ascii="Arial" w:eastAsia="Calibri" w:hAnsi="Arial"/>
                <w:sz w:val="24"/>
                <w:lang w:val="en-US"/>
              </w:rPr>
              <w:t xml:space="preserve"> </w:t>
            </w:r>
          </w:p>
          <w:p w:rsidR="00A701C2" w:rsidRPr="001139A4" w:rsidRDefault="00A701C2" w:rsidP="00A562FA">
            <w:pPr>
              <w:suppressAutoHyphens w:val="0"/>
              <w:spacing w:after="160" w:line="259" w:lineRule="auto"/>
              <w:ind w:right="141"/>
              <w:jc w:val="both"/>
              <w:rPr>
                <w:rFonts w:ascii="Arial" w:eastAsia="Calibri" w:hAnsi="Arial"/>
                <w:sz w:val="24"/>
              </w:rPr>
            </w:pPr>
            <w:r w:rsidRPr="001139A4">
              <w:rPr>
                <w:rFonts w:ascii="Arial" w:eastAsia="Calibri" w:hAnsi="Arial"/>
                <w:sz w:val="24"/>
              </w:rPr>
              <w:t>Severstal is a member of Russian Union of Industrialists and Entrepreneurs (RSPP).</w:t>
            </w:r>
          </w:p>
          <w:p w:rsidR="00A701C2" w:rsidRPr="001139A4" w:rsidRDefault="00A701C2" w:rsidP="00A562FA">
            <w:pPr>
              <w:suppressAutoHyphens w:val="0"/>
              <w:spacing w:after="160" w:line="259" w:lineRule="auto"/>
              <w:ind w:right="141"/>
              <w:jc w:val="both"/>
              <w:rPr>
                <w:rFonts w:ascii="Arial" w:eastAsia="Calibri" w:hAnsi="Arial"/>
                <w:sz w:val="24"/>
                <w:lang w:val="en-US"/>
              </w:rPr>
            </w:pPr>
            <w:r w:rsidRPr="001139A4">
              <w:rPr>
                <w:rFonts w:ascii="Arial" w:eastAsia="Calibri" w:hAnsi="Arial"/>
                <w:sz w:val="24"/>
                <w:lang w:val="en-US"/>
              </w:rPr>
              <w:t>RSPP is non-political organization which protects the interests of industry at the time of fast and large-scale transformations in the state politics and economy. RSPP priorities include: promotion of the business community interests in Russian and at the international level and consolidation of Russian industrialists and entrepreneurs` efforts for business environment development; enhancing the status of business in Russia and the world; maintaining the balance of interests of society, government and business.</w:t>
            </w:r>
          </w:p>
          <w:p w:rsidR="00A701C2" w:rsidRPr="001139A4" w:rsidRDefault="00A701C2" w:rsidP="00A562FA">
            <w:pPr>
              <w:suppressAutoHyphens w:val="0"/>
              <w:spacing w:after="160" w:line="259" w:lineRule="auto"/>
              <w:ind w:right="141"/>
              <w:jc w:val="both"/>
              <w:rPr>
                <w:rFonts w:ascii="Arial" w:eastAsia="Calibri" w:hAnsi="Arial"/>
                <w:sz w:val="24"/>
                <w:lang w:val="en-US"/>
              </w:rPr>
            </w:pPr>
            <w:r w:rsidRPr="001139A4">
              <w:rPr>
                <w:rFonts w:ascii="Arial" w:eastAsia="Calibri" w:hAnsi="Arial"/>
                <w:sz w:val="24"/>
                <w:lang w:val="en-US"/>
              </w:rPr>
              <w:t xml:space="preserve">Information about RSPP members you can find on official web-site of </w:t>
            </w:r>
            <w:r w:rsidRPr="001139A4">
              <w:rPr>
                <w:rFonts w:ascii="Arial" w:eastAsia="Calibri" w:hAnsi="Arial"/>
                <w:sz w:val="24"/>
              </w:rPr>
              <w:t>Russian Union of Industrialists and Entrepreneurs</w:t>
            </w:r>
            <w:r w:rsidRPr="001139A4">
              <w:rPr>
                <w:rFonts w:ascii="Arial" w:eastAsia="Calibri" w:hAnsi="Arial"/>
                <w:sz w:val="24"/>
                <w:lang w:val="en-US"/>
              </w:rPr>
              <w:t>:</w:t>
            </w:r>
            <w:r w:rsidRPr="001139A4">
              <w:rPr>
                <w:rFonts w:ascii="Arial" w:eastAsia="Calibri" w:hAnsi="Arial"/>
                <w:sz w:val="24"/>
              </w:rPr>
              <w:t xml:space="preserve"> </w:t>
            </w:r>
            <w:hyperlink r:id="rId23" w:history="1">
              <w:r w:rsidRPr="001139A4">
                <w:rPr>
                  <w:rFonts w:ascii="Arial" w:eastAsia="Calibri" w:hAnsi="Arial"/>
                  <w:color w:val="0563C1"/>
                  <w:sz w:val="24"/>
                  <w:u w:val="single"/>
                </w:rPr>
                <w:t>http://old.rspp.ru/simplepage/172</w:t>
              </w:r>
            </w:hyperlink>
            <w:r w:rsidRPr="001139A4">
              <w:rPr>
                <w:rFonts w:ascii="Arial" w:eastAsia="Calibri" w:hAnsi="Arial"/>
                <w:sz w:val="24"/>
                <w:lang w:val="en-US"/>
              </w:rPr>
              <w:t xml:space="preserve">.  Registration number of PAO Severstal is 408.08.35, dd. 09.09.2011. and in English </w:t>
            </w:r>
            <w:hyperlink r:id="rId24" w:history="1">
              <w:r w:rsidRPr="001139A4">
                <w:rPr>
                  <w:rFonts w:ascii="Arial" w:eastAsia="Calibri" w:hAnsi="Arial"/>
                  <w:color w:val="0563C1"/>
                  <w:sz w:val="24"/>
                  <w:u w:val="single"/>
                </w:rPr>
                <w:t>http://en.rspp.ru/about/inform/</w:t>
              </w:r>
            </w:hyperlink>
          </w:p>
          <w:p w:rsidR="00A701C2" w:rsidRPr="001139A4" w:rsidRDefault="00A701C2" w:rsidP="00A562FA">
            <w:pPr>
              <w:suppressAutoHyphens w:val="0"/>
              <w:spacing w:after="160" w:line="259" w:lineRule="auto"/>
              <w:ind w:right="141"/>
              <w:jc w:val="both"/>
              <w:rPr>
                <w:rFonts w:ascii="Arial" w:eastAsia="Calibri" w:hAnsi="Arial"/>
                <w:sz w:val="24"/>
                <w:lang w:val="en-US"/>
              </w:rPr>
            </w:pPr>
            <w:r w:rsidRPr="001139A4">
              <w:rPr>
                <w:rFonts w:ascii="Arial" w:eastAsia="Calibri" w:hAnsi="Arial"/>
                <w:sz w:val="24"/>
                <w:lang w:val="en-US"/>
              </w:rPr>
              <w:t>Since June 30, 2009 Severstal is a member of Non-profit Partnership “Russian Steel”. Non-profit partnership "Russian Steel" was created in 2001 by leading Russian metallurgical companies to coordinate efforts to protect the interests of Russian metallurgists and implementation of joint projects of a non-commercial nature.</w:t>
            </w:r>
          </w:p>
          <w:p w:rsidR="00A701C2" w:rsidRPr="001139A4" w:rsidRDefault="00A701C2" w:rsidP="00A562FA">
            <w:pPr>
              <w:suppressAutoHyphens w:val="0"/>
              <w:spacing w:after="160" w:line="259" w:lineRule="auto"/>
              <w:ind w:right="141"/>
              <w:jc w:val="both"/>
              <w:rPr>
                <w:rFonts w:ascii="Arial" w:eastAsia="Calibri" w:hAnsi="Arial"/>
                <w:sz w:val="24"/>
                <w:lang w:val="en-US"/>
              </w:rPr>
            </w:pPr>
            <w:r w:rsidRPr="001139A4">
              <w:rPr>
                <w:rFonts w:ascii="Arial" w:eastAsia="Calibri" w:hAnsi="Arial"/>
                <w:sz w:val="24"/>
                <w:lang w:val="en-US"/>
              </w:rPr>
              <w:t xml:space="preserve">"Russian Steel" brings together the largest manufacturers of steel products in Russia. The confirmation of membership you can find on official web-site of Russian Steel: </w:t>
            </w:r>
            <w:hyperlink r:id="rId25" w:history="1">
              <w:r w:rsidRPr="001139A4">
                <w:rPr>
                  <w:rFonts w:ascii="Arial" w:eastAsia="Calibri" w:hAnsi="Arial"/>
                  <w:color w:val="0000FF"/>
                  <w:sz w:val="24"/>
                  <w:u w:val="single"/>
                </w:rPr>
                <w:t>http://eng.russtal.ru/members/</w:t>
              </w:r>
            </w:hyperlink>
          </w:p>
          <w:p w:rsidR="00A701C2" w:rsidRPr="001139A4" w:rsidRDefault="00A701C2" w:rsidP="00A562FA">
            <w:pPr>
              <w:suppressAutoHyphens w:val="0"/>
              <w:spacing w:after="160" w:line="259" w:lineRule="auto"/>
              <w:ind w:right="141"/>
              <w:jc w:val="both"/>
              <w:rPr>
                <w:rFonts w:ascii="Arial" w:eastAsia="Calibri" w:hAnsi="Arial"/>
                <w:sz w:val="24"/>
                <w:lang w:val="en-US"/>
              </w:rPr>
            </w:pPr>
            <w:r w:rsidRPr="001139A4">
              <w:rPr>
                <w:rFonts w:ascii="Arial" w:eastAsia="Calibri" w:hAnsi="Arial"/>
                <w:sz w:val="24"/>
                <w:lang w:val="en-US"/>
              </w:rPr>
              <w:lastRenderedPageBreak/>
              <w:t>Since 2001 year Severstal is a member of World Steel Association. Worldsteel is a non-profit organization and one of the largest and most dynamic industry associations in the world. Worldsteel represents approximately 170 steel producers (including 9 of the world's 10 largest steel companies), national and regional steel industry associations, and steel research institutes. Worldsteel members represent around 85% of world steel production.</w:t>
            </w:r>
          </w:p>
          <w:p w:rsidR="00A701C2" w:rsidRPr="001139A4" w:rsidRDefault="00A701C2" w:rsidP="00A562FA">
            <w:pPr>
              <w:autoSpaceDE w:val="0"/>
              <w:adjustRightInd w:val="0"/>
              <w:spacing w:after="160" w:line="22" w:lineRule="atLeast"/>
              <w:jc w:val="both"/>
              <w:rPr>
                <w:rFonts w:ascii="Arial" w:hAnsi="Arial"/>
                <w:sz w:val="24"/>
                <w:szCs w:val="24"/>
              </w:rPr>
            </w:pPr>
            <w:r w:rsidRPr="001139A4">
              <w:rPr>
                <w:rFonts w:ascii="Arial" w:eastAsia="Calibri" w:hAnsi="Arial"/>
                <w:sz w:val="24"/>
                <w:lang w:val="en-US"/>
              </w:rPr>
              <w:t xml:space="preserve">The confirmation of membership you can find on official web-site of World Steel Association: </w:t>
            </w:r>
            <w:hyperlink r:id="rId26" w:history="1">
              <w:r w:rsidRPr="001139A4">
                <w:rPr>
                  <w:rFonts w:ascii="Arial" w:eastAsia="Calibri" w:hAnsi="Arial"/>
                  <w:color w:val="0563C1"/>
                  <w:sz w:val="24"/>
                  <w:u w:val="single"/>
                </w:rPr>
                <w:t>https://www.worldsteel.org/about-us/worldsteel-membership/worldsteel-members/regular-members.html</w:t>
              </w:r>
            </w:hyperlink>
          </w:p>
        </w:tc>
      </w:tr>
      <w:tr w:rsidR="00A701C2" w:rsidRPr="001139A4" w:rsidTr="00A562FA">
        <w:tc>
          <w:tcPr>
            <w:tcW w:w="4508" w:type="dxa"/>
            <w:tcBorders>
              <w:top w:val="single" w:sz="4" w:space="0" w:color="FFFFFF"/>
              <w:left w:val="nil"/>
              <w:bottom w:val="nil"/>
              <w:right w:val="single" w:sz="4" w:space="0" w:color="auto"/>
            </w:tcBorders>
          </w:tcPr>
          <w:p w:rsidR="00A701C2" w:rsidRPr="001139A4" w:rsidRDefault="00A701C2" w:rsidP="00A562FA">
            <w:pPr>
              <w:autoSpaceDE w:val="0"/>
              <w:adjustRightInd w:val="0"/>
              <w:spacing w:after="160" w:line="22" w:lineRule="atLeast"/>
              <w:jc w:val="both"/>
              <w:rPr>
                <w:rFonts w:ascii="Arial" w:hAnsi="Arial"/>
                <w:sz w:val="24"/>
                <w:szCs w:val="24"/>
              </w:rPr>
            </w:pPr>
          </w:p>
        </w:tc>
        <w:tc>
          <w:tcPr>
            <w:tcW w:w="4508" w:type="dxa"/>
            <w:tcBorders>
              <w:left w:val="single" w:sz="4" w:space="0" w:color="auto"/>
            </w:tcBorders>
          </w:tcPr>
          <w:p w:rsidR="00A701C2" w:rsidRPr="001139A4" w:rsidRDefault="00A701C2" w:rsidP="00A562FA">
            <w:pPr>
              <w:autoSpaceDE w:val="0"/>
              <w:adjustRightInd w:val="0"/>
              <w:spacing w:after="160" w:line="22" w:lineRule="atLeast"/>
              <w:jc w:val="both"/>
              <w:rPr>
                <w:rFonts w:ascii="Arial" w:hAnsi="Arial"/>
                <w:sz w:val="24"/>
                <w:szCs w:val="24"/>
                <w:lang w:val="en-US"/>
              </w:rPr>
            </w:pPr>
            <w:r w:rsidRPr="001139A4">
              <w:rPr>
                <w:rFonts w:ascii="Arial" w:hAnsi="Arial"/>
                <w:sz w:val="24"/>
                <w:szCs w:val="24"/>
              </w:rPr>
              <w:t>Appendix reference:</w:t>
            </w:r>
            <w:r w:rsidRPr="001139A4">
              <w:rPr>
                <w:rFonts w:ascii="Arial" w:hAnsi="Arial"/>
                <w:sz w:val="24"/>
                <w:szCs w:val="24"/>
                <w:lang w:val="ru-RU"/>
              </w:rPr>
              <w:t xml:space="preserve"> </w:t>
            </w:r>
            <w:r w:rsidRPr="001139A4">
              <w:rPr>
                <w:rFonts w:ascii="Arial" w:hAnsi="Arial"/>
                <w:b/>
                <w:sz w:val="24"/>
                <w:szCs w:val="24"/>
                <w:lang w:val="en-US"/>
              </w:rPr>
              <w:t>not applicable</w:t>
            </w:r>
          </w:p>
        </w:tc>
      </w:tr>
    </w:tbl>
    <w:p w:rsidR="007A4540" w:rsidRDefault="007A4540">
      <w:pPr>
        <w:spacing w:after="0" w:line="264" w:lineRule="auto"/>
        <w:rPr>
          <w:rFonts w:ascii="Arial" w:hAnsi="Arial"/>
        </w:rPr>
      </w:pPr>
    </w:p>
    <w:p w:rsidR="007A4540" w:rsidRDefault="003013C0">
      <w:pPr>
        <w:pStyle w:val="2"/>
        <w:spacing w:line="264" w:lineRule="auto"/>
      </w:pPr>
      <w:bookmarkStart w:id="31" w:name="_Toc11414524"/>
      <w:bookmarkStart w:id="32" w:name="_Toc16852825"/>
      <w:bookmarkStart w:id="33" w:name="_Toc82100481"/>
      <w:r>
        <w:t>A3</w:t>
      </w:r>
      <w:r>
        <w:tab/>
        <w:t>Organisational structure</w:t>
      </w:r>
      <w:bookmarkEnd w:id="31"/>
      <w:bookmarkEnd w:id="32"/>
      <w:bookmarkEnd w:id="33"/>
    </w:p>
    <w:p w:rsidR="007A4540" w:rsidRDefault="007A4540">
      <w:pPr>
        <w:spacing w:after="0" w:line="264" w:lineRule="auto"/>
        <w:rPr>
          <w:rFonts w:ascii="Arial" w:hAnsi="Arial"/>
          <w:sz w:val="24"/>
          <w:szCs w:val="24"/>
        </w:rPr>
      </w:pPr>
    </w:p>
    <w:p w:rsidR="007A4540" w:rsidRDefault="003013C0">
      <w:pPr>
        <w:spacing w:after="0" w:line="264" w:lineRule="auto"/>
      </w:pPr>
      <w:r>
        <w:rPr>
          <w:rFonts w:ascii="Arial" w:hAnsi="Arial"/>
          <w:sz w:val="24"/>
          <w:szCs w:val="24"/>
        </w:rPr>
        <w:t xml:space="preserve">Please answer the questions below about the internal structure of your company and any associations with other companies. Both natural persons (individuals) and legal persons (e.g. companies) are associated where they meet the definition of ‘related persons’ in Regulation 128 of the </w:t>
      </w:r>
      <w:hyperlink r:id="rId27" w:history="1">
        <w:r>
          <w:rPr>
            <w:rStyle w:val="normaltextrun1"/>
            <w:rFonts w:ascii="Arial" w:hAnsi="Arial"/>
            <w:i/>
            <w:iCs/>
            <w:color w:val="0563C1"/>
            <w:sz w:val="24"/>
            <w:szCs w:val="24"/>
            <w:u w:val="single"/>
          </w:rPr>
          <w:t xml:space="preserve">Customs (Import Duty) (EU Exit) Regulations </w:t>
        </w:r>
      </w:hyperlink>
      <w:r>
        <w:rPr>
          <w:rStyle w:val="normaltextrun1"/>
          <w:rFonts w:ascii="Arial" w:hAnsi="Arial"/>
          <w:i/>
          <w:iCs/>
          <w:color w:val="0563C1"/>
          <w:sz w:val="24"/>
          <w:szCs w:val="24"/>
          <w:u w:val="single"/>
        </w:rPr>
        <w:t>2018.</w:t>
      </w:r>
      <w:r>
        <w:rPr>
          <w:rFonts w:ascii="Arial" w:hAnsi="Arial"/>
          <w:sz w:val="24"/>
          <w:szCs w:val="24"/>
        </w:rPr>
        <w:t xml:space="preserve"> </w:t>
      </w:r>
    </w:p>
    <w:p w:rsidR="007A4540" w:rsidRDefault="007A4540">
      <w:pPr>
        <w:spacing w:after="0" w:line="264" w:lineRule="auto"/>
        <w:rPr>
          <w:rFonts w:ascii="Arial" w:hAnsi="Arial"/>
          <w:sz w:val="24"/>
          <w:szCs w:val="24"/>
        </w:rPr>
      </w:pPr>
    </w:p>
    <w:p w:rsidR="007A4540" w:rsidRDefault="003013C0">
      <w:pPr>
        <w:pStyle w:val="a8"/>
        <w:numPr>
          <w:ilvl w:val="0"/>
          <w:numId w:val="9"/>
        </w:numPr>
        <w:autoSpaceDE w:val="0"/>
        <w:spacing w:after="0" w:line="264" w:lineRule="auto"/>
        <w:rPr>
          <w:rFonts w:ascii="Arial" w:hAnsi="Arial"/>
          <w:sz w:val="24"/>
          <w:szCs w:val="24"/>
        </w:rPr>
      </w:pPr>
      <w:r>
        <w:rPr>
          <w:rFonts w:ascii="Arial" w:hAnsi="Arial"/>
          <w:sz w:val="24"/>
          <w:szCs w:val="24"/>
        </w:rPr>
        <w:t>Please explain, or demonstrate in a diagram, the legal structure of your company showing the internal hierarchical and organisational structure, all sites/locations and departments which are involved in the production, sale, R&amp;D, supply and distribution of the like goods or goods subject to review. Clearly indicate the different production stages carried out by your company.</w:t>
      </w:r>
      <w:bookmarkStart w:id="34" w:name="_Hlk9253503"/>
      <w:bookmarkEnd w:id="34"/>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A701C2" w:rsidTr="00A562FA">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Default="00A701C2" w:rsidP="00A562FA">
            <w:pPr>
              <w:suppressAutoHyphens w:val="0"/>
              <w:autoSpaceDN/>
              <w:spacing w:line="259" w:lineRule="auto"/>
              <w:ind w:right="250"/>
              <w:jc w:val="both"/>
              <w:textAlignment w:val="auto"/>
              <w:rPr>
                <w:rFonts w:ascii="Arial" w:eastAsia="Yu Mincho" w:hAnsi="Arial"/>
                <w:sz w:val="24"/>
                <w:szCs w:val="24"/>
                <w:lang w:val="en-CA"/>
              </w:rPr>
            </w:pPr>
            <w:r w:rsidRPr="00790A24">
              <w:rPr>
                <w:rFonts w:ascii="Arial" w:eastAsia="Yu Mincho" w:hAnsi="Arial"/>
                <w:sz w:val="24"/>
                <w:szCs w:val="24"/>
                <w:lang w:val="en-CA"/>
              </w:rPr>
              <w:t>Severstal is one of the world’s leading vertically integrated steel and steel related mining companies. The company has 2 divisions: Severstal Russian Steel and Severstal Resources with many units within each</w:t>
            </w:r>
            <w:r w:rsidRPr="002F5E6D">
              <w:rPr>
                <w:rFonts w:ascii="Arial" w:eastAsia="Yu Mincho" w:hAnsi="Arial"/>
                <w:sz w:val="24"/>
                <w:szCs w:val="24"/>
                <w:lang w:val="en-CA"/>
              </w:rPr>
              <w:t>. But only one unit produces the product under investigation. It is Cherepovets Iron and Steel Works (CherMK) as a part of Severstal Russian Steel Division. The C</w:t>
            </w:r>
            <w:r w:rsidRPr="00790A24">
              <w:rPr>
                <w:rFonts w:ascii="Arial" w:eastAsia="Yu Mincho" w:hAnsi="Arial"/>
                <w:sz w:val="24"/>
                <w:szCs w:val="24"/>
                <w:lang w:val="en-CA"/>
              </w:rPr>
              <w:t>herMK is an integrated steelworks of full production cycle integrating more than 100 major process units, from iron ores and coals processing to finishing operations where high-value products are produced.</w:t>
            </w:r>
          </w:p>
          <w:p w:rsidR="00A701C2" w:rsidRPr="00790A24" w:rsidRDefault="00A701C2" w:rsidP="00A562FA">
            <w:pPr>
              <w:suppressAutoHyphens w:val="0"/>
              <w:autoSpaceDN/>
              <w:spacing w:line="259" w:lineRule="auto"/>
              <w:ind w:right="250"/>
              <w:jc w:val="both"/>
              <w:textAlignment w:val="auto"/>
              <w:rPr>
                <w:rFonts w:ascii="Arial" w:eastAsia="Yu Mincho" w:hAnsi="Arial"/>
                <w:sz w:val="24"/>
                <w:szCs w:val="24"/>
                <w:lang w:val="en-CA"/>
              </w:rPr>
            </w:pPr>
            <w:r w:rsidRPr="00790A24">
              <w:rPr>
                <w:rFonts w:ascii="Arial" w:eastAsia="Yu Mincho" w:hAnsi="Arial"/>
                <w:sz w:val="24"/>
                <w:szCs w:val="24"/>
                <w:lang w:val="en-CA"/>
              </w:rPr>
              <w:t>The internal hierarchical and organizational structure of Severstal Russian Steel</w:t>
            </w:r>
            <w:r>
              <w:rPr>
                <w:rFonts w:ascii="Arial" w:eastAsia="Yu Mincho" w:hAnsi="Arial"/>
                <w:sz w:val="24"/>
                <w:szCs w:val="24"/>
                <w:lang w:val="en-CA"/>
              </w:rPr>
              <w:t xml:space="preserve"> Division is attached as Annex A</w:t>
            </w:r>
            <w:r w:rsidRPr="00790A24">
              <w:rPr>
                <w:rFonts w:ascii="Arial" w:eastAsia="Yu Mincho" w:hAnsi="Arial"/>
                <w:sz w:val="24"/>
                <w:szCs w:val="24"/>
                <w:lang w:val="en-US"/>
              </w:rPr>
              <w:t>1</w:t>
            </w:r>
            <w:r w:rsidRPr="00790A24">
              <w:rPr>
                <w:rFonts w:ascii="Arial" w:eastAsia="Yu Mincho" w:hAnsi="Arial"/>
                <w:sz w:val="24"/>
                <w:szCs w:val="24"/>
                <w:lang w:val="en-CA"/>
              </w:rPr>
              <w:t>.</w:t>
            </w:r>
          </w:p>
          <w:p w:rsidR="00A701C2" w:rsidRPr="00790A24" w:rsidRDefault="004A3D4B" w:rsidP="00A562FA">
            <w:pPr>
              <w:suppressAutoHyphens w:val="0"/>
              <w:autoSpaceDN/>
              <w:spacing w:line="259" w:lineRule="auto"/>
              <w:ind w:left="370" w:right="250"/>
              <w:jc w:val="both"/>
              <w:textAlignment w:val="auto"/>
              <w:rPr>
                <w:rFonts w:ascii="Arial" w:eastAsia="Yu Mincho" w:hAnsi="Arial"/>
                <w:sz w:val="24"/>
                <w:szCs w:val="24"/>
                <w:lang w:val="en-CA"/>
              </w:rPr>
            </w:pPr>
            <w:r>
              <w:rPr>
                <w:rFonts w:ascii="Arial" w:eastAsia="Yu Mincho" w:hAnsi="Arial"/>
                <w:sz w:val="24"/>
                <w:szCs w:val="24"/>
                <w:lang w:val="en-CA"/>
              </w:rPr>
              <w:t>[</w:t>
            </w:r>
            <w:r w:rsidR="00A44166" w:rsidRPr="00D07143">
              <w:rPr>
                <w:rFonts w:ascii="Arial" w:eastAsia="Times New Roman" w:hAnsi="Arial"/>
                <w:color w:val="000000" w:themeColor="text1"/>
                <w:sz w:val="24"/>
                <w:szCs w:val="24"/>
                <w:highlight w:val="yellow"/>
                <w:lang w:eastAsia="en-GB"/>
              </w:rPr>
              <w:t>Non-confidential summary:</w:t>
            </w:r>
            <w:r w:rsidR="00A44166" w:rsidRPr="007D3F89">
              <w:rPr>
                <w:rFonts w:ascii="Arial" w:eastAsia="Times New Roman" w:hAnsi="Arial"/>
                <w:color w:val="000000" w:themeColor="text1"/>
                <w:sz w:val="24"/>
                <w:szCs w:val="24"/>
                <w:lang w:eastAsia="en-GB"/>
              </w:rPr>
              <w:t xml:space="preserve"> </w:t>
            </w:r>
            <w:r w:rsidRPr="004A3D4B">
              <w:rPr>
                <w:rFonts w:ascii="Arial" w:eastAsia="Yu Mincho" w:hAnsi="Arial"/>
                <w:sz w:val="24"/>
                <w:szCs w:val="24"/>
                <w:highlight w:val="yellow"/>
                <w:lang w:val="en-CA"/>
              </w:rPr>
              <w:t>Severstal structure</w:t>
            </w:r>
            <w:r>
              <w:rPr>
                <w:rFonts w:ascii="Arial" w:eastAsia="Yu Mincho" w:hAnsi="Arial"/>
                <w:sz w:val="24"/>
                <w:szCs w:val="24"/>
                <w:lang w:val="en-CA"/>
              </w:rPr>
              <w:t>]</w:t>
            </w:r>
          </w:p>
          <w:p w:rsidR="00A701C2" w:rsidRPr="00FF1B5B" w:rsidRDefault="00A701C2" w:rsidP="00A562FA">
            <w:pPr>
              <w:suppressAutoHyphens w:val="0"/>
              <w:autoSpaceDN/>
              <w:spacing w:line="259" w:lineRule="auto"/>
              <w:ind w:right="250"/>
              <w:jc w:val="both"/>
              <w:textAlignment w:val="auto"/>
              <w:rPr>
                <w:rFonts w:ascii="Arial" w:eastAsia="Yu Mincho" w:hAnsi="Arial"/>
                <w:sz w:val="24"/>
                <w:szCs w:val="24"/>
                <w:lang w:val="en-US"/>
              </w:rPr>
            </w:pPr>
          </w:p>
          <w:p w:rsidR="00A701C2" w:rsidRDefault="00A701C2" w:rsidP="00A562FA">
            <w:pPr>
              <w:suppressAutoHyphens w:val="0"/>
              <w:autoSpaceDN/>
              <w:spacing w:line="259" w:lineRule="auto"/>
              <w:ind w:right="250"/>
              <w:textAlignment w:val="auto"/>
              <w:rPr>
                <w:rFonts w:ascii="Arial" w:eastAsia="Yu Mincho" w:hAnsi="Arial"/>
                <w:sz w:val="24"/>
                <w:szCs w:val="24"/>
                <w:lang w:val="en-CA"/>
              </w:rPr>
            </w:pPr>
            <w:r w:rsidRPr="00790A24">
              <w:rPr>
                <w:rFonts w:ascii="Arial" w:eastAsia="Yu Mincho" w:hAnsi="Arial"/>
                <w:sz w:val="24"/>
                <w:szCs w:val="24"/>
                <w:lang w:val="en-CA"/>
              </w:rPr>
              <w:t>For the complete proc</w:t>
            </w:r>
            <w:r>
              <w:rPr>
                <w:rFonts w:ascii="Arial" w:eastAsia="Yu Mincho" w:hAnsi="Arial"/>
                <w:sz w:val="24"/>
                <w:szCs w:val="24"/>
                <w:lang w:val="en-CA"/>
              </w:rPr>
              <w:t xml:space="preserve">ess flow sheet </w:t>
            </w:r>
            <w:hyperlink r:id="rId28" w:history="1">
              <w:r w:rsidRPr="000E162F">
                <w:rPr>
                  <w:rStyle w:val="a7"/>
                  <w:rFonts w:eastAsia="Yu Mincho"/>
                  <w:szCs w:val="24"/>
                  <w:lang w:val="en-CA"/>
                </w:rPr>
                <w:t>https://chermk.se</w:t>
              </w:r>
              <w:r w:rsidRPr="000E162F">
                <w:rPr>
                  <w:rStyle w:val="a7"/>
                  <w:rFonts w:eastAsia="Yu Mincho"/>
                  <w:szCs w:val="24"/>
                  <w:lang w:val="en-US"/>
                </w:rPr>
                <w:t>v</w:t>
              </w:r>
              <w:r w:rsidRPr="000E162F">
                <w:rPr>
                  <w:rStyle w:val="a7"/>
                  <w:rFonts w:eastAsia="Yu Mincho"/>
                  <w:szCs w:val="24"/>
                  <w:lang w:val="en-CA"/>
                </w:rPr>
                <w:t>erstal.com/eng/about/structure/</w:t>
              </w:r>
            </w:hyperlink>
          </w:p>
          <w:p w:rsidR="00A701C2" w:rsidRPr="00AE45E3" w:rsidRDefault="00A701C2" w:rsidP="00A562FA">
            <w:pPr>
              <w:suppressAutoHyphens w:val="0"/>
              <w:autoSpaceDN/>
              <w:spacing w:line="259" w:lineRule="auto"/>
              <w:ind w:right="250"/>
              <w:jc w:val="both"/>
              <w:textAlignment w:val="auto"/>
              <w:rPr>
                <w:rFonts w:ascii="Arial" w:eastAsia="Yu Mincho" w:hAnsi="Arial"/>
                <w:sz w:val="24"/>
                <w:szCs w:val="24"/>
                <w:lang w:val="en-CA"/>
              </w:rPr>
            </w:pPr>
            <w:r w:rsidRPr="00790A24">
              <w:rPr>
                <w:rFonts w:ascii="Arial" w:eastAsia="Yu Mincho" w:hAnsi="Arial"/>
                <w:sz w:val="24"/>
                <w:szCs w:val="24"/>
                <w:lang w:val="en-CA"/>
              </w:rPr>
              <w:lastRenderedPageBreak/>
              <w:t>As can be seen from Annex A</w:t>
            </w:r>
            <w:r>
              <w:rPr>
                <w:rFonts w:ascii="Arial" w:eastAsia="Yu Mincho" w:hAnsi="Arial"/>
                <w:sz w:val="24"/>
                <w:szCs w:val="24"/>
                <w:lang w:val="en-CA"/>
              </w:rPr>
              <w:t>1</w:t>
            </w:r>
            <w:r w:rsidRPr="00790A24">
              <w:rPr>
                <w:rFonts w:ascii="Arial" w:eastAsia="Yu Mincho" w:hAnsi="Arial"/>
                <w:sz w:val="24"/>
                <w:szCs w:val="24"/>
                <w:lang w:val="en-CA"/>
              </w:rPr>
              <w:t xml:space="preserve"> Severstal Russian Steel Division’s operations are organised by functions (e.g., investments, sales, personnel, legal, repairs and other) and kind of manufactured product (iron production, steel production, flat-rolled production, long rolled production and other). More detailed information about Severstal please refer to </w:t>
            </w:r>
            <w:hyperlink r:id="rId29" w:history="1">
              <w:r w:rsidRPr="000E162F">
                <w:rPr>
                  <w:rStyle w:val="a7"/>
                  <w:rFonts w:eastAsia="Yu Mincho"/>
                  <w:szCs w:val="24"/>
                  <w:lang w:val="en-CA"/>
                </w:rPr>
                <w:t>http://www.severstal.com</w:t>
              </w:r>
            </w:hyperlink>
          </w:p>
        </w:tc>
      </w:tr>
      <w:tr w:rsidR="00A701C2" w:rsidTr="00A562FA">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Pr="005313C7" w:rsidRDefault="00A701C2" w:rsidP="00A562FA">
            <w:pPr>
              <w:autoSpaceDE w:val="0"/>
              <w:spacing w:after="0" w:line="264" w:lineRule="auto"/>
              <w:jc w:val="both"/>
              <w:rPr>
                <w:rFonts w:ascii="Arial" w:eastAsia="Yu Mincho" w:hAnsi="Arial"/>
                <w:sz w:val="24"/>
                <w:szCs w:val="24"/>
                <w:lang w:val="ru-RU"/>
              </w:rPr>
            </w:pPr>
            <w:r>
              <w:rPr>
                <w:rFonts w:ascii="Arial" w:eastAsia="Yu Mincho" w:hAnsi="Arial"/>
                <w:sz w:val="24"/>
                <w:szCs w:val="24"/>
              </w:rPr>
              <w:t>Appendix reference:</w:t>
            </w:r>
            <w:r>
              <w:rPr>
                <w:rFonts w:ascii="Arial" w:eastAsia="Yu Mincho" w:hAnsi="Arial"/>
                <w:sz w:val="24"/>
                <w:szCs w:val="24"/>
                <w:lang w:val="ru-RU"/>
              </w:rPr>
              <w:t xml:space="preserve"> </w:t>
            </w:r>
            <w:r w:rsidRPr="00AE45E3">
              <w:rPr>
                <w:rFonts w:ascii="Arial" w:eastAsia="Yu Mincho" w:hAnsi="Arial"/>
                <w:b/>
                <w:sz w:val="24"/>
                <w:szCs w:val="24"/>
                <w:lang w:val="en-US"/>
              </w:rPr>
              <w:t>Annex</w:t>
            </w:r>
            <w:r>
              <w:rPr>
                <w:rFonts w:ascii="Arial" w:eastAsia="Yu Mincho" w:hAnsi="Arial"/>
                <w:b/>
                <w:sz w:val="24"/>
                <w:szCs w:val="24"/>
                <w:lang w:val="ru-RU"/>
              </w:rPr>
              <w:t xml:space="preserve"> </w:t>
            </w:r>
            <w:r>
              <w:rPr>
                <w:rFonts w:ascii="Arial" w:eastAsia="Yu Mincho" w:hAnsi="Arial"/>
                <w:b/>
                <w:sz w:val="24"/>
                <w:szCs w:val="24"/>
                <w:lang w:val="en-US"/>
              </w:rPr>
              <w:t>A</w:t>
            </w:r>
            <w:r w:rsidRPr="00AE45E3">
              <w:rPr>
                <w:rFonts w:ascii="Arial" w:eastAsia="Yu Mincho" w:hAnsi="Arial"/>
                <w:b/>
                <w:sz w:val="24"/>
                <w:szCs w:val="24"/>
                <w:lang w:val="ru-RU"/>
              </w:rPr>
              <w:t>1</w:t>
            </w:r>
          </w:p>
        </w:tc>
      </w:tr>
    </w:tbl>
    <w:p w:rsidR="00A701C2" w:rsidRDefault="00A701C2">
      <w:pPr>
        <w:autoSpaceDE w:val="0"/>
        <w:spacing w:after="0" w:line="264" w:lineRule="auto"/>
        <w:rPr>
          <w:rFonts w:ascii="Arial" w:hAnsi="Arial"/>
          <w:sz w:val="24"/>
          <w:szCs w:val="24"/>
        </w:rPr>
      </w:pP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9"/>
        </w:numPr>
        <w:tabs>
          <w:tab w:val="left" w:pos="2850"/>
        </w:tabs>
        <w:spacing w:after="0" w:line="264" w:lineRule="auto"/>
      </w:pPr>
      <w:r>
        <w:rPr>
          <w:rFonts w:ascii="Arial" w:hAnsi="Arial"/>
          <w:sz w:val="24"/>
          <w:szCs w:val="24"/>
        </w:rPr>
        <w:t xml:space="preserve">Please complete </w:t>
      </w:r>
      <w:r>
        <w:rPr>
          <w:rFonts w:ascii="Arial" w:hAnsi="Arial"/>
          <w:b/>
          <w:bCs/>
          <w:sz w:val="24"/>
          <w:szCs w:val="24"/>
        </w:rPr>
        <w:t>Section A – Company structure and operations</w:t>
      </w:r>
      <w:r>
        <w:rPr>
          <w:rFonts w:ascii="Arial" w:hAnsi="Arial"/>
          <w:sz w:val="24"/>
          <w:szCs w:val="24"/>
        </w:rPr>
        <w:t xml:space="preserve">, subsection </w:t>
      </w:r>
      <w:r>
        <w:rPr>
          <w:rFonts w:ascii="Arial" w:hAnsi="Arial"/>
          <w:b/>
          <w:bCs/>
          <w:sz w:val="24"/>
          <w:szCs w:val="24"/>
        </w:rPr>
        <w:t>A3 – Organisational structure</w:t>
      </w:r>
      <w:r>
        <w:rPr>
          <w:rFonts w:ascii="Arial" w:hAnsi="Arial"/>
          <w:sz w:val="24"/>
          <w:szCs w:val="24"/>
        </w:rPr>
        <w:t xml:space="preserve"> of </w:t>
      </w:r>
      <w:r>
        <w:rPr>
          <w:rFonts w:ascii="Arial" w:hAnsi="Arial"/>
          <w:b/>
          <w:bCs/>
          <w:sz w:val="24"/>
          <w:szCs w:val="24"/>
        </w:rPr>
        <w:t>Annex II.</w:t>
      </w:r>
    </w:p>
    <w:p w:rsidR="007A4540" w:rsidRDefault="003013C0">
      <w:pPr>
        <w:numPr>
          <w:ilvl w:val="0"/>
          <w:numId w:val="10"/>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Include your company’s worldwide corporate structure and affiliations, including parent companies, subsidiaries and/or other associated companies.</w:t>
      </w:r>
    </w:p>
    <w:p w:rsidR="007A4540" w:rsidRDefault="003013C0">
      <w:pPr>
        <w:numPr>
          <w:ilvl w:val="0"/>
          <w:numId w:val="10"/>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If your company is the subsidiary of another company, please give the name of this company, as well as that of your company’s ultimate controlling entity.  </w:t>
      </w:r>
    </w:p>
    <w:p w:rsidR="007A4540" w:rsidRDefault="003013C0">
      <w:pPr>
        <w:numPr>
          <w:ilvl w:val="0"/>
          <w:numId w:val="10"/>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Please provide the name, address, email address and telephone number for an appropriate representative from each company identified.</w:t>
      </w:r>
    </w:p>
    <w:p w:rsidR="007A4540" w:rsidRDefault="003013C0">
      <w:pPr>
        <w:numPr>
          <w:ilvl w:val="0"/>
          <w:numId w:val="10"/>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Please list the activities carried out by each company identified (e.g. manufacturing, administration, sales).</w:t>
      </w:r>
    </w:p>
    <w:p w:rsidR="007A4540" w:rsidRDefault="003013C0">
      <w:pPr>
        <w:numPr>
          <w:ilvl w:val="0"/>
          <w:numId w:val="10"/>
        </w:numPr>
        <w:spacing w:after="0" w:line="264" w:lineRule="auto"/>
        <w:rPr>
          <w:rFonts w:ascii="Arial" w:eastAsia="Times New Roman" w:hAnsi="Arial"/>
          <w:sz w:val="24"/>
          <w:szCs w:val="24"/>
          <w:lang w:eastAsia="en-GB"/>
        </w:rPr>
      </w:pPr>
      <w:r>
        <w:rPr>
          <w:rFonts w:ascii="Arial" w:eastAsia="Times New Roman" w:hAnsi="Arial"/>
          <w:sz w:val="24"/>
          <w:szCs w:val="24"/>
          <w:lang w:eastAsia="en-GB"/>
        </w:rPr>
        <w:t>Indicate the shareholdings you have in the associated company and the shareholdings that the associated company has in your company.</w:t>
      </w:r>
    </w:p>
    <w:tbl>
      <w:tblPr>
        <w:tblStyle w:val="af2"/>
        <w:tblW w:w="0" w:type="auto"/>
        <w:tblCellMar>
          <w:top w:w="28" w:type="dxa"/>
          <w:left w:w="57" w:type="dxa"/>
          <w:bottom w:w="28" w:type="dxa"/>
          <w:right w:w="28" w:type="dxa"/>
        </w:tblCellMar>
        <w:tblLook w:val="04A0" w:firstRow="1" w:lastRow="0" w:firstColumn="1" w:lastColumn="0" w:noHBand="0" w:noVBand="1"/>
      </w:tblPr>
      <w:tblGrid>
        <w:gridCol w:w="9016"/>
      </w:tblGrid>
      <w:tr w:rsidR="00A701C2" w:rsidRPr="00465133" w:rsidTr="00A562FA">
        <w:tc>
          <w:tcPr>
            <w:tcW w:w="9016" w:type="dxa"/>
          </w:tcPr>
          <w:p w:rsidR="00A701C2" w:rsidRDefault="00A701C2" w:rsidP="00A562FA">
            <w:pPr>
              <w:tabs>
                <w:tab w:val="left" w:pos="6663"/>
              </w:tabs>
              <w:suppressAutoHyphens w:val="0"/>
              <w:ind w:right="212"/>
              <w:jc w:val="both"/>
              <w:rPr>
                <w:rFonts w:ascii="Arial" w:hAnsi="Arial"/>
                <w:sz w:val="24"/>
                <w:szCs w:val="24"/>
                <w:lang w:val="en-CA"/>
              </w:rPr>
            </w:pPr>
            <w:bookmarkStart w:id="35" w:name="_Toc11414526"/>
            <w:r w:rsidRPr="00110C1E">
              <w:rPr>
                <w:rFonts w:ascii="Arial" w:hAnsi="Arial"/>
                <w:sz w:val="24"/>
                <w:szCs w:val="24"/>
                <w:lang w:val="en-CA"/>
              </w:rPr>
              <w:t>As mentioned above Severstal has two Divisions:</w:t>
            </w:r>
          </w:p>
          <w:p w:rsidR="00A701C2" w:rsidRPr="00110C1E" w:rsidRDefault="00A701C2" w:rsidP="00A562FA">
            <w:pPr>
              <w:tabs>
                <w:tab w:val="left" w:pos="6663"/>
              </w:tabs>
              <w:suppressAutoHyphens w:val="0"/>
              <w:ind w:right="212"/>
              <w:jc w:val="both"/>
              <w:rPr>
                <w:rFonts w:ascii="Arial" w:hAnsi="Arial"/>
                <w:sz w:val="24"/>
                <w:szCs w:val="24"/>
                <w:lang w:val="en-CA"/>
              </w:rPr>
            </w:pPr>
          </w:p>
          <w:p w:rsidR="00A701C2" w:rsidRPr="00110C1E" w:rsidRDefault="00A701C2" w:rsidP="00A562FA">
            <w:pPr>
              <w:tabs>
                <w:tab w:val="left" w:pos="6663"/>
              </w:tabs>
              <w:suppressAutoHyphens w:val="0"/>
              <w:ind w:right="212"/>
              <w:rPr>
                <w:rFonts w:ascii="Arial" w:hAnsi="Arial"/>
                <w:sz w:val="24"/>
                <w:szCs w:val="24"/>
                <w:lang w:val="en-CA"/>
              </w:rPr>
            </w:pPr>
            <w:r w:rsidRPr="00110C1E">
              <w:rPr>
                <w:rFonts w:ascii="Arial" w:hAnsi="Arial"/>
                <w:sz w:val="24"/>
                <w:szCs w:val="24"/>
                <w:lang w:val="en-CA"/>
              </w:rPr>
              <w:t>•</w:t>
            </w:r>
            <w:r w:rsidRPr="00110C1E">
              <w:rPr>
                <w:rFonts w:ascii="Arial" w:hAnsi="Arial"/>
                <w:sz w:val="24"/>
                <w:szCs w:val="24"/>
                <w:lang w:val="en-US"/>
              </w:rPr>
              <w:t xml:space="preserve">  </w:t>
            </w:r>
            <w:r w:rsidRPr="00110C1E">
              <w:rPr>
                <w:rFonts w:ascii="Arial" w:hAnsi="Arial"/>
                <w:sz w:val="24"/>
                <w:szCs w:val="24"/>
                <w:lang w:val="en-CA"/>
              </w:rPr>
              <w:t>Severstal Russian Steel</w:t>
            </w:r>
          </w:p>
          <w:p w:rsidR="00A701C2" w:rsidRDefault="00A701C2" w:rsidP="00A562FA">
            <w:pPr>
              <w:tabs>
                <w:tab w:val="left" w:pos="6663"/>
              </w:tabs>
              <w:suppressAutoHyphens w:val="0"/>
              <w:ind w:right="212"/>
              <w:jc w:val="both"/>
              <w:rPr>
                <w:rFonts w:ascii="Arial" w:hAnsi="Arial"/>
                <w:sz w:val="24"/>
                <w:szCs w:val="24"/>
                <w:lang w:val="en-CA"/>
              </w:rPr>
            </w:pPr>
            <w:r w:rsidRPr="00110C1E">
              <w:rPr>
                <w:rFonts w:ascii="Arial" w:hAnsi="Arial"/>
                <w:sz w:val="24"/>
                <w:szCs w:val="24"/>
                <w:lang w:val="en-CA"/>
              </w:rPr>
              <w:t>•</w:t>
            </w:r>
            <w:r w:rsidRPr="00110C1E">
              <w:rPr>
                <w:rFonts w:ascii="Arial" w:hAnsi="Arial"/>
                <w:sz w:val="24"/>
                <w:szCs w:val="24"/>
                <w:lang w:val="en-US"/>
              </w:rPr>
              <w:t xml:space="preserve">  </w:t>
            </w:r>
            <w:r w:rsidRPr="00110C1E">
              <w:rPr>
                <w:rFonts w:ascii="Arial" w:hAnsi="Arial"/>
                <w:sz w:val="24"/>
                <w:szCs w:val="24"/>
                <w:lang w:val="en-CA"/>
              </w:rPr>
              <w:t>Severstal Resources</w:t>
            </w:r>
          </w:p>
          <w:p w:rsidR="00A701C2" w:rsidRPr="00110C1E" w:rsidRDefault="00A701C2" w:rsidP="00A562FA">
            <w:pPr>
              <w:tabs>
                <w:tab w:val="left" w:pos="6663"/>
              </w:tabs>
              <w:suppressAutoHyphens w:val="0"/>
              <w:ind w:right="212"/>
              <w:jc w:val="both"/>
              <w:rPr>
                <w:rFonts w:ascii="Arial" w:hAnsi="Arial"/>
                <w:sz w:val="24"/>
                <w:szCs w:val="24"/>
                <w:lang w:val="en-CA"/>
              </w:rPr>
            </w:pPr>
          </w:p>
          <w:p w:rsidR="004A3D4B" w:rsidRDefault="00A701C2" w:rsidP="00A562FA">
            <w:pPr>
              <w:tabs>
                <w:tab w:val="left" w:pos="6663"/>
              </w:tabs>
              <w:suppressAutoHyphens w:val="0"/>
              <w:ind w:right="212"/>
              <w:jc w:val="both"/>
              <w:rPr>
                <w:rFonts w:ascii="Arial" w:hAnsi="Arial"/>
                <w:sz w:val="24"/>
                <w:szCs w:val="24"/>
                <w:lang w:val="en-CA"/>
              </w:rPr>
            </w:pPr>
            <w:r w:rsidRPr="00110C1E">
              <w:rPr>
                <w:rFonts w:ascii="Arial" w:hAnsi="Arial"/>
                <w:sz w:val="24"/>
                <w:szCs w:val="24"/>
                <w:lang w:val="en-CA"/>
              </w:rPr>
              <w:t>The chart of world-wide corporate structure of Severstal which shows the major associated companies is attached as Annex A</w:t>
            </w:r>
            <w:r w:rsidRPr="00110C1E">
              <w:rPr>
                <w:rFonts w:ascii="Arial" w:hAnsi="Arial"/>
                <w:sz w:val="24"/>
                <w:szCs w:val="24"/>
                <w:lang w:val="en-US"/>
              </w:rPr>
              <w:t>2</w:t>
            </w:r>
            <w:r w:rsidRPr="00110C1E">
              <w:rPr>
                <w:rFonts w:ascii="Arial" w:hAnsi="Arial"/>
                <w:sz w:val="24"/>
                <w:szCs w:val="24"/>
                <w:lang w:val="en-CA"/>
              </w:rPr>
              <w:t xml:space="preserve">. </w:t>
            </w:r>
          </w:p>
          <w:p w:rsidR="004A3D4B" w:rsidRPr="00110C1E" w:rsidRDefault="004A3D4B" w:rsidP="004A3D4B">
            <w:pPr>
              <w:tabs>
                <w:tab w:val="left" w:pos="6663"/>
              </w:tabs>
              <w:suppressAutoHyphens w:val="0"/>
              <w:ind w:right="212"/>
              <w:jc w:val="both"/>
              <w:rPr>
                <w:rFonts w:ascii="Arial" w:hAnsi="Arial"/>
                <w:sz w:val="24"/>
                <w:szCs w:val="24"/>
                <w:lang w:val="en-CA"/>
              </w:rPr>
            </w:pPr>
            <w:r>
              <w:rPr>
                <w:rFonts w:ascii="Arial" w:hAnsi="Arial"/>
                <w:sz w:val="24"/>
                <w:szCs w:val="24"/>
                <w:lang w:val="en-CA"/>
              </w:rPr>
              <w:t>[</w:t>
            </w:r>
            <w:r w:rsidR="00A44166" w:rsidRPr="00D07143">
              <w:rPr>
                <w:rFonts w:ascii="Arial" w:eastAsia="Times New Roman" w:hAnsi="Arial"/>
                <w:color w:val="000000" w:themeColor="text1"/>
                <w:sz w:val="24"/>
                <w:szCs w:val="24"/>
                <w:highlight w:val="yellow"/>
                <w:lang w:eastAsia="en-GB"/>
              </w:rPr>
              <w:t>Non-confidential summary:</w:t>
            </w:r>
            <w:r w:rsidR="00A44166" w:rsidRPr="007D3F89">
              <w:rPr>
                <w:rFonts w:ascii="Arial" w:eastAsia="Times New Roman" w:hAnsi="Arial" w:cs="Arial"/>
                <w:color w:val="000000" w:themeColor="text1"/>
                <w:sz w:val="24"/>
                <w:szCs w:val="24"/>
                <w:lang w:eastAsia="en-GB"/>
              </w:rPr>
              <w:t xml:space="preserve"> </w:t>
            </w:r>
            <w:r w:rsidRPr="004A3D4B">
              <w:rPr>
                <w:rFonts w:ascii="Arial" w:hAnsi="Arial"/>
                <w:sz w:val="24"/>
                <w:szCs w:val="24"/>
                <w:highlight w:val="yellow"/>
                <w:lang w:val="en-CA"/>
              </w:rPr>
              <w:t xml:space="preserve">Description of </w:t>
            </w:r>
            <w:r w:rsidR="00A701C2" w:rsidRPr="004A3D4B">
              <w:rPr>
                <w:rFonts w:ascii="Arial" w:hAnsi="Arial"/>
                <w:sz w:val="24"/>
                <w:szCs w:val="24"/>
                <w:highlight w:val="yellow"/>
                <w:lang w:val="en-CA"/>
              </w:rPr>
              <w:t xml:space="preserve">Severstal </w:t>
            </w:r>
            <w:r w:rsidRPr="004A3D4B">
              <w:rPr>
                <w:rFonts w:ascii="Arial" w:hAnsi="Arial"/>
                <w:sz w:val="24"/>
                <w:szCs w:val="24"/>
                <w:highlight w:val="yellow"/>
                <w:lang w:val="en-CA"/>
              </w:rPr>
              <w:t>and affiliates operations</w:t>
            </w:r>
            <w:r>
              <w:rPr>
                <w:rFonts w:ascii="Arial" w:hAnsi="Arial"/>
                <w:sz w:val="24"/>
                <w:szCs w:val="24"/>
                <w:lang w:val="en-CA"/>
              </w:rPr>
              <w:t xml:space="preserve">] </w:t>
            </w:r>
          </w:p>
          <w:p w:rsidR="00A701C2" w:rsidRPr="00110C1E" w:rsidRDefault="00A701C2" w:rsidP="00A562FA">
            <w:pPr>
              <w:tabs>
                <w:tab w:val="left" w:pos="6663"/>
              </w:tabs>
              <w:suppressAutoHyphens w:val="0"/>
              <w:ind w:right="212"/>
              <w:jc w:val="both"/>
              <w:rPr>
                <w:rFonts w:ascii="Arial" w:hAnsi="Arial"/>
                <w:sz w:val="24"/>
                <w:szCs w:val="24"/>
                <w:lang w:val="en-CA"/>
              </w:rPr>
            </w:pPr>
          </w:p>
          <w:p w:rsidR="00A701C2" w:rsidRPr="00925C34" w:rsidRDefault="00A701C2" w:rsidP="00A562FA">
            <w:pPr>
              <w:widowControl w:val="0"/>
              <w:tabs>
                <w:tab w:val="left" w:pos="460"/>
              </w:tabs>
              <w:suppressAutoHyphens w:val="0"/>
              <w:autoSpaceDE w:val="0"/>
              <w:ind w:left="502" w:right="207"/>
              <w:jc w:val="both"/>
              <w:rPr>
                <w:rFonts w:ascii="Arial" w:eastAsia="Times New Roman" w:hAnsi="Arial" w:cs="Arial"/>
                <w:sz w:val="24"/>
                <w:lang w:val="en-US"/>
              </w:rPr>
            </w:pPr>
          </w:p>
          <w:p w:rsidR="00A701C2" w:rsidRPr="00110C1E" w:rsidRDefault="00A701C2" w:rsidP="00A562FA">
            <w:pPr>
              <w:widowControl w:val="0"/>
              <w:tabs>
                <w:tab w:val="left" w:pos="460"/>
              </w:tabs>
              <w:suppressAutoHyphens w:val="0"/>
              <w:autoSpaceDE w:val="0"/>
              <w:ind w:left="100" w:right="1068"/>
              <w:jc w:val="both"/>
              <w:rPr>
                <w:rFonts w:ascii="Arial" w:eastAsia="Times New Roman" w:hAnsi="Arial" w:cs="Arial"/>
                <w:sz w:val="24"/>
                <w:lang w:val="en-US"/>
              </w:rPr>
            </w:pPr>
          </w:p>
          <w:p w:rsidR="00A701C2" w:rsidRDefault="00A701C2" w:rsidP="00A562FA">
            <w:pPr>
              <w:tabs>
                <w:tab w:val="left" w:pos="6663"/>
              </w:tabs>
              <w:suppressAutoHyphens w:val="0"/>
              <w:ind w:right="212"/>
              <w:jc w:val="both"/>
              <w:rPr>
                <w:rFonts w:ascii="Arial" w:hAnsi="Arial"/>
                <w:sz w:val="24"/>
                <w:szCs w:val="24"/>
                <w:lang w:val="en-CA"/>
              </w:rPr>
            </w:pPr>
            <w:r w:rsidRPr="00110C1E">
              <w:rPr>
                <w:rFonts w:ascii="Arial" w:hAnsi="Arial"/>
                <w:sz w:val="24"/>
                <w:szCs w:val="24"/>
                <w:lang w:val="en-CA"/>
              </w:rPr>
              <w:t xml:space="preserve">More detailed information about activities of these companies can be found at Severstal’s official web site </w:t>
            </w:r>
            <w:hyperlink r:id="rId30" w:history="1">
              <w:r w:rsidRPr="000E162F">
                <w:rPr>
                  <w:rStyle w:val="a7"/>
                  <w:szCs w:val="24"/>
                  <w:lang w:val="en-CA"/>
                </w:rPr>
                <w:t>http://www.severstal.com</w:t>
              </w:r>
            </w:hyperlink>
          </w:p>
          <w:p w:rsidR="00A701C2" w:rsidRPr="00465133" w:rsidRDefault="00A701C2" w:rsidP="00A562FA">
            <w:pPr>
              <w:tabs>
                <w:tab w:val="left" w:pos="6663"/>
              </w:tabs>
              <w:suppressAutoHyphens w:val="0"/>
              <w:ind w:right="212"/>
              <w:jc w:val="both"/>
              <w:rPr>
                <w:rFonts w:ascii="Arial" w:hAnsi="Arial"/>
                <w:sz w:val="24"/>
                <w:szCs w:val="24"/>
                <w:lang w:val="en-US"/>
              </w:rPr>
            </w:pPr>
          </w:p>
        </w:tc>
      </w:tr>
    </w:tbl>
    <w:tbl>
      <w:tblPr>
        <w:tblW w:w="9016" w:type="dxa"/>
        <w:tblInd w:w="5" w:type="dxa"/>
        <w:tblCellMar>
          <w:left w:w="10" w:type="dxa"/>
          <w:right w:w="10" w:type="dxa"/>
        </w:tblCellMar>
        <w:tblLook w:val="0000" w:firstRow="0" w:lastRow="0" w:firstColumn="0" w:lastColumn="0" w:noHBand="0" w:noVBand="0"/>
      </w:tblPr>
      <w:tblGrid>
        <w:gridCol w:w="4508"/>
        <w:gridCol w:w="4508"/>
      </w:tblGrid>
      <w:tr w:rsidR="00A701C2" w:rsidTr="00A701C2">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A701C2" w:rsidRDefault="00A701C2" w:rsidP="00A562FA">
            <w:pPr>
              <w:autoSpaceDE w:val="0"/>
              <w:spacing w:after="0" w:line="264" w:lineRule="auto"/>
              <w:jc w:val="both"/>
              <w:rPr>
                <w:rFonts w:ascii="Arial" w:eastAsia="Yu Mincho" w:hAnsi="Arial"/>
                <w:sz w:val="24"/>
                <w:szCs w:val="24"/>
              </w:rPr>
            </w:pPr>
            <w:bookmarkStart w:id="36" w:name="_Toc16852826"/>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701C2" w:rsidRPr="008E34D9" w:rsidRDefault="00A701C2" w:rsidP="00A562FA">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Pr="008E34D9">
              <w:rPr>
                <w:rFonts w:ascii="Arial" w:eastAsia="Yu Mincho" w:hAnsi="Arial"/>
                <w:sz w:val="24"/>
                <w:szCs w:val="24"/>
                <w:lang w:val="en-US"/>
              </w:rPr>
              <w:t xml:space="preserve"> </w:t>
            </w:r>
            <w:r w:rsidRPr="00A701C2">
              <w:rPr>
                <w:rFonts w:ascii="Arial" w:eastAsia="Yu Mincho" w:hAnsi="Arial"/>
                <w:b/>
                <w:sz w:val="24"/>
                <w:szCs w:val="24"/>
                <w:lang w:val="en-US"/>
              </w:rPr>
              <w:t>Annex II</w:t>
            </w:r>
            <w:r w:rsidR="008E34D9">
              <w:rPr>
                <w:rFonts w:ascii="Arial" w:eastAsia="Yu Mincho" w:hAnsi="Arial"/>
                <w:b/>
                <w:sz w:val="24"/>
                <w:szCs w:val="24"/>
                <w:lang w:val="en-US"/>
              </w:rPr>
              <w:t>, Annex A2</w:t>
            </w:r>
          </w:p>
        </w:tc>
      </w:tr>
    </w:tbl>
    <w:p w:rsidR="007A4540" w:rsidRDefault="003013C0">
      <w:pPr>
        <w:pStyle w:val="2"/>
        <w:spacing w:line="264" w:lineRule="auto"/>
      </w:pPr>
      <w:bookmarkStart w:id="37" w:name="_Toc82100482"/>
      <w:r>
        <w:t>A4</w:t>
      </w:r>
      <w:r>
        <w:tab/>
        <w:t>Board members and principal shareholders</w:t>
      </w:r>
      <w:bookmarkEnd w:id="35"/>
      <w:bookmarkEnd w:id="36"/>
      <w:bookmarkEnd w:id="37"/>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spacing w:after="0" w:line="264" w:lineRule="auto"/>
        <w:rPr>
          <w:rFonts w:ascii="Arial" w:eastAsia="Arial" w:hAnsi="Arial"/>
          <w:color w:val="FF0000"/>
          <w:sz w:val="24"/>
          <w:szCs w:val="24"/>
        </w:rPr>
      </w:pPr>
    </w:p>
    <w:p w:rsidR="007A4540" w:rsidRPr="0056266A" w:rsidRDefault="003013C0">
      <w:pPr>
        <w:pStyle w:val="a8"/>
        <w:numPr>
          <w:ilvl w:val="0"/>
          <w:numId w:val="11"/>
        </w:numPr>
        <w:tabs>
          <w:tab w:val="left" w:pos="2130"/>
        </w:tabs>
        <w:spacing w:after="0" w:line="264" w:lineRule="auto"/>
        <w:ind w:left="360"/>
      </w:pPr>
      <w:r w:rsidRPr="002B2892">
        <w:rPr>
          <w:rFonts w:ascii="Arial" w:eastAsia="Arial" w:hAnsi="Arial"/>
          <w:sz w:val="24"/>
          <w:szCs w:val="24"/>
        </w:rPr>
        <w:t xml:space="preserve">Please complete </w:t>
      </w:r>
      <w:r w:rsidRPr="002B2892">
        <w:rPr>
          <w:rFonts w:ascii="Arial" w:eastAsia="Arial" w:hAnsi="Arial"/>
          <w:b/>
          <w:bCs/>
          <w:sz w:val="24"/>
          <w:szCs w:val="24"/>
        </w:rPr>
        <w:t>Section A – Company structure and operations</w:t>
      </w:r>
      <w:r w:rsidRPr="002B2892">
        <w:rPr>
          <w:rFonts w:ascii="Arial" w:eastAsia="Arial" w:hAnsi="Arial"/>
          <w:sz w:val="24"/>
          <w:szCs w:val="24"/>
        </w:rPr>
        <w:t xml:space="preserve">, subsection </w:t>
      </w:r>
      <w:r w:rsidRPr="002B2892">
        <w:rPr>
          <w:rFonts w:ascii="Arial" w:eastAsia="Arial" w:hAnsi="Arial"/>
          <w:b/>
          <w:bCs/>
          <w:sz w:val="24"/>
          <w:szCs w:val="24"/>
        </w:rPr>
        <w:t>A4 –</w:t>
      </w:r>
      <w:r w:rsidRPr="002B2892">
        <w:rPr>
          <w:rFonts w:ascii="Arial" w:eastAsia="Arial" w:hAnsi="Arial"/>
          <w:sz w:val="24"/>
          <w:szCs w:val="24"/>
        </w:rPr>
        <w:t xml:space="preserve"> </w:t>
      </w:r>
      <w:r w:rsidRPr="002B2892">
        <w:rPr>
          <w:rFonts w:ascii="Arial" w:eastAsia="Arial" w:hAnsi="Arial"/>
          <w:b/>
          <w:bCs/>
          <w:sz w:val="24"/>
          <w:szCs w:val="24"/>
        </w:rPr>
        <w:t xml:space="preserve">Owners and shareholders </w:t>
      </w:r>
      <w:r w:rsidRPr="002B2892">
        <w:rPr>
          <w:rFonts w:ascii="Arial" w:eastAsia="Arial" w:hAnsi="Arial"/>
          <w:sz w:val="24"/>
          <w:szCs w:val="24"/>
        </w:rPr>
        <w:t xml:space="preserve">of </w:t>
      </w:r>
      <w:r w:rsidRPr="002B2892">
        <w:rPr>
          <w:rFonts w:ascii="Arial" w:eastAsia="Arial" w:hAnsi="Arial"/>
          <w:b/>
          <w:bCs/>
          <w:sz w:val="24"/>
          <w:szCs w:val="24"/>
        </w:rPr>
        <w:t>Annex II</w:t>
      </w:r>
      <w:r w:rsidRPr="002B2892">
        <w:rPr>
          <w:rFonts w:ascii="Arial" w:eastAsia="Arial" w:hAnsi="Arial"/>
          <w:sz w:val="24"/>
          <w:szCs w:val="24"/>
        </w:rPr>
        <w:t xml:space="preserve">, providing a list of all your company’s shareholders that owned more than 5% of its shares during the period of investigation (POI), </w:t>
      </w:r>
      <w:r w:rsidRPr="002B2892">
        <w:rPr>
          <w:rFonts w:ascii="Arial" w:hAnsi="Arial"/>
          <w:sz w:val="24"/>
          <w:szCs w:val="24"/>
        </w:rPr>
        <w:t>1 April 2020 to 31 March 2021</w:t>
      </w:r>
      <w:r w:rsidRPr="002B2892">
        <w:rPr>
          <w:rFonts w:ascii="Arial" w:eastAsia="Arial" w:hAnsi="Arial"/>
          <w:sz w:val="24"/>
          <w:szCs w:val="24"/>
        </w:rPr>
        <w:t xml:space="preserve">. Where known, provide </w:t>
      </w:r>
      <w:r w:rsidRPr="002B2892">
        <w:rPr>
          <w:rFonts w:ascii="Arial" w:eastAsia="Arial" w:hAnsi="Arial"/>
          <w:sz w:val="24"/>
          <w:szCs w:val="24"/>
        </w:rPr>
        <w:lastRenderedPageBreak/>
        <w:t>details of their activities</w:t>
      </w:r>
      <w:r w:rsidRPr="002B2892">
        <w:rPr>
          <w:rFonts w:ascii="Arial" w:eastAsia="Arial" w:hAnsi="Arial"/>
          <w:color w:val="FF0000"/>
          <w:sz w:val="24"/>
          <w:szCs w:val="24"/>
        </w:rPr>
        <w:t xml:space="preserve">. </w:t>
      </w:r>
      <w:r w:rsidRPr="0056266A">
        <w:rPr>
          <w:rFonts w:ascii="Arial" w:hAnsi="Arial"/>
          <w:sz w:val="24"/>
          <w:szCs w:val="24"/>
        </w:rPr>
        <w:t xml:space="preserve">Also include, for the full injury period (1 April 2017 to 31 March 2021): </w:t>
      </w:r>
    </w:p>
    <w:p w:rsidR="007A4540" w:rsidRPr="0056266A" w:rsidRDefault="003013C0">
      <w:pPr>
        <w:pStyle w:val="a8"/>
        <w:numPr>
          <w:ilvl w:val="0"/>
          <w:numId w:val="12"/>
        </w:numPr>
        <w:tabs>
          <w:tab w:val="left" w:pos="2130"/>
        </w:tabs>
        <w:spacing w:after="0" w:line="264" w:lineRule="auto"/>
        <w:rPr>
          <w:rFonts w:ascii="Arial" w:eastAsia="Arial" w:hAnsi="Arial"/>
          <w:sz w:val="24"/>
          <w:szCs w:val="24"/>
        </w:rPr>
      </w:pPr>
      <w:r w:rsidRPr="0056266A">
        <w:rPr>
          <w:rFonts w:ascii="Arial" w:eastAsia="Arial" w:hAnsi="Arial"/>
          <w:sz w:val="24"/>
          <w:szCs w:val="24"/>
        </w:rPr>
        <w:t>your company’s registered capital;</w:t>
      </w:r>
    </w:p>
    <w:p w:rsidR="007A4540" w:rsidRPr="0056266A" w:rsidRDefault="003013C0">
      <w:pPr>
        <w:pStyle w:val="a8"/>
        <w:numPr>
          <w:ilvl w:val="0"/>
          <w:numId w:val="12"/>
        </w:numPr>
        <w:tabs>
          <w:tab w:val="left" w:pos="2130"/>
        </w:tabs>
        <w:spacing w:after="0" w:line="264" w:lineRule="auto"/>
        <w:rPr>
          <w:rFonts w:ascii="Arial" w:eastAsia="Arial" w:hAnsi="Arial"/>
          <w:sz w:val="24"/>
          <w:szCs w:val="24"/>
        </w:rPr>
      </w:pPr>
      <w:r w:rsidRPr="0056266A">
        <w:rPr>
          <w:rFonts w:ascii="Arial" w:eastAsia="Arial" w:hAnsi="Arial"/>
          <w:sz w:val="24"/>
          <w:szCs w:val="24"/>
        </w:rPr>
        <w:t>the scope of business; and</w:t>
      </w:r>
    </w:p>
    <w:p w:rsidR="007A4540" w:rsidRPr="0056266A" w:rsidRDefault="003013C0">
      <w:pPr>
        <w:pStyle w:val="a8"/>
        <w:numPr>
          <w:ilvl w:val="0"/>
          <w:numId w:val="12"/>
        </w:numPr>
        <w:tabs>
          <w:tab w:val="left" w:pos="2130"/>
        </w:tabs>
        <w:spacing w:after="0" w:line="264" w:lineRule="auto"/>
      </w:pPr>
      <w:r w:rsidRPr="0056266A">
        <w:rPr>
          <w:rFonts w:ascii="Arial" w:eastAsia="Arial" w:hAnsi="Arial"/>
          <w:sz w:val="24"/>
          <w:szCs w:val="24"/>
        </w:rPr>
        <w:t>the composition of the Board of Directors and/or shareholders, including their roles and rights.</w:t>
      </w:r>
    </w:p>
    <w:p w:rsidR="007A4540" w:rsidRDefault="003013C0">
      <w:pPr>
        <w:tabs>
          <w:tab w:val="left" w:pos="2130"/>
        </w:tabs>
        <w:spacing w:after="0" w:line="264" w:lineRule="auto"/>
        <w:ind w:left="360"/>
        <w:rPr>
          <w:rFonts w:ascii="Arial" w:hAnsi="Arial"/>
          <w:sz w:val="24"/>
          <w:szCs w:val="24"/>
        </w:rPr>
      </w:pPr>
      <w:r>
        <w:rPr>
          <w:rFonts w:ascii="Arial" w:hAnsi="Arial"/>
          <w:sz w:val="24"/>
          <w:szCs w:val="24"/>
        </w:rPr>
        <w:t>Please provide this information for your company and for all its predecessor legal entities.  </w:t>
      </w:r>
    </w:p>
    <w:tbl>
      <w:tblPr>
        <w:tblW w:w="9016" w:type="dxa"/>
        <w:tblCellMar>
          <w:left w:w="10" w:type="dxa"/>
          <w:right w:w="10" w:type="dxa"/>
        </w:tblCellMar>
        <w:tblLook w:val="0000" w:firstRow="0" w:lastRow="0" w:firstColumn="0" w:lastColumn="0" w:noHBand="0" w:noVBand="0"/>
      </w:tblPr>
      <w:tblGrid>
        <w:gridCol w:w="4508"/>
        <w:gridCol w:w="4508"/>
      </w:tblGrid>
      <w:tr w:rsidR="006B0011" w:rsidRPr="006B0011" w:rsidTr="003D426D">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266A" w:rsidRPr="0056266A" w:rsidRDefault="0056266A" w:rsidP="0056266A">
            <w:pPr>
              <w:suppressAutoHyphens w:val="0"/>
              <w:autoSpaceDN/>
              <w:spacing w:line="259" w:lineRule="auto"/>
              <w:ind w:right="210"/>
              <w:jc w:val="both"/>
              <w:textAlignment w:val="auto"/>
              <w:rPr>
                <w:rFonts w:ascii="Arial" w:hAnsi="Arial"/>
                <w:sz w:val="24"/>
                <w:lang w:val="en-US"/>
              </w:rPr>
            </w:pPr>
            <w:r w:rsidRPr="0056266A">
              <w:rPr>
                <w:rFonts w:ascii="Arial" w:hAnsi="Arial"/>
                <w:sz w:val="24"/>
              </w:rPr>
              <w:t xml:space="preserve">Severstal is a Public Joint Stock Company.  It is publicly-owned, with a large number of shareholders (about </w:t>
            </w:r>
            <w:r w:rsidR="000F5B74">
              <w:rPr>
                <w:rFonts w:ascii="Arial" w:hAnsi="Arial"/>
                <w:sz w:val="24"/>
              </w:rPr>
              <w:t>[</w:t>
            </w:r>
            <w:r w:rsidR="00A44166" w:rsidRPr="00D07143">
              <w:rPr>
                <w:rFonts w:ascii="Arial" w:hAnsi="Arial"/>
                <w:sz w:val="24"/>
                <w:highlight w:val="yellow"/>
              </w:rPr>
              <w:t>non-confidential range: 26.7 – 20.3 thousand</w:t>
            </w:r>
            <w:r w:rsidR="000F5B74">
              <w:rPr>
                <w:rFonts w:ascii="Arial" w:hAnsi="Arial"/>
                <w:sz w:val="24"/>
              </w:rPr>
              <w:t>]</w:t>
            </w:r>
            <w:r w:rsidRPr="0056266A">
              <w:rPr>
                <w:rFonts w:ascii="Arial" w:hAnsi="Arial"/>
                <w:sz w:val="24"/>
              </w:rPr>
              <w:t xml:space="preserve">), that are both natural and juridical persons. All shares of PAO Severstal are fully-paid.  Currently private parties hold 100% of the company’s shares. There is no State interference in Severstal's activities whatsoever. </w:t>
            </w:r>
          </w:p>
          <w:p w:rsidR="0056266A" w:rsidRPr="0056266A" w:rsidRDefault="0056266A" w:rsidP="0056266A">
            <w:pPr>
              <w:tabs>
                <w:tab w:val="left" w:pos="6663"/>
              </w:tabs>
              <w:suppressAutoHyphens w:val="0"/>
              <w:autoSpaceDN/>
              <w:spacing w:line="259" w:lineRule="auto"/>
              <w:ind w:right="210"/>
              <w:jc w:val="both"/>
              <w:textAlignment w:val="auto"/>
              <w:rPr>
                <w:rFonts w:ascii="Arial" w:hAnsi="Arial"/>
                <w:sz w:val="24"/>
              </w:rPr>
            </w:pPr>
            <w:r w:rsidRPr="0056266A">
              <w:rPr>
                <w:rFonts w:ascii="Arial" w:hAnsi="Arial"/>
                <w:sz w:val="24"/>
              </w:rPr>
              <w:t>The largest shareholders of Severstal who owned more than 5% of the shares as of the 1</w:t>
            </w:r>
            <w:r w:rsidRPr="0056266A">
              <w:rPr>
                <w:rFonts w:ascii="Arial" w:hAnsi="Arial"/>
                <w:sz w:val="24"/>
                <w:vertAlign w:val="superscript"/>
              </w:rPr>
              <w:t>st</w:t>
            </w:r>
            <w:r w:rsidRPr="0056266A">
              <w:rPr>
                <w:rFonts w:ascii="Arial" w:hAnsi="Arial"/>
                <w:sz w:val="24"/>
              </w:rPr>
              <w:t xml:space="preserve"> of April 2020 and the 3</w:t>
            </w:r>
            <w:r w:rsidRPr="0056266A">
              <w:rPr>
                <w:rFonts w:ascii="Arial" w:hAnsi="Arial"/>
                <w:sz w:val="24"/>
                <w:lang w:val="en-US"/>
              </w:rPr>
              <w:t>1</w:t>
            </w:r>
            <w:r w:rsidRPr="0056266A">
              <w:rPr>
                <w:rFonts w:ascii="Arial" w:hAnsi="Arial"/>
                <w:sz w:val="24"/>
                <w:vertAlign w:val="superscript"/>
                <w:lang w:val="en-US"/>
              </w:rPr>
              <w:t>st</w:t>
            </w:r>
            <w:r w:rsidRPr="0056266A">
              <w:rPr>
                <w:rFonts w:ascii="Arial" w:hAnsi="Arial"/>
                <w:sz w:val="24"/>
                <w:lang w:val="en-US"/>
              </w:rPr>
              <w:t xml:space="preserve"> </w:t>
            </w:r>
            <w:r w:rsidRPr="0056266A">
              <w:rPr>
                <w:rFonts w:ascii="Arial" w:hAnsi="Arial"/>
                <w:sz w:val="24"/>
              </w:rPr>
              <w:t xml:space="preserve">of </w:t>
            </w:r>
            <w:r w:rsidRPr="0056266A">
              <w:rPr>
                <w:rFonts w:ascii="Arial" w:hAnsi="Arial"/>
                <w:sz w:val="24"/>
                <w:lang w:val="en-US"/>
              </w:rPr>
              <w:t>March</w:t>
            </w:r>
            <w:r w:rsidRPr="0056266A">
              <w:rPr>
                <w:rFonts w:ascii="Arial" w:hAnsi="Arial"/>
                <w:sz w:val="24"/>
              </w:rPr>
              <w:t>, 2021 are listed in Annex II. These shareholders hold more than 95 % of all shares in Severstal during the POI.  The remaining shares are in the possession of minority shareholders (who hold the little blocks of shares) of PAO Severstal.</w:t>
            </w:r>
          </w:p>
          <w:p w:rsidR="0056266A" w:rsidRPr="0056266A" w:rsidRDefault="0056266A" w:rsidP="0056266A">
            <w:pPr>
              <w:tabs>
                <w:tab w:val="left" w:pos="6663"/>
              </w:tabs>
              <w:suppressAutoHyphens w:val="0"/>
              <w:autoSpaceDN/>
              <w:spacing w:line="259" w:lineRule="auto"/>
              <w:ind w:right="210"/>
              <w:jc w:val="both"/>
              <w:textAlignment w:val="auto"/>
              <w:rPr>
                <w:rFonts w:ascii="Arial" w:hAnsi="Arial"/>
                <w:sz w:val="24"/>
              </w:rPr>
            </w:pPr>
            <w:r w:rsidRPr="0056266A">
              <w:rPr>
                <w:rFonts w:ascii="Arial" w:hAnsi="Arial"/>
                <w:sz w:val="24"/>
              </w:rPr>
              <w:t>The charter capital of the Company amounts to 8,377,186.60 roubles (Eight million three hundred seventy seven thousand one hundred eighty six roubles sixty kopecks).</w:t>
            </w:r>
            <w:r w:rsidRPr="0056266A">
              <w:rPr>
                <w:rFonts w:ascii="Arial" w:hAnsi="Arial"/>
                <w:sz w:val="24"/>
                <w:lang w:val="en-US"/>
              </w:rPr>
              <w:t xml:space="preserve"> </w:t>
            </w:r>
            <w:r w:rsidRPr="0056266A">
              <w:rPr>
                <w:rFonts w:ascii="Arial" w:hAnsi="Arial"/>
                <w:sz w:val="24"/>
              </w:rPr>
              <w:t>The Company’s charter capital is divided into 837,718,660 of ordinary nominal shares with the face-value of 0.01 roubles each (100 % of the charter capital).</w:t>
            </w:r>
          </w:p>
          <w:p w:rsidR="0056266A" w:rsidRPr="0056266A" w:rsidRDefault="0056266A" w:rsidP="0056266A">
            <w:pPr>
              <w:tabs>
                <w:tab w:val="left" w:pos="6663"/>
              </w:tabs>
              <w:suppressAutoHyphens w:val="0"/>
              <w:autoSpaceDN/>
              <w:spacing w:line="259" w:lineRule="auto"/>
              <w:ind w:right="210"/>
              <w:jc w:val="both"/>
              <w:textAlignment w:val="auto"/>
              <w:rPr>
                <w:rFonts w:ascii="Arial" w:hAnsi="Arial"/>
                <w:sz w:val="24"/>
                <w:lang w:val="en-US"/>
              </w:rPr>
            </w:pPr>
            <w:r w:rsidRPr="0056266A">
              <w:rPr>
                <w:rFonts w:ascii="Arial" w:hAnsi="Arial"/>
                <w:sz w:val="24"/>
              </w:rPr>
              <w:t>The Company has the right to implement any kind of business activity except for those prohibited by the law of the Russian Federation.</w:t>
            </w:r>
            <w:r w:rsidRPr="0056266A">
              <w:rPr>
                <w:rFonts w:ascii="Arial" w:hAnsi="Arial"/>
                <w:sz w:val="24"/>
                <w:lang w:val="en-US"/>
              </w:rPr>
              <w:t xml:space="preserve"> The main scope of business is ferrous metallurgy and mining.</w:t>
            </w:r>
          </w:p>
          <w:p w:rsidR="0056266A" w:rsidRPr="0056266A" w:rsidRDefault="0056266A" w:rsidP="0056266A">
            <w:pPr>
              <w:suppressAutoHyphens w:val="0"/>
              <w:autoSpaceDN/>
              <w:spacing w:line="259" w:lineRule="auto"/>
              <w:ind w:right="212"/>
              <w:jc w:val="both"/>
              <w:textAlignment w:val="auto"/>
              <w:rPr>
                <w:rFonts w:ascii="Arial" w:hAnsi="Arial"/>
                <w:sz w:val="24"/>
                <w:lang w:val="en-US"/>
              </w:rPr>
            </w:pPr>
            <w:r w:rsidRPr="0056266A">
              <w:rPr>
                <w:rFonts w:ascii="Arial" w:hAnsi="Arial"/>
                <w:sz w:val="24"/>
              </w:rPr>
              <w:t>Severstal’s Board comprises 10 members. The current structure of the Board represents a balance between five Independent Non-Executive Directors, one Non-Executive Directors and four Executives.</w:t>
            </w:r>
            <w:r w:rsidRPr="0056266A">
              <w:rPr>
                <w:rFonts w:ascii="Arial" w:hAnsi="Arial"/>
                <w:sz w:val="24"/>
                <w:lang w:val="en-US"/>
              </w:rPr>
              <w:t xml:space="preserve"> This structure of Company’s Board of Directors operated throughout the full injury period.</w:t>
            </w:r>
          </w:p>
          <w:p w:rsidR="0056266A" w:rsidRPr="0056266A" w:rsidRDefault="0056266A" w:rsidP="0056266A">
            <w:pPr>
              <w:suppressAutoHyphens w:val="0"/>
              <w:autoSpaceDN/>
              <w:spacing w:line="259" w:lineRule="auto"/>
              <w:ind w:right="212"/>
              <w:jc w:val="both"/>
              <w:textAlignment w:val="auto"/>
              <w:rPr>
                <w:rFonts w:ascii="Arial" w:hAnsi="Arial"/>
                <w:sz w:val="24"/>
              </w:rPr>
            </w:pPr>
            <w:r w:rsidRPr="0056266A">
              <w:rPr>
                <w:rFonts w:ascii="Arial" w:hAnsi="Arial"/>
                <w:sz w:val="24"/>
              </w:rPr>
              <w:t>Balance on the Board is a prerequisite for good decision-making and governance. The proportion of Independent Non-Executive Directors on the Board guarantees equal regard for the interests of all shareholders. The Board considers all of its Independent Non-Executive Directors to be independent as provided for by The UK Corporate Governance Code, 2014.</w:t>
            </w:r>
          </w:p>
          <w:p w:rsidR="0056266A" w:rsidRPr="0056266A" w:rsidRDefault="0056266A" w:rsidP="0056266A">
            <w:pPr>
              <w:suppressAutoHyphens w:val="0"/>
              <w:autoSpaceDN/>
              <w:spacing w:line="259" w:lineRule="auto"/>
              <w:ind w:right="212"/>
              <w:jc w:val="both"/>
              <w:textAlignment w:val="auto"/>
              <w:rPr>
                <w:rFonts w:ascii="Arial" w:hAnsi="Arial"/>
                <w:sz w:val="24"/>
              </w:rPr>
            </w:pPr>
            <w:r w:rsidRPr="0056266A">
              <w:rPr>
                <w:rFonts w:ascii="Arial" w:hAnsi="Arial"/>
                <w:sz w:val="24"/>
              </w:rPr>
              <w:t>While taking decisions at the meetings of the Company’s Board of Directors each member of the Company’s Board of Directors shall have one vote.</w:t>
            </w:r>
          </w:p>
          <w:p w:rsidR="0056266A" w:rsidRPr="0056266A" w:rsidRDefault="0056266A" w:rsidP="0056266A">
            <w:pPr>
              <w:tabs>
                <w:tab w:val="left" w:pos="6663"/>
              </w:tabs>
              <w:suppressAutoHyphens w:val="0"/>
              <w:autoSpaceDN/>
              <w:spacing w:line="259" w:lineRule="auto"/>
              <w:ind w:right="210"/>
              <w:jc w:val="both"/>
              <w:textAlignment w:val="auto"/>
              <w:rPr>
                <w:rFonts w:ascii="Arial" w:hAnsi="Arial"/>
                <w:sz w:val="24"/>
              </w:rPr>
            </w:pPr>
            <w:r w:rsidRPr="0056266A">
              <w:rPr>
                <w:rFonts w:ascii="Arial" w:hAnsi="Arial"/>
                <w:sz w:val="24"/>
              </w:rPr>
              <w:t>The Board activity is regulated by the applicable law of Russia, the Company's Charter and Regulations for the Board of Directors.</w:t>
            </w:r>
          </w:p>
          <w:p w:rsidR="006B0011" w:rsidRPr="0056266A" w:rsidRDefault="0056266A" w:rsidP="0056266A">
            <w:pPr>
              <w:tabs>
                <w:tab w:val="left" w:pos="6663"/>
              </w:tabs>
              <w:suppressAutoHyphens w:val="0"/>
              <w:autoSpaceDN/>
              <w:spacing w:line="259" w:lineRule="auto"/>
              <w:ind w:right="210"/>
              <w:jc w:val="both"/>
              <w:textAlignment w:val="auto"/>
              <w:rPr>
                <w:rFonts w:ascii="Arial" w:eastAsia="Yu Mincho" w:hAnsi="Arial"/>
                <w:sz w:val="24"/>
                <w:szCs w:val="24"/>
              </w:rPr>
            </w:pPr>
            <w:r w:rsidRPr="0056266A">
              <w:rPr>
                <w:rFonts w:ascii="Arial" w:eastAsia="Yu Mincho" w:hAnsi="Arial"/>
                <w:sz w:val="24"/>
                <w:szCs w:val="24"/>
              </w:rPr>
              <w:lastRenderedPageBreak/>
              <w:t>Information about company’s registered capital, the scope of business and composition of the Board of Directors</w:t>
            </w:r>
            <w:r w:rsidRPr="0056266A">
              <w:rPr>
                <w:rFonts w:ascii="Arial" w:hAnsi="Arial"/>
                <w:sz w:val="24"/>
                <w:szCs w:val="24"/>
              </w:rPr>
              <w:t xml:space="preserve"> </w:t>
            </w:r>
            <w:r w:rsidRPr="0056266A">
              <w:rPr>
                <w:rFonts w:ascii="Arial" w:eastAsia="Yu Mincho" w:hAnsi="Arial"/>
                <w:sz w:val="24"/>
                <w:szCs w:val="24"/>
              </w:rPr>
              <w:t>are listed in Annex II.</w:t>
            </w:r>
          </w:p>
        </w:tc>
      </w:tr>
      <w:tr w:rsidR="006B0011" w:rsidRPr="006B0011" w:rsidTr="003D426D">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6B0011" w:rsidRPr="006B0011" w:rsidRDefault="006B0011" w:rsidP="006B0011">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B0011" w:rsidRPr="006B0011" w:rsidRDefault="006B0011" w:rsidP="006B0011">
            <w:pPr>
              <w:autoSpaceDE w:val="0"/>
              <w:spacing w:after="0" w:line="264" w:lineRule="auto"/>
              <w:jc w:val="both"/>
              <w:rPr>
                <w:rFonts w:ascii="Arial" w:eastAsia="Yu Mincho" w:hAnsi="Arial"/>
                <w:sz w:val="24"/>
                <w:szCs w:val="24"/>
              </w:rPr>
            </w:pPr>
            <w:r w:rsidRPr="006B0011">
              <w:rPr>
                <w:rFonts w:ascii="Arial" w:eastAsia="Yu Mincho" w:hAnsi="Arial"/>
                <w:sz w:val="24"/>
                <w:szCs w:val="24"/>
              </w:rPr>
              <w:t xml:space="preserve">Appendix reference: </w:t>
            </w:r>
            <w:r w:rsidRPr="006B0011">
              <w:rPr>
                <w:rFonts w:ascii="Arial" w:eastAsia="Yu Mincho" w:hAnsi="Arial"/>
                <w:b/>
                <w:sz w:val="24"/>
                <w:szCs w:val="24"/>
              </w:rPr>
              <w:t>Annex II</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11"/>
        </w:numPr>
        <w:autoSpaceDE w:val="0"/>
        <w:spacing w:after="0" w:line="264" w:lineRule="auto"/>
        <w:ind w:left="360"/>
        <w:rPr>
          <w:rFonts w:ascii="Arial" w:eastAsia="Arial" w:hAnsi="Arial"/>
          <w:sz w:val="24"/>
          <w:szCs w:val="24"/>
        </w:rPr>
      </w:pPr>
      <w:r>
        <w:rPr>
          <w:rFonts w:ascii="Arial" w:eastAsia="Arial" w:hAnsi="Arial"/>
          <w:sz w:val="24"/>
          <w:szCs w:val="24"/>
        </w:rPr>
        <w:t>Explain your procedure for appointing the members of the Board of Directors.</w:t>
      </w: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tbl>
      <w:tblPr>
        <w:tblW w:w="9016" w:type="dxa"/>
        <w:tblCellMar>
          <w:left w:w="10" w:type="dxa"/>
          <w:right w:w="10" w:type="dxa"/>
        </w:tblCellMar>
        <w:tblLook w:val="0000" w:firstRow="0" w:lastRow="0" w:firstColumn="0" w:lastColumn="0" w:noHBand="0" w:noVBand="0"/>
      </w:tblPr>
      <w:tblGrid>
        <w:gridCol w:w="4508"/>
        <w:gridCol w:w="4508"/>
      </w:tblGrid>
      <w:tr w:rsidR="006B0011" w:rsidRPr="006B0011" w:rsidTr="003D426D">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266A" w:rsidRPr="006B0011" w:rsidRDefault="0056266A" w:rsidP="0056266A">
            <w:pPr>
              <w:suppressAutoHyphens w:val="0"/>
              <w:autoSpaceDN/>
              <w:spacing w:line="259" w:lineRule="auto"/>
              <w:ind w:right="212"/>
              <w:jc w:val="both"/>
              <w:textAlignment w:val="auto"/>
              <w:rPr>
                <w:rFonts w:ascii="Arial" w:hAnsi="Arial"/>
                <w:sz w:val="24"/>
                <w:lang w:val="en-US"/>
              </w:rPr>
            </w:pPr>
            <w:r w:rsidRPr="006B0011">
              <w:rPr>
                <w:rFonts w:ascii="Arial" w:hAnsi="Arial"/>
                <w:sz w:val="24"/>
              </w:rPr>
              <w:t>Severstal</w:t>
            </w:r>
            <w:r>
              <w:rPr>
                <w:rFonts w:ascii="Arial" w:hAnsi="Arial"/>
                <w:sz w:val="24"/>
              </w:rPr>
              <w:t>’s</w:t>
            </w:r>
            <w:r w:rsidRPr="006B0011">
              <w:rPr>
                <w:rFonts w:ascii="Arial" w:hAnsi="Arial"/>
                <w:sz w:val="24"/>
              </w:rPr>
              <w:t xml:space="preserve"> Board of Directors is responsible for the general management and performance of the Company’s operations, including approval of its strategy and monitoring its financial and business operations.</w:t>
            </w:r>
            <w:r w:rsidRPr="006B0011">
              <w:rPr>
                <w:rFonts w:ascii="Arial" w:hAnsi="Arial"/>
                <w:sz w:val="24"/>
                <w:lang w:val="en-US"/>
              </w:rPr>
              <w:t xml:space="preserve"> Members of the Company’s Board of Directors shall be elected by the General meeting of shareholders through a cumulative vote for the period until the next annual General meeting of shareholders. At a cumulative vote the votes belonging to each shareholder shall be multiplied by the number of persons which should be elected to the Company’s Board of Directors and the shareholder shall have the right to give the votes received thus completely for one candidate or to distribute them between two and more candidates. The candidates with the greatest number of votes are considered elected to the Company’s Board of Directors.</w:t>
            </w:r>
          </w:p>
          <w:p w:rsidR="0056266A" w:rsidRPr="006B0011" w:rsidRDefault="0056266A" w:rsidP="0056266A">
            <w:pPr>
              <w:suppressAutoHyphens w:val="0"/>
              <w:autoSpaceDN/>
              <w:spacing w:line="259" w:lineRule="auto"/>
              <w:ind w:right="212"/>
              <w:jc w:val="both"/>
              <w:textAlignment w:val="auto"/>
              <w:rPr>
                <w:rFonts w:ascii="Arial" w:hAnsi="Arial"/>
                <w:sz w:val="24"/>
                <w:lang w:val="en-US"/>
              </w:rPr>
            </w:pPr>
            <w:r w:rsidRPr="006B0011">
              <w:rPr>
                <w:rFonts w:ascii="Arial" w:hAnsi="Arial"/>
                <w:sz w:val="24"/>
                <w:lang w:val="en-US"/>
              </w:rPr>
              <w:t>The General meeting of shareholders may terminate the powers of all (but not some) members of the Board of Directors prematurely.</w:t>
            </w:r>
          </w:p>
          <w:p w:rsidR="0056266A" w:rsidRPr="006B0011" w:rsidRDefault="0056266A" w:rsidP="0056266A">
            <w:pPr>
              <w:suppressAutoHyphens w:val="0"/>
              <w:autoSpaceDN/>
              <w:spacing w:line="259" w:lineRule="auto"/>
              <w:ind w:right="212"/>
              <w:jc w:val="both"/>
              <w:textAlignment w:val="auto"/>
              <w:rPr>
                <w:rFonts w:ascii="Arial" w:hAnsi="Arial"/>
                <w:sz w:val="24"/>
              </w:rPr>
            </w:pPr>
            <w:r w:rsidRPr="006B0011">
              <w:rPr>
                <w:rFonts w:ascii="Arial" w:hAnsi="Arial"/>
                <w:sz w:val="24"/>
              </w:rPr>
              <w:t>The Board of directors shall be accountable to the General Meeting of shareholders and provide execution of resolutions of the latter.</w:t>
            </w:r>
          </w:p>
          <w:p w:rsidR="006B0011" w:rsidRPr="006B0011" w:rsidRDefault="0056266A" w:rsidP="0056266A">
            <w:pPr>
              <w:suppressAutoHyphens w:val="0"/>
              <w:autoSpaceDN/>
              <w:spacing w:line="259" w:lineRule="auto"/>
              <w:ind w:right="212"/>
              <w:jc w:val="both"/>
              <w:textAlignment w:val="auto"/>
              <w:rPr>
                <w:rFonts w:ascii="Arial" w:eastAsia="Yu Mincho" w:hAnsi="Arial"/>
                <w:sz w:val="24"/>
                <w:szCs w:val="24"/>
              </w:rPr>
            </w:pPr>
            <w:r w:rsidRPr="006B0011">
              <w:rPr>
                <w:rFonts w:ascii="Arial" w:hAnsi="Arial"/>
                <w:sz w:val="24"/>
              </w:rPr>
              <w:t>The Board’s principal objective is to run the company in such a manner as to increase shareholder value in the medium and long term.</w:t>
            </w:r>
          </w:p>
        </w:tc>
      </w:tr>
      <w:tr w:rsidR="006B0011" w:rsidRPr="006B0011" w:rsidTr="003D426D">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6B0011" w:rsidRPr="006B0011" w:rsidRDefault="006B0011" w:rsidP="006B0011">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B0011" w:rsidRPr="006B0011" w:rsidRDefault="006B0011" w:rsidP="006B0011">
            <w:pPr>
              <w:autoSpaceDE w:val="0"/>
              <w:spacing w:after="0" w:line="264" w:lineRule="auto"/>
              <w:jc w:val="both"/>
              <w:rPr>
                <w:rFonts w:ascii="Arial" w:eastAsia="Yu Mincho" w:hAnsi="Arial"/>
                <w:sz w:val="24"/>
                <w:szCs w:val="24"/>
              </w:rPr>
            </w:pPr>
            <w:r w:rsidRPr="006B0011">
              <w:rPr>
                <w:rFonts w:ascii="Arial" w:eastAsia="Yu Mincho" w:hAnsi="Arial"/>
                <w:sz w:val="24"/>
                <w:szCs w:val="24"/>
              </w:rPr>
              <w:t>Appendix reference:</w:t>
            </w:r>
            <w:r w:rsidRPr="006B0011">
              <w:rPr>
                <w:rFonts w:ascii="Arial" w:hAnsi="Arial"/>
                <w:b/>
                <w:sz w:val="24"/>
              </w:rPr>
              <w:t xml:space="preserve"> </w:t>
            </w:r>
            <w:r>
              <w:rPr>
                <w:rFonts w:ascii="Arial" w:hAnsi="Arial"/>
                <w:b/>
                <w:sz w:val="24"/>
              </w:rPr>
              <w:t>not applicable</w:t>
            </w:r>
          </w:p>
        </w:tc>
      </w:tr>
    </w:tbl>
    <w:p w:rsidR="007A4540" w:rsidRDefault="007A4540">
      <w:pPr>
        <w:autoSpaceDE w:val="0"/>
        <w:spacing w:after="0" w:line="264" w:lineRule="auto"/>
        <w:rPr>
          <w:rFonts w:ascii="Arial" w:eastAsia="Arial" w:hAnsi="Arial"/>
          <w:sz w:val="24"/>
          <w:szCs w:val="24"/>
        </w:rPr>
      </w:pP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11"/>
        </w:numPr>
        <w:tabs>
          <w:tab w:val="left" w:pos="2130"/>
        </w:tabs>
        <w:autoSpaceDE w:val="0"/>
        <w:spacing w:after="0" w:line="264" w:lineRule="auto"/>
        <w:ind w:left="360"/>
        <w:rPr>
          <w:rFonts w:ascii="Arial" w:eastAsia="Arial" w:hAnsi="Arial"/>
          <w:sz w:val="24"/>
          <w:szCs w:val="24"/>
        </w:rPr>
      </w:pPr>
      <w:r>
        <w:rPr>
          <w:rFonts w:ascii="Arial" w:eastAsia="Arial" w:hAnsi="Arial"/>
          <w:sz w:val="24"/>
          <w:szCs w:val="24"/>
        </w:rPr>
        <w:t>If applicable to your company, please attach the latest copy of the following documents (in the original language and in English):</w:t>
      </w:r>
    </w:p>
    <w:p w:rsidR="007A4540" w:rsidRDefault="003013C0">
      <w:pPr>
        <w:pStyle w:val="a8"/>
        <w:numPr>
          <w:ilvl w:val="0"/>
          <w:numId w:val="12"/>
        </w:numPr>
        <w:tabs>
          <w:tab w:val="left" w:pos="2130"/>
        </w:tabs>
        <w:spacing w:after="0" w:line="264" w:lineRule="auto"/>
      </w:pPr>
      <w:r>
        <w:rPr>
          <w:rFonts w:ascii="Arial" w:eastAsia="Arial" w:hAnsi="Arial"/>
          <w:sz w:val="24"/>
          <w:szCs w:val="24"/>
        </w:rPr>
        <w:t>articles of association and all related documents;</w:t>
      </w:r>
    </w:p>
    <w:p w:rsidR="007A4540" w:rsidRDefault="003013C0">
      <w:pPr>
        <w:pStyle w:val="a8"/>
        <w:numPr>
          <w:ilvl w:val="0"/>
          <w:numId w:val="12"/>
        </w:numPr>
        <w:tabs>
          <w:tab w:val="left" w:pos="2130"/>
        </w:tabs>
        <w:spacing w:after="0" w:line="264" w:lineRule="auto"/>
      </w:pPr>
      <w:r>
        <w:rPr>
          <w:rFonts w:ascii="Arial" w:eastAsia="Arial" w:hAnsi="Arial"/>
          <w:sz w:val="24"/>
          <w:szCs w:val="24"/>
        </w:rPr>
        <w:t>business licence;</w:t>
      </w:r>
    </w:p>
    <w:p w:rsidR="007A4540" w:rsidRDefault="003013C0">
      <w:pPr>
        <w:pStyle w:val="a8"/>
        <w:numPr>
          <w:ilvl w:val="0"/>
          <w:numId w:val="12"/>
        </w:numPr>
        <w:tabs>
          <w:tab w:val="left" w:pos="2130"/>
        </w:tabs>
        <w:spacing w:after="0" w:line="264" w:lineRule="auto"/>
      </w:pPr>
      <w:r>
        <w:rPr>
          <w:rFonts w:ascii="Arial" w:eastAsia="Arial" w:hAnsi="Arial"/>
          <w:sz w:val="24"/>
          <w:szCs w:val="24"/>
        </w:rPr>
        <w:t>proof of registration of the company with the competent authorities;</w:t>
      </w:r>
    </w:p>
    <w:p w:rsidR="007A4540" w:rsidRDefault="003013C0">
      <w:pPr>
        <w:pStyle w:val="a8"/>
        <w:numPr>
          <w:ilvl w:val="0"/>
          <w:numId w:val="12"/>
        </w:numPr>
        <w:tabs>
          <w:tab w:val="left" w:pos="2130"/>
        </w:tabs>
        <w:spacing w:after="0" w:line="264" w:lineRule="auto"/>
      </w:pPr>
      <w:r>
        <w:rPr>
          <w:rFonts w:ascii="Arial" w:eastAsia="Arial" w:hAnsi="Arial"/>
          <w:sz w:val="24"/>
          <w:szCs w:val="24"/>
        </w:rPr>
        <w:t>yearly evaluation of the company’s business licence issued by the relevant Authority;</w:t>
      </w:r>
    </w:p>
    <w:p w:rsidR="007A4540" w:rsidRDefault="003013C0">
      <w:pPr>
        <w:pStyle w:val="a8"/>
        <w:numPr>
          <w:ilvl w:val="0"/>
          <w:numId w:val="12"/>
        </w:numPr>
        <w:tabs>
          <w:tab w:val="left" w:pos="2130"/>
        </w:tabs>
        <w:spacing w:after="0" w:line="264" w:lineRule="auto"/>
      </w:pPr>
      <w:r>
        <w:rPr>
          <w:rFonts w:ascii="Arial" w:eastAsia="Arial" w:hAnsi="Arial"/>
          <w:sz w:val="24"/>
          <w:szCs w:val="24"/>
        </w:rPr>
        <w:t>an independent evaluation of contributed capital;</w:t>
      </w:r>
    </w:p>
    <w:p w:rsidR="007A4540" w:rsidRDefault="003013C0">
      <w:pPr>
        <w:pStyle w:val="a8"/>
        <w:numPr>
          <w:ilvl w:val="0"/>
          <w:numId w:val="12"/>
        </w:numPr>
        <w:tabs>
          <w:tab w:val="left" w:pos="2130"/>
        </w:tabs>
        <w:spacing w:after="0" w:line="264" w:lineRule="auto"/>
      </w:pPr>
      <w:r>
        <w:rPr>
          <w:rFonts w:ascii="Arial" w:eastAsia="Arial" w:hAnsi="Arial"/>
          <w:sz w:val="24"/>
          <w:szCs w:val="24"/>
        </w:rPr>
        <w:t>the file submitted to the Authorities for the company’s formation,</w:t>
      </w:r>
    </w:p>
    <w:p w:rsidR="007A4540" w:rsidRDefault="003013C0">
      <w:pPr>
        <w:pStyle w:val="a8"/>
        <w:numPr>
          <w:ilvl w:val="0"/>
          <w:numId w:val="12"/>
        </w:numPr>
        <w:tabs>
          <w:tab w:val="left" w:pos="1080"/>
        </w:tabs>
        <w:spacing w:after="0" w:line="264" w:lineRule="auto"/>
        <w:ind w:right="-646"/>
        <w:jc w:val="both"/>
        <w:rPr>
          <w:rFonts w:ascii="Arial" w:hAnsi="Arial"/>
          <w:sz w:val="24"/>
        </w:rPr>
      </w:pPr>
      <w:r>
        <w:rPr>
          <w:rFonts w:ascii="Arial" w:hAnsi="Arial"/>
          <w:sz w:val="24"/>
        </w:rPr>
        <w:t>shareholders register/Certificate of Capital Contribution</w:t>
      </w:r>
    </w:p>
    <w:p w:rsidR="007A4540" w:rsidRDefault="003013C0">
      <w:pPr>
        <w:pStyle w:val="a8"/>
        <w:numPr>
          <w:ilvl w:val="0"/>
          <w:numId w:val="12"/>
        </w:numPr>
        <w:tabs>
          <w:tab w:val="left" w:pos="1080"/>
        </w:tabs>
        <w:spacing w:after="0" w:line="264" w:lineRule="auto"/>
        <w:ind w:right="-646"/>
        <w:jc w:val="both"/>
        <w:rPr>
          <w:rFonts w:ascii="Arial" w:hAnsi="Arial"/>
          <w:sz w:val="24"/>
        </w:rPr>
      </w:pPr>
      <w:r>
        <w:rPr>
          <w:rFonts w:ascii="Arial" w:hAnsi="Arial"/>
          <w:sz w:val="24"/>
        </w:rPr>
        <w:t xml:space="preserve">proof of capital paid by the five shareholders with the largest shareholdings. Please note that proof of capital paid by all shareholders listed in the sheet 'Shareholders' should be kept available for the verification visit. </w:t>
      </w:r>
    </w:p>
    <w:p w:rsidR="007A4540" w:rsidRDefault="007A4540">
      <w:pPr>
        <w:autoSpaceDE w:val="0"/>
        <w:spacing w:after="0" w:line="264" w:lineRule="auto"/>
        <w:ind w:left="357"/>
        <w:rPr>
          <w:rFonts w:ascii="Arial" w:eastAsia="Arial" w:hAnsi="Arial"/>
          <w:sz w:val="24"/>
          <w:szCs w:val="24"/>
        </w:rPr>
      </w:pPr>
    </w:p>
    <w:p w:rsidR="007A4540" w:rsidRDefault="003013C0">
      <w:pPr>
        <w:spacing w:after="0" w:line="264" w:lineRule="auto"/>
        <w:rPr>
          <w:rFonts w:ascii="Arial" w:eastAsia="Times New Roman" w:hAnsi="Arial"/>
          <w:sz w:val="24"/>
          <w:szCs w:val="24"/>
          <w:lang w:eastAsia="en-GB"/>
        </w:rPr>
      </w:pPr>
      <w:r>
        <w:rPr>
          <w:rFonts w:ascii="Arial" w:eastAsia="Times New Roman" w:hAnsi="Arial"/>
          <w:sz w:val="24"/>
          <w:szCs w:val="24"/>
          <w:lang w:eastAsia="en-GB"/>
        </w:rPr>
        <w:lastRenderedPageBreak/>
        <w:t>Please describe what you are submitting and provide appendix references for your attachments in the box below. Earlier copies from the date of establishment of the company until the present should be available upon request during any verification visit. </w:t>
      </w:r>
    </w:p>
    <w:p w:rsidR="007A4540" w:rsidRDefault="007A4540">
      <w:pPr>
        <w:spacing w:after="0" w:line="264" w:lineRule="auto"/>
        <w:rPr>
          <w:rFonts w:ascii="Arial" w:eastAsia="Times New Roman" w:hAnsi="Arial"/>
          <w:sz w:val="24"/>
          <w:szCs w:val="24"/>
          <w:lang w:eastAsia="en-GB"/>
        </w:rPr>
      </w:pPr>
    </w:p>
    <w:tbl>
      <w:tblPr>
        <w:tblW w:w="9016" w:type="dxa"/>
        <w:tblCellMar>
          <w:left w:w="10" w:type="dxa"/>
          <w:right w:w="10" w:type="dxa"/>
        </w:tblCellMar>
        <w:tblLook w:val="0000" w:firstRow="0" w:lastRow="0" w:firstColumn="0" w:lastColumn="0" w:noHBand="0" w:noVBand="0"/>
      </w:tblPr>
      <w:tblGrid>
        <w:gridCol w:w="4508"/>
        <w:gridCol w:w="4508"/>
      </w:tblGrid>
      <w:tr w:rsidR="00EB5FF7" w:rsidRPr="00EB5FF7" w:rsidTr="003D426D">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B5FF7" w:rsidRPr="00EB5FF7" w:rsidRDefault="00EB5FF7" w:rsidP="00EB5FF7">
            <w:pPr>
              <w:suppressAutoHyphens w:val="0"/>
              <w:autoSpaceDN/>
              <w:spacing w:before="120" w:after="120" w:line="240" w:lineRule="auto"/>
              <w:jc w:val="both"/>
              <w:textAlignment w:val="auto"/>
              <w:rPr>
                <w:rFonts w:ascii="Arial" w:hAnsi="Arial"/>
                <w:sz w:val="24"/>
              </w:rPr>
            </w:pPr>
            <w:bookmarkStart w:id="38" w:name="_Toc11414527"/>
            <w:r>
              <w:rPr>
                <w:rFonts w:ascii="Arial" w:hAnsi="Arial"/>
                <w:sz w:val="24"/>
              </w:rPr>
              <w:t xml:space="preserve">The </w:t>
            </w:r>
            <w:r w:rsidRPr="00EB5FF7">
              <w:rPr>
                <w:rFonts w:ascii="Arial" w:hAnsi="Arial"/>
                <w:sz w:val="24"/>
              </w:rPr>
              <w:t xml:space="preserve">Articles of Association (the Charter of PAO Severstal) </w:t>
            </w:r>
            <w:r>
              <w:rPr>
                <w:rFonts w:ascii="Arial" w:hAnsi="Arial"/>
                <w:sz w:val="24"/>
              </w:rPr>
              <w:t>is</w:t>
            </w:r>
            <w:r w:rsidRPr="00EB5FF7">
              <w:rPr>
                <w:rFonts w:ascii="Arial" w:hAnsi="Arial"/>
                <w:sz w:val="24"/>
              </w:rPr>
              <w:t xml:space="preserve"> attached as Annex A</w:t>
            </w:r>
            <w:r w:rsidR="008E34D9">
              <w:rPr>
                <w:rFonts w:ascii="Arial" w:hAnsi="Arial"/>
                <w:sz w:val="24"/>
              </w:rPr>
              <w:t>3</w:t>
            </w:r>
            <w:r w:rsidRPr="00EB5FF7">
              <w:rPr>
                <w:rFonts w:ascii="Arial" w:hAnsi="Arial"/>
                <w:sz w:val="24"/>
              </w:rPr>
              <w:t>.</w:t>
            </w:r>
          </w:p>
          <w:p w:rsidR="00EB5FF7" w:rsidRPr="00EB5FF7" w:rsidRDefault="00EB5FF7" w:rsidP="00EB5FF7">
            <w:pPr>
              <w:suppressAutoHyphens w:val="0"/>
              <w:autoSpaceDN/>
              <w:spacing w:before="120" w:after="120" w:line="240" w:lineRule="auto"/>
              <w:jc w:val="both"/>
              <w:textAlignment w:val="auto"/>
              <w:rPr>
                <w:rFonts w:ascii="Arial" w:hAnsi="Arial"/>
                <w:sz w:val="24"/>
              </w:rPr>
            </w:pPr>
            <w:r w:rsidRPr="00EB5FF7">
              <w:rPr>
                <w:rFonts w:ascii="Arial" w:hAnsi="Arial"/>
                <w:sz w:val="24"/>
              </w:rPr>
              <w:t>There are no Business Licences and yearly evaluation of the business licence of the company issued by the relevant Authority applicable to the company.</w:t>
            </w:r>
          </w:p>
          <w:p w:rsidR="00EB5FF7" w:rsidRPr="00EB5FF7" w:rsidRDefault="00EB5FF7" w:rsidP="00EB5FF7">
            <w:pPr>
              <w:suppressAutoHyphens w:val="0"/>
              <w:autoSpaceDN/>
              <w:spacing w:before="120" w:after="120" w:line="240" w:lineRule="auto"/>
              <w:jc w:val="both"/>
              <w:textAlignment w:val="auto"/>
              <w:rPr>
                <w:rFonts w:ascii="Arial" w:hAnsi="Arial"/>
                <w:sz w:val="24"/>
              </w:rPr>
            </w:pPr>
            <w:r w:rsidRPr="00EB5FF7">
              <w:rPr>
                <w:rFonts w:ascii="Arial" w:hAnsi="Arial"/>
                <w:sz w:val="24"/>
              </w:rPr>
              <w:t>Proof of registration of the company with the competent Authorities is attached as Annex A</w:t>
            </w:r>
            <w:r w:rsidR="008E34D9">
              <w:rPr>
                <w:rFonts w:ascii="Arial" w:hAnsi="Arial"/>
                <w:sz w:val="24"/>
              </w:rPr>
              <w:t>4</w:t>
            </w:r>
            <w:r w:rsidRPr="00EB5FF7">
              <w:rPr>
                <w:rFonts w:ascii="Arial" w:hAnsi="Arial"/>
                <w:sz w:val="24"/>
              </w:rPr>
              <w:t>.</w:t>
            </w:r>
          </w:p>
          <w:p w:rsidR="00EB5FF7" w:rsidRPr="00EB5FF7" w:rsidRDefault="00EB5FF7" w:rsidP="00EB5FF7">
            <w:pPr>
              <w:autoSpaceDE w:val="0"/>
              <w:spacing w:after="0" w:line="264" w:lineRule="auto"/>
              <w:jc w:val="both"/>
              <w:rPr>
                <w:rFonts w:ascii="Arial" w:hAnsi="Arial"/>
                <w:sz w:val="24"/>
              </w:rPr>
            </w:pPr>
            <w:r w:rsidRPr="00EB5FF7">
              <w:rPr>
                <w:rFonts w:ascii="Arial" w:eastAsia="Yu Mincho" w:hAnsi="Arial"/>
                <w:sz w:val="24"/>
                <w:szCs w:val="24"/>
              </w:rPr>
              <w:t xml:space="preserve">Main Shareholders register, who owns 95.55% of shares </w:t>
            </w:r>
            <w:r w:rsidRPr="00EB5FF7">
              <w:rPr>
                <w:rFonts w:ascii="Arial" w:hAnsi="Arial"/>
                <w:sz w:val="24"/>
              </w:rPr>
              <w:t>is listed in Annex II.</w:t>
            </w:r>
          </w:p>
          <w:p w:rsidR="00EB5FF7" w:rsidRPr="00EB5FF7" w:rsidRDefault="00EB5FF7" w:rsidP="00EB5FF7">
            <w:pPr>
              <w:autoSpaceDE w:val="0"/>
              <w:spacing w:after="0" w:line="264" w:lineRule="auto"/>
              <w:jc w:val="both"/>
              <w:rPr>
                <w:rFonts w:ascii="Arial" w:eastAsia="Yu Mincho" w:hAnsi="Arial"/>
                <w:sz w:val="24"/>
                <w:szCs w:val="24"/>
              </w:rPr>
            </w:pPr>
            <w:r w:rsidRPr="00EB5FF7">
              <w:rPr>
                <w:rFonts w:ascii="Arial" w:eastAsia="Yu Mincho" w:hAnsi="Arial"/>
                <w:sz w:val="24"/>
                <w:szCs w:val="24"/>
              </w:rPr>
              <w:t xml:space="preserve">On 31st of March 2021 the amount of shareholders was equal to </w:t>
            </w:r>
            <w:r w:rsidR="00B2227D">
              <w:rPr>
                <w:rFonts w:ascii="Arial" w:hAnsi="Arial"/>
                <w:sz w:val="24"/>
              </w:rPr>
              <w:t>[</w:t>
            </w:r>
            <w:r w:rsidR="005349C8">
              <w:rPr>
                <w:rFonts w:ascii="Arial" w:hAnsi="Arial"/>
                <w:sz w:val="24"/>
                <w:highlight w:val="yellow"/>
              </w:rPr>
              <w:t>n</w:t>
            </w:r>
            <w:r w:rsidR="00B2227D" w:rsidRPr="00925928">
              <w:rPr>
                <w:rFonts w:ascii="Arial" w:hAnsi="Arial"/>
                <w:sz w:val="24"/>
                <w:highlight w:val="yellow"/>
              </w:rPr>
              <w:t>on-confidential range: 26.7 – 20.3 thousand</w:t>
            </w:r>
            <w:r w:rsidR="00B2227D">
              <w:rPr>
                <w:rFonts w:ascii="Arial" w:hAnsi="Arial"/>
                <w:sz w:val="24"/>
              </w:rPr>
              <w:t>]</w:t>
            </w:r>
            <w:r w:rsidRPr="00EB5FF7">
              <w:rPr>
                <w:rFonts w:ascii="Arial" w:eastAsia="Yu Mincho" w:hAnsi="Arial"/>
                <w:sz w:val="24"/>
                <w:szCs w:val="24"/>
              </w:rPr>
              <w:t>.</w:t>
            </w:r>
          </w:p>
          <w:p w:rsidR="00EB5FF7" w:rsidRPr="00EB5FF7" w:rsidRDefault="00EB5FF7" w:rsidP="00EB5FF7">
            <w:pPr>
              <w:autoSpaceDE w:val="0"/>
              <w:spacing w:after="0" w:line="264" w:lineRule="auto"/>
              <w:jc w:val="both"/>
              <w:rPr>
                <w:rFonts w:ascii="Arial" w:eastAsia="Yu Mincho" w:hAnsi="Arial"/>
                <w:sz w:val="24"/>
                <w:szCs w:val="24"/>
                <w:lang w:val="en-US"/>
              </w:rPr>
            </w:pPr>
            <w:r w:rsidRPr="00EB5FF7">
              <w:rPr>
                <w:rFonts w:ascii="Arial" w:eastAsia="Yu Mincho" w:hAnsi="Arial"/>
                <w:sz w:val="24"/>
                <w:szCs w:val="24"/>
              </w:rPr>
              <w:t>Proof of capital paid by the five shareholders with the largest shareholdings, Independent evaluation of contributed capital and File submitted to the Authorities for the creation of the Company are not applicable for PAO Severstal.</w:t>
            </w:r>
          </w:p>
        </w:tc>
      </w:tr>
      <w:tr w:rsidR="00EB5FF7" w:rsidRPr="00EB5FF7" w:rsidTr="003D426D">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EB5FF7" w:rsidRPr="00EB5FF7" w:rsidRDefault="00EB5FF7" w:rsidP="00EB5FF7">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B5FF7" w:rsidRPr="00EB5FF7" w:rsidRDefault="00EB5FF7" w:rsidP="00442B00">
            <w:pPr>
              <w:autoSpaceDE w:val="0"/>
              <w:spacing w:after="0" w:line="264" w:lineRule="auto"/>
              <w:jc w:val="both"/>
              <w:rPr>
                <w:rFonts w:ascii="Arial" w:eastAsia="Yu Mincho" w:hAnsi="Arial"/>
                <w:sz w:val="24"/>
                <w:szCs w:val="24"/>
              </w:rPr>
            </w:pPr>
            <w:r w:rsidRPr="00EB5FF7">
              <w:rPr>
                <w:rFonts w:ascii="Arial" w:eastAsia="Yu Mincho" w:hAnsi="Arial"/>
                <w:sz w:val="24"/>
                <w:szCs w:val="24"/>
              </w:rPr>
              <w:t xml:space="preserve">Appendix reference: </w:t>
            </w:r>
            <w:r w:rsidRPr="00EB5FF7">
              <w:rPr>
                <w:rFonts w:ascii="Arial" w:eastAsia="Yu Mincho" w:hAnsi="Arial"/>
                <w:b/>
                <w:sz w:val="24"/>
                <w:szCs w:val="24"/>
              </w:rPr>
              <w:t>Annex II, Annex</w:t>
            </w:r>
            <w:r w:rsidR="004B5478">
              <w:rPr>
                <w:rFonts w:ascii="Arial" w:eastAsia="Yu Mincho" w:hAnsi="Arial"/>
                <w:b/>
                <w:sz w:val="24"/>
                <w:szCs w:val="24"/>
              </w:rPr>
              <w:t>es</w:t>
            </w:r>
            <w:r w:rsidRPr="00EB5FF7">
              <w:rPr>
                <w:rFonts w:ascii="Arial" w:eastAsia="Yu Mincho" w:hAnsi="Arial"/>
                <w:b/>
                <w:sz w:val="24"/>
                <w:szCs w:val="24"/>
              </w:rPr>
              <w:t xml:space="preserve"> A</w:t>
            </w:r>
            <w:r w:rsidR="00442B00">
              <w:rPr>
                <w:rFonts w:ascii="Arial" w:eastAsia="Yu Mincho" w:hAnsi="Arial"/>
                <w:b/>
                <w:sz w:val="24"/>
                <w:szCs w:val="24"/>
              </w:rPr>
              <w:t>3</w:t>
            </w:r>
            <w:r w:rsidR="004B5478">
              <w:rPr>
                <w:rFonts w:ascii="Arial" w:eastAsia="Yu Mincho" w:hAnsi="Arial"/>
                <w:b/>
                <w:sz w:val="24"/>
                <w:szCs w:val="24"/>
              </w:rPr>
              <w:t>.1 and A3.2</w:t>
            </w:r>
            <w:r w:rsidRPr="00EB5FF7">
              <w:rPr>
                <w:rFonts w:ascii="Arial" w:eastAsia="Yu Mincho" w:hAnsi="Arial"/>
                <w:b/>
                <w:sz w:val="24"/>
                <w:szCs w:val="24"/>
              </w:rPr>
              <w:t>, Annex A</w:t>
            </w:r>
            <w:r w:rsidR="00442B00">
              <w:rPr>
                <w:rFonts w:ascii="Arial" w:eastAsia="Yu Mincho" w:hAnsi="Arial"/>
                <w:b/>
                <w:sz w:val="24"/>
                <w:szCs w:val="24"/>
              </w:rPr>
              <w:t>4</w:t>
            </w:r>
          </w:p>
        </w:tc>
      </w:tr>
    </w:tbl>
    <w:p w:rsidR="007A4540" w:rsidRDefault="007A4540">
      <w:pPr>
        <w:spacing w:after="0" w:line="264" w:lineRule="auto"/>
        <w:rPr>
          <w:rFonts w:ascii="Arial" w:hAnsi="Arial"/>
        </w:rPr>
      </w:pPr>
    </w:p>
    <w:p w:rsidR="007A4540" w:rsidRDefault="003013C0">
      <w:pPr>
        <w:pStyle w:val="2"/>
        <w:spacing w:line="264" w:lineRule="auto"/>
      </w:pPr>
      <w:bookmarkStart w:id="39" w:name="_Toc16852827"/>
      <w:bookmarkStart w:id="40" w:name="_Toc82100483"/>
      <w:r>
        <w:t>A5</w:t>
      </w:r>
      <w:r>
        <w:tab/>
        <w:t>Operational links with other companies or persons</w:t>
      </w:r>
      <w:bookmarkEnd w:id="38"/>
      <w:bookmarkEnd w:id="39"/>
      <w:bookmarkEnd w:id="40"/>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pStyle w:val="a8"/>
        <w:tabs>
          <w:tab w:val="left" w:pos="2130"/>
        </w:tabs>
        <w:spacing w:after="0" w:line="264" w:lineRule="auto"/>
        <w:ind w:left="0"/>
        <w:rPr>
          <w:rFonts w:ascii="Arial" w:eastAsia="Arial" w:hAnsi="Arial"/>
          <w:sz w:val="24"/>
          <w:szCs w:val="24"/>
        </w:rPr>
      </w:pPr>
    </w:p>
    <w:p w:rsidR="007A4540" w:rsidRDefault="003013C0">
      <w:pPr>
        <w:pStyle w:val="a8"/>
        <w:numPr>
          <w:ilvl w:val="0"/>
          <w:numId w:val="13"/>
        </w:numPr>
        <w:tabs>
          <w:tab w:val="left" w:pos="2850"/>
        </w:tabs>
        <w:spacing w:after="0" w:line="264" w:lineRule="auto"/>
        <w:rPr>
          <w:rFonts w:ascii="Arial" w:eastAsia="Arial" w:hAnsi="Arial"/>
          <w:sz w:val="24"/>
          <w:szCs w:val="24"/>
        </w:rPr>
      </w:pPr>
      <w:r>
        <w:rPr>
          <w:rFonts w:ascii="Arial" w:eastAsia="Arial" w:hAnsi="Arial"/>
          <w:sz w:val="24"/>
          <w:szCs w:val="24"/>
        </w:rPr>
        <w:t>Please indicate if your company has established long-term agreements with any other company/companies/persons located in the Russian Federation, the UK or in third countries for production (e.g. sub-contracting). This includes specific tolling agreements, supply and sale of the goods subject to review, or other licensing, technical patent or compensatory agreements. Include:</w:t>
      </w:r>
    </w:p>
    <w:p w:rsidR="007A4540" w:rsidRDefault="003013C0">
      <w:pPr>
        <w:pStyle w:val="a8"/>
        <w:numPr>
          <w:ilvl w:val="0"/>
          <w:numId w:val="14"/>
        </w:numPr>
        <w:spacing w:after="0" w:line="264" w:lineRule="auto"/>
      </w:pPr>
      <w:r>
        <w:rPr>
          <w:rFonts w:ascii="Arial" w:eastAsia="Arial" w:hAnsi="Arial"/>
          <w:sz w:val="24"/>
          <w:szCs w:val="24"/>
        </w:rPr>
        <w:t xml:space="preserve">the name and address of the company; </w:t>
      </w:r>
    </w:p>
    <w:p w:rsidR="007A4540" w:rsidRDefault="003013C0">
      <w:pPr>
        <w:pStyle w:val="a8"/>
        <w:numPr>
          <w:ilvl w:val="0"/>
          <w:numId w:val="14"/>
        </w:numPr>
        <w:spacing w:after="0" w:line="264" w:lineRule="auto"/>
      </w:pPr>
      <w:r>
        <w:rPr>
          <w:rFonts w:ascii="Arial" w:eastAsia="Arial" w:hAnsi="Arial"/>
          <w:sz w:val="24"/>
          <w:szCs w:val="24"/>
        </w:rPr>
        <w:t>an explanation of the nature of the agreement; and</w:t>
      </w:r>
    </w:p>
    <w:p w:rsidR="007A4540" w:rsidRPr="00EB5FF7" w:rsidRDefault="003013C0">
      <w:pPr>
        <w:pStyle w:val="a8"/>
        <w:numPr>
          <w:ilvl w:val="0"/>
          <w:numId w:val="14"/>
        </w:numPr>
        <w:spacing w:after="0" w:line="264" w:lineRule="auto"/>
      </w:pPr>
      <w:r>
        <w:rPr>
          <w:rFonts w:ascii="Arial" w:eastAsia="Arial" w:hAnsi="Arial"/>
          <w:sz w:val="24"/>
          <w:szCs w:val="24"/>
        </w:rPr>
        <w:t>if your company has long-term agreements with other companies/persons for the supply of goods destined for internal sale, e.g. captive use, please provide the contract to demonstrate this.</w:t>
      </w:r>
    </w:p>
    <w:p w:rsidR="00EB5FF7" w:rsidRDefault="00EB5FF7" w:rsidP="00EB5FF7">
      <w:pPr>
        <w:pStyle w:val="a8"/>
        <w:spacing w:after="0" w:line="264" w:lineRule="auto"/>
      </w:pPr>
    </w:p>
    <w:tbl>
      <w:tblPr>
        <w:tblStyle w:val="af2"/>
        <w:tblW w:w="0" w:type="auto"/>
        <w:tblCellMar>
          <w:top w:w="28" w:type="dxa"/>
          <w:left w:w="57" w:type="dxa"/>
          <w:bottom w:w="28" w:type="dxa"/>
          <w:right w:w="28" w:type="dxa"/>
        </w:tblCellMar>
        <w:tblLook w:val="04A0" w:firstRow="1" w:lastRow="0" w:firstColumn="1" w:lastColumn="0" w:noHBand="0" w:noVBand="1"/>
      </w:tblPr>
      <w:tblGrid>
        <w:gridCol w:w="9016"/>
      </w:tblGrid>
      <w:tr w:rsidR="00EB5FF7" w:rsidRPr="00E9162D" w:rsidTr="003D426D">
        <w:tc>
          <w:tcPr>
            <w:tcW w:w="9016" w:type="dxa"/>
          </w:tcPr>
          <w:p w:rsidR="00EB5FF7" w:rsidRPr="00977ED2" w:rsidRDefault="00EB5FF7" w:rsidP="003D426D">
            <w:pPr>
              <w:autoSpaceDE w:val="0"/>
              <w:autoSpaceDN w:val="0"/>
              <w:spacing w:line="264" w:lineRule="auto"/>
              <w:jc w:val="both"/>
              <w:textAlignment w:val="baseline"/>
              <w:rPr>
                <w:rFonts w:eastAsiaTheme="minorEastAsia" w:cs="Arial"/>
                <w:szCs w:val="24"/>
                <w:lang w:val="en-US"/>
              </w:rPr>
            </w:pPr>
            <w:r w:rsidRPr="00E50316">
              <w:rPr>
                <w:rFonts w:ascii="Arial" w:eastAsia="Yu Mincho" w:hAnsi="Arial" w:cs="Arial"/>
                <w:sz w:val="24"/>
                <w:szCs w:val="24"/>
              </w:rPr>
              <w:t>There are no any long-term agreements Severstal held with any company/companies located in the Russian Federation</w:t>
            </w:r>
            <w:r>
              <w:rPr>
                <w:rFonts w:ascii="Arial" w:eastAsia="Yu Mincho" w:hAnsi="Arial" w:cs="Arial"/>
                <w:sz w:val="24"/>
                <w:szCs w:val="24"/>
              </w:rPr>
              <w:t>,</w:t>
            </w:r>
            <w:r w:rsidRPr="00E50316">
              <w:rPr>
                <w:rFonts w:ascii="Arial" w:eastAsia="Yu Mincho" w:hAnsi="Arial" w:cs="Arial"/>
                <w:sz w:val="24"/>
                <w:szCs w:val="24"/>
                <w:lang w:val="en-US"/>
              </w:rPr>
              <w:t xml:space="preserve"> </w:t>
            </w:r>
            <w:r>
              <w:rPr>
                <w:rFonts w:ascii="Arial" w:eastAsia="Yu Mincho" w:hAnsi="Arial" w:cs="Arial"/>
                <w:sz w:val="24"/>
                <w:szCs w:val="24"/>
                <w:lang w:val="en-US"/>
              </w:rPr>
              <w:t>the</w:t>
            </w:r>
            <w:r w:rsidRPr="00E50316">
              <w:rPr>
                <w:rFonts w:ascii="Arial" w:eastAsia="Yu Mincho" w:hAnsi="Arial" w:cs="Arial"/>
                <w:sz w:val="24"/>
                <w:szCs w:val="24"/>
              </w:rPr>
              <w:t xml:space="preserve"> UK or </w:t>
            </w:r>
            <w:r>
              <w:rPr>
                <w:rFonts w:ascii="Arial" w:eastAsia="Yu Mincho" w:hAnsi="Arial" w:cs="Arial"/>
                <w:sz w:val="24"/>
                <w:szCs w:val="24"/>
              </w:rPr>
              <w:t xml:space="preserve">in </w:t>
            </w:r>
            <w:r w:rsidRPr="00E50316">
              <w:rPr>
                <w:rFonts w:ascii="Arial" w:eastAsia="Yu Mincho" w:hAnsi="Arial" w:cs="Arial"/>
                <w:sz w:val="24"/>
                <w:szCs w:val="24"/>
              </w:rPr>
              <w:t>third countries</w:t>
            </w:r>
            <w:r>
              <w:t xml:space="preserve"> </w:t>
            </w:r>
            <w:r w:rsidRPr="00E50316">
              <w:rPr>
                <w:rFonts w:ascii="Arial" w:eastAsia="Yu Mincho" w:hAnsi="Arial" w:cs="Arial"/>
                <w:sz w:val="24"/>
                <w:szCs w:val="24"/>
              </w:rPr>
              <w:t>for production (e.g. sub-contracting).</w:t>
            </w:r>
          </w:p>
        </w:tc>
      </w:tr>
    </w:tbl>
    <w:p w:rsidR="007A4540" w:rsidRPr="00EB5FF7" w:rsidRDefault="007A4540">
      <w:pPr>
        <w:spacing w:after="0" w:line="264" w:lineRule="auto"/>
        <w:rPr>
          <w:rFonts w:ascii="Arial" w:eastAsia="Arial" w:hAnsi="Arial"/>
          <w:sz w:val="24"/>
          <w:szCs w:val="24"/>
        </w:rPr>
      </w:pPr>
    </w:p>
    <w:tbl>
      <w:tblPr>
        <w:tblW w:w="9044" w:type="dxa"/>
        <w:tblInd w:w="-5" w:type="dxa"/>
        <w:tblLayout w:type="fixed"/>
        <w:tblCellMar>
          <w:left w:w="10" w:type="dxa"/>
          <w:right w:w="10" w:type="dxa"/>
        </w:tblCellMar>
        <w:tblLook w:val="0000" w:firstRow="0" w:lastRow="0" w:firstColumn="0" w:lastColumn="0" w:noHBand="0" w:noVBand="0"/>
      </w:tblPr>
      <w:tblGrid>
        <w:gridCol w:w="2268"/>
        <w:gridCol w:w="2250"/>
        <w:gridCol w:w="4526"/>
      </w:tblGrid>
      <w:tr w:rsidR="007A4540">
        <w:trPr>
          <w:trHeight w:val="39"/>
        </w:trPr>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b/>
                <w:bCs/>
                <w:sz w:val="24"/>
                <w:szCs w:val="24"/>
              </w:rPr>
            </w:pPr>
            <w:r>
              <w:rPr>
                <w:rFonts w:ascii="Arial" w:eastAsia="Arial" w:hAnsi="Arial"/>
                <w:b/>
                <w:bCs/>
                <w:sz w:val="24"/>
                <w:szCs w:val="24"/>
              </w:rPr>
              <w:t>Company name and address</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b/>
                <w:bCs/>
                <w:sz w:val="24"/>
                <w:szCs w:val="24"/>
              </w:rPr>
            </w:pPr>
            <w:r>
              <w:rPr>
                <w:rFonts w:ascii="Arial" w:eastAsia="Arial" w:hAnsi="Arial"/>
                <w:b/>
                <w:bCs/>
                <w:sz w:val="24"/>
                <w:szCs w:val="24"/>
              </w:rPr>
              <w:t>Nature of agreement</w:t>
            </w:r>
          </w:p>
        </w:tc>
      </w:tr>
      <w:tr w:rsidR="007A4540">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EB5FF7">
            <w:pPr>
              <w:spacing w:after="0" w:line="264" w:lineRule="auto"/>
              <w:rPr>
                <w:rFonts w:ascii="Arial" w:eastAsia="Arial" w:hAnsi="Arial"/>
                <w:sz w:val="24"/>
                <w:szCs w:val="24"/>
              </w:rPr>
            </w:pPr>
            <w:r w:rsidRPr="00EB5FF7">
              <w:rPr>
                <w:rFonts w:ascii="Arial" w:eastAsia="Arial" w:hAnsi="Arial"/>
                <w:sz w:val="24"/>
                <w:szCs w:val="24"/>
              </w:rPr>
              <w:t>not applicable</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7A4540">
            <w:pPr>
              <w:spacing w:after="0" w:line="264" w:lineRule="auto"/>
              <w:rPr>
                <w:rFonts w:ascii="Arial" w:eastAsia="Arial" w:hAnsi="Arial"/>
                <w:sz w:val="24"/>
                <w:szCs w:val="24"/>
              </w:rPr>
            </w:pPr>
          </w:p>
        </w:tc>
      </w:tr>
      <w:tr w:rsidR="007A4540">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7A4540">
            <w:pPr>
              <w:spacing w:after="0" w:line="264" w:lineRule="auto"/>
              <w:rPr>
                <w:rFonts w:ascii="Arial" w:eastAsia="Arial" w:hAnsi="Arial"/>
                <w:sz w:val="24"/>
                <w:szCs w:val="24"/>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7A4540">
            <w:pPr>
              <w:spacing w:after="0" w:line="264" w:lineRule="auto"/>
              <w:rPr>
                <w:rFonts w:ascii="Arial" w:eastAsia="Arial" w:hAnsi="Arial"/>
                <w:sz w:val="24"/>
                <w:szCs w:val="24"/>
              </w:rPr>
            </w:pPr>
          </w:p>
        </w:tc>
      </w:tr>
      <w:tr w:rsidR="007A4540">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7A4540">
            <w:pPr>
              <w:spacing w:after="0" w:line="264" w:lineRule="auto"/>
              <w:rPr>
                <w:rFonts w:ascii="Arial" w:eastAsia="Arial" w:hAnsi="Arial"/>
                <w:sz w:val="24"/>
                <w:szCs w:val="24"/>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7A4540">
            <w:pPr>
              <w:spacing w:after="0" w:line="264" w:lineRule="auto"/>
              <w:rPr>
                <w:rFonts w:ascii="Arial" w:eastAsia="Arial" w:hAnsi="Arial"/>
                <w:sz w:val="24"/>
                <w:szCs w:val="24"/>
              </w:rPr>
            </w:pPr>
          </w:p>
        </w:tc>
      </w:tr>
      <w:tr w:rsidR="007A4540">
        <w:tc>
          <w:tcPr>
            <w:tcW w:w="2268" w:type="dxa"/>
            <w:tcBorders>
              <w:top w:val="single" w:sz="4" w:space="0" w:color="FFFFFF"/>
            </w:tcBorders>
            <w:shd w:val="clear" w:color="auto" w:fill="auto"/>
            <w:tcMar>
              <w:top w:w="28" w:type="dxa"/>
              <w:left w:w="57" w:type="dxa"/>
              <w:bottom w:w="28" w:type="dxa"/>
              <w:right w:w="28" w:type="dxa"/>
            </w:tcMar>
          </w:tcPr>
          <w:p w:rsidR="007A4540" w:rsidRDefault="007A4540">
            <w:pPr>
              <w:spacing w:after="0" w:line="264" w:lineRule="auto"/>
              <w:jc w:val="both"/>
              <w:rPr>
                <w:rFonts w:ascii="Arial" w:eastAsia="Arial" w:hAnsi="Arial"/>
                <w:sz w:val="24"/>
                <w:szCs w:val="24"/>
              </w:rPr>
            </w:pPr>
          </w:p>
        </w:tc>
        <w:tc>
          <w:tcPr>
            <w:tcW w:w="2250" w:type="dxa"/>
            <w:tcBorders>
              <w:top w:val="single" w:sz="4" w:space="0" w:color="000000"/>
              <w:right w:val="single" w:sz="4" w:space="0" w:color="000000"/>
            </w:tcBorders>
            <w:shd w:val="clear" w:color="auto" w:fill="auto"/>
            <w:tcMar>
              <w:top w:w="28" w:type="dxa"/>
              <w:left w:w="57" w:type="dxa"/>
              <w:bottom w:w="28" w:type="dxa"/>
              <w:right w:w="28" w:type="dxa"/>
            </w:tcMar>
          </w:tcPr>
          <w:p w:rsidR="007A4540" w:rsidRDefault="007A4540">
            <w:pPr>
              <w:spacing w:after="0" w:line="264" w:lineRule="auto"/>
              <w:jc w:val="both"/>
              <w:rPr>
                <w:rFonts w:ascii="Arial" w:eastAsia="Arial" w:hAnsi="Arial"/>
                <w:sz w:val="24"/>
                <w:szCs w:val="24"/>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rPr>
                <w:rFonts w:ascii="Arial" w:eastAsia="Arial" w:hAnsi="Arial"/>
                <w:sz w:val="24"/>
                <w:szCs w:val="24"/>
              </w:rPr>
            </w:pPr>
            <w:r>
              <w:rPr>
                <w:rFonts w:ascii="Arial" w:eastAsia="Arial" w:hAnsi="Arial"/>
                <w:sz w:val="24"/>
                <w:szCs w:val="24"/>
              </w:rPr>
              <w:t>Appendix reference:</w:t>
            </w:r>
            <w:r w:rsidR="00EB5FF7" w:rsidRPr="00E50316">
              <w:rPr>
                <w:rFonts w:ascii="Arial" w:eastAsia="Arial" w:hAnsi="Arial"/>
                <w:b/>
                <w:sz w:val="24"/>
                <w:szCs w:val="24"/>
              </w:rPr>
              <w:t xml:space="preserve"> Not applicable</w:t>
            </w:r>
          </w:p>
        </w:tc>
      </w:tr>
    </w:tbl>
    <w:p w:rsidR="007A4540" w:rsidRDefault="003013C0">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rsidR="007A4540" w:rsidRDefault="003013C0">
      <w:pPr>
        <w:pStyle w:val="2"/>
        <w:spacing w:line="264" w:lineRule="auto"/>
      </w:pPr>
      <w:bookmarkStart w:id="41" w:name="_Toc11414530"/>
      <w:bookmarkStart w:id="42" w:name="_Toc16852828"/>
      <w:bookmarkStart w:id="43" w:name="_Toc82100484"/>
      <w:r>
        <w:t>A6</w:t>
      </w:r>
      <w:r>
        <w:tab/>
        <w:t>Accounting practices</w:t>
      </w:r>
      <w:bookmarkEnd w:id="41"/>
      <w:bookmarkEnd w:id="42"/>
      <w:bookmarkEnd w:id="43"/>
    </w:p>
    <w:p w:rsidR="007A4540" w:rsidRDefault="003013C0">
      <w:pPr>
        <w:pStyle w:val="a8"/>
        <w:numPr>
          <w:ilvl w:val="0"/>
          <w:numId w:val="15"/>
        </w:numPr>
        <w:tabs>
          <w:tab w:val="left" w:pos="2850"/>
        </w:tabs>
        <w:spacing w:after="0" w:line="264" w:lineRule="auto"/>
        <w:rPr>
          <w:rFonts w:ascii="Arial" w:eastAsia="Arial" w:hAnsi="Arial"/>
          <w:sz w:val="24"/>
          <w:szCs w:val="24"/>
        </w:rPr>
      </w:pPr>
      <w:r>
        <w:rPr>
          <w:rFonts w:ascii="Arial" w:eastAsia="Arial" w:hAnsi="Arial"/>
          <w:sz w:val="24"/>
          <w:szCs w:val="24"/>
        </w:rPr>
        <w:t xml:space="preserve">Give the address where your company’s accounting records are kept. If records are maintained in different locations, please indicate which records are kept at which location. If records are digital and do not have a physical location, please mark as N/A. </w:t>
      </w:r>
    </w:p>
    <w:p w:rsidR="007A4540" w:rsidRDefault="007A4540">
      <w:pPr>
        <w:tabs>
          <w:tab w:val="left" w:pos="2130"/>
        </w:tabs>
        <w:spacing w:after="0" w:line="264" w:lineRule="auto"/>
        <w:rPr>
          <w:rFonts w:ascii="Arial" w:eastAsia="Arial" w:hAnsi="Arial"/>
          <w:sz w:val="24"/>
          <w:szCs w:val="24"/>
        </w:rPr>
      </w:pPr>
    </w:p>
    <w:tbl>
      <w:tblPr>
        <w:tblW w:w="9014" w:type="dxa"/>
        <w:tblInd w:w="-5" w:type="dxa"/>
        <w:tblCellMar>
          <w:left w:w="10" w:type="dxa"/>
          <w:right w:w="10" w:type="dxa"/>
        </w:tblCellMar>
        <w:tblLook w:val="0000" w:firstRow="0" w:lastRow="0" w:firstColumn="0" w:lastColumn="0" w:noHBand="0" w:noVBand="0"/>
      </w:tblPr>
      <w:tblGrid>
        <w:gridCol w:w="4422"/>
        <w:gridCol w:w="4592"/>
      </w:tblGrid>
      <w:tr w:rsidR="001B3CF9" w:rsidRPr="001B3CF9">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B3CF9" w:rsidRDefault="003013C0">
            <w:pPr>
              <w:tabs>
                <w:tab w:val="left" w:pos="2130"/>
              </w:tabs>
              <w:spacing w:after="0" w:line="264" w:lineRule="auto"/>
              <w:rPr>
                <w:rFonts w:ascii="Arial" w:eastAsia="Arial" w:hAnsi="Arial"/>
                <w:b/>
                <w:bCs/>
                <w:sz w:val="24"/>
                <w:szCs w:val="24"/>
              </w:rPr>
            </w:pPr>
            <w:r w:rsidRPr="001B3CF9">
              <w:rPr>
                <w:rFonts w:ascii="Arial" w:eastAsia="Arial" w:hAnsi="Arial"/>
                <w:b/>
                <w:bCs/>
                <w:sz w:val="24"/>
                <w:szCs w:val="24"/>
              </w:rPr>
              <w:t>Records address</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B3CF9" w:rsidRDefault="003013C0">
            <w:pPr>
              <w:tabs>
                <w:tab w:val="left" w:pos="2130"/>
              </w:tabs>
              <w:spacing w:after="0" w:line="264" w:lineRule="auto"/>
              <w:rPr>
                <w:rFonts w:ascii="Arial" w:eastAsia="Arial" w:hAnsi="Arial"/>
                <w:b/>
                <w:bCs/>
                <w:sz w:val="24"/>
                <w:szCs w:val="24"/>
              </w:rPr>
            </w:pPr>
            <w:r w:rsidRPr="001B3CF9">
              <w:rPr>
                <w:rFonts w:ascii="Arial" w:eastAsia="Arial" w:hAnsi="Arial"/>
                <w:b/>
                <w:bCs/>
                <w:sz w:val="24"/>
                <w:szCs w:val="24"/>
              </w:rPr>
              <w:t>What records are held?</w:t>
            </w:r>
          </w:p>
        </w:tc>
      </w:tr>
      <w:tr w:rsidR="001B3CF9" w:rsidRPr="001B3CF9">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2C1491" w:rsidRPr="001B3CF9" w:rsidRDefault="002C1491" w:rsidP="002C1491">
            <w:pPr>
              <w:tabs>
                <w:tab w:val="left" w:pos="2130"/>
              </w:tabs>
              <w:spacing w:line="22" w:lineRule="atLeast"/>
              <w:rPr>
                <w:rFonts w:ascii="Arial" w:eastAsia="Arial" w:hAnsi="Arial"/>
                <w:sz w:val="24"/>
                <w:szCs w:val="24"/>
              </w:rPr>
            </w:pPr>
            <w:r w:rsidRPr="001B3CF9">
              <w:rPr>
                <w:rFonts w:ascii="Arial" w:eastAsia="Arial" w:hAnsi="Arial"/>
                <w:sz w:val="24"/>
                <w:szCs w:val="24"/>
              </w:rPr>
              <w:t>Mira 30, Cherepovets, Vologda region, Russia</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2C1491" w:rsidRPr="001B3CF9" w:rsidRDefault="002C1491" w:rsidP="002C1491">
            <w:pPr>
              <w:tabs>
                <w:tab w:val="left" w:pos="2130"/>
              </w:tabs>
              <w:spacing w:line="22" w:lineRule="atLeast"/>
              <w:rPr>
                <w:rFonts w:ascii="Arial" w:eastAsia="Arial" w:hAnsi="Arial"/>
                <w:sz w:val="24"/>
                <w:szCs w:val="24"/>
                <w:lang w:val="en-US"/>
              </w:rPr>
            </w:pPr>
            <w:r w:rsidRPr="001B3CF9">
              <w:rPr>
                <w:rFonts w:ascii="Arial" w:eastAsia="Arial" w:hAnsi="Arial"/>
                <w:sz w:val="24"/>
                <w:szCs w:val="24"/>
                <w:lang w:val="en-US"/>
              </w:rPr>
              <w:t>Accounting records of Severstal. The verification of all data provided above can take place at this address.</w:t>
            </w:r>
          </w:p>
        </w:tc>
      </w:tr>
      <w:tr w:rsidR="001B3CF9" w:rsidRPr="001B3CF9">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2C1491" w:rsidRPr="001B3CF9" w:rsidRDefault="002C1491" w:rsidP="002C1491">
            <w:pPr>
              <w:tabs>
                <w:tab w:val="left" w:pos="2130"/>
              </w:tabs>
              <w:spacing w:line="22" w:lineRule="atLeast"/>
              <w:rPr>
                <w:rFonts w:ascii="Arial" w:eastAsia="Arial" w:hAnsi="Arial"/>
                <w:sz w:val="24"/>
                <w:szCs w:val="24"/>
              </w:rPr>
            </w:pPr>
            <w:r w:rsidRPr="001B3CF9">
              <w:rPr>
                <w:rFonts w:ascii="Arial" w:eastAsia="Arial" w:hAnsi="Arial"/>
                <w:sz w:val="24"/>
                <w:szCs w:val="24"/>
              </w:rPr>
              <w:t>Via Cantonale 2c, Centro Galleria 2, CH-6928 Manno, Switzerland</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2C1491" w:rsidRPr="001B3CF9" w:rsidRDefault="002C1491" w:rsidP="002C1491">
            <w:pPr>
              <w:tabs>
                <w:tab w:val="left" w:pos="2130"/>
              </w:tabs>
              <w:spacing w:line="22" w:lineRule="atLeast"/>
              <w:rPr>
                <w:rFonts w:ascii="Arial" w:eastAsia="Arial" w:hAnsi="Arial"/>
                <w:sz w:val="24"/>
                <w:szCs w:val="24"/>
              </w:rPr>
            </w:pPr>
            <w:r w:rsidRPr="001B3CF9">
              <w:rPr>
                <w:rFonts w:ascii="Arial" w:eastAsia="Arial" w:hAnsi="Arial"/>
                <w:sz w:val="24"/>
                <w:szCs w:val="24"/>
              </w:rPr>
              <w:t>Accounting records of export sales of affiliated trader Severstal Export GmbH.</w:t>
            </w:r>
          </w:p>
        </w:tc>
      </w:tr>
      <w:tr w:rsidR="001B3CF9" w:rsidRPr="001B3CF9">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2C1491" w:rsidRPr="001B3CF9" w:rsidRDefault="002C1491" w:rsidP="002C1491">
            <w:pPr>
              <w:tabs>
                <w:tab w:val="left" w:pos="2130"/>
              </w:tabs>
              <w:spacing w:line="22" w:lineRule="atLeast"/>
              <w:rPr>
                <w:rFonts w:ascii="Arial" w:eastAsia="Arial" w:hAnsi="Arial"/>
                <w:sz w:val="24"/>
                <w:szCs w:val="24"/>
              </w:rPr>
            </w:pPr>
            <w:r w:rsidRPr="001B3CF9">
              <w:rPr>
                <w:rFonts w:ascii="Arial" w:eastAsia="Arial" w:hAnsi="Arial"/>
                <w:sz w:val="24"/>
                <w:szCs w:val="24"/>
              </w:rPr>
              <w:t>Starta iela 13, Riga, LV-1039, Latvia</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2C1491" w:rsidRPr="001B3CF9" w:rsidRDefault="002C1491" w:rsidP="002C1491">
            <w:pPr>
              <w:tabs>
                <w:tab w:val="left" w:pos="2130"/>
              </w:tabs>
              <w:spacing w:line="22" w:lineRule="atLeast"/>
              <w:rPr>
                <w:rFonts w:ascii="Arial" w:eastAsia="Arial" w:hAnsi="Arial"/>
                <w:sz w:val="24"/>
                <w:szCs w:val="24"/>
              </w:rPr>
            </w:pPr>
            <w:r w:rsidRPr="001B3CF9">
              <w:rPr>
                <w:rFonts w:ascii="Arial" w:eastAsia="Arial" w:hAnsi="Arial"/>
                <w:sz w:val="24"/>
                <w:szCs w:val="24"/>
              </w:rPr>
              <w:t>Accounting records of export sales of affiliated trader SIA Severstal Distribution.</w:t>
            </w:r>
          </w:p>
        </w:tc>
      </w:tr>
    </w:tbl>
    <w:p w:rsidR="007A4540" w:rsidRDefault="003013C0">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15"/>
        </w:numPr>
        <w:tabs>
          <w:tab w:val="left" w:pos="2850"/>
        </w:tabs>
        <w:spacing w:after="0" w:line="264" w:lineRule="auto"/>
        <w:rPr>
          <w:rFonts w:ascii="Arial" w:eastAsia="Arial" w:hAnsi="Arial"/>
          <w:sz w:val="24"/>
          <w:szCs w:val="24"/>
        </w:rPr>
      </w:pPr>
      <w:r>
        <w:rPr>
          <w:rFonts w:ascii="Arial" w:eastAsia="Arial" w:hAnsi="Arial"/>
          <w:sz w:val="24"/>
          <w:szCs w:val="24"/>
        </w:rPr>
        <w:t>Please give the financial year convention your company uses for its accounts (e.g. 1 January – 31 December). If any changes have occurred with respect to this period or in your accounting practices over the last five financial years, please describe these changes with reference to any restatements in your financial accounts, including dates and reasons for them.</w:t>
      </w:r>
    </w:p>
    <w:p w:rsidR="007A4540" w:rsidRDefault="007A4540">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366BB" w:rsidRPr="003366BB" w:rsidRDefault="003366BB" w:rsidP="003366BB">
            <w:pPr>
              <w:autoSpaceDE w:val="0"/>
              <w:spacing w:after="0" w:line="264" w:lineRule="auto"/>
              <w:jc w:val="both"/>
              <w:rPr>
                <w:rFonts w:ascii="Arial" w:eastAsia="Yu Mincho" w:hAnsi="Arial"/>
                <w:sz w:val="24"/>
                <w:szCs w:val="24"/>
              </w:rPr>
            </w:pPr>
            <w:r w:rsidRPr="003366BB">
              <w:rPr>
                <w:rFonts w:ascii="Arial" w:eastAsia="Yu Mincho" w:hAnsi="Arial"/>
                <w:sz w:val="24"/>
                <w:szCs w:val="24"/>
              </w:rPr>
              <w:t>The principles and rules of organization and keeping of accounts at Severstal are regulated by “Regulations of Severstal accounting policy” attached as Annex A6.1. This Regulation provides detailed aspects of Severstal’s accounting system with respect to production and sale processes.</w:t>
            </w:r>
          </w:p>
          <w:p w:rsidR="00EC7F6C" w:rsidRDefault="003366BB" w:rsidP="00EC7F6C">
            <w:pPr>
              <w:autoSpaceDE w:val="0"/>
              <w:spacing w:after="0" w:line="264" w:lineRule="auto"/>
              <w:jc w:val="both"/>
              <w:rPr>
                <w:rFonts w:ascii="Arial" w:eastAsia="Arial" w:hAnsi="Arial"/>
                <w:sz w:val="24"/>
                <w:szCs w:val="24"/>
                <w:lang w:val="en-US"/>
              </w:rPr>
            </w:pPr>
            <w:r w:rsidRPr="003366BB">
              <w:rPr>
                <w:rFonts w:ascii="Arial" w:eastAsia="Yu Mincho" w:hAnsi="Arial"/>
                <w:sz w:val="24"/>
                <w:szCs w:val="24"/>
              </w:rPr>
              <w:t>Severstal have changed its accounting methods in accordance with the changes of legislation of the Russian Federation. However, such changes did not affected the main principles of Severstal’s accounting system.</w:t>
            </w:r>
            <w:r w:rsidR="005B6238" w:rsidRPr="005B6238">
              <w:rPr>
                <w:rFonts w:ascii="Arial" w:eastAsia="Yu Mincho" w:hAnsi="Arial"/>
                <w:sz w:val="24"/>
                <w:szCs w:val="24"/>
                <w:lang w:val="en-US"/>
              </w:rPr>
              <w:t xml:space="preserve"> </w:t>
            </w:r>
            <w:r w:rsidR="00EC7F6C">
              <w:rPr>
                <w:rFonts w:ascii="Arial" w:eastAsia="Yu Mincho" w:hAnsi="Arial"/>
                <w:sz w:val="24"/>
                <w:szCs w:val="24"/>
                <w:lang w:val="en-US"/>
              </w:rPr>
              <w:t xml:space="preserve">The most significant </w:t>
            </w:r>
            <w:r w:rsidR="00EC7F6C" w:rsidRPr="005A6E76">
              <w:rPr>
                <w:rFonts w:ascii="Arial" w:eastAsia="Yu Mincho" w:hAnsi="Arial"/>
                <w:sz w:val="24"/>
                <w:szCs w:val="24"/>
                <w:lang w:val="en-US"/>
              </w:rPr>
              <w:t xml:space="preserve">changes in accounting and taxation </w:t>
            </w:r>
            <w:r w:rsidR="00EC7F6C">
              <w:rPr>
                <w:rFonts w:ascii="Arial" w:eastAsia="Arial" w:hAnsi="Arial"/>
                <w:sz w:val="24"/>
                <w:szCs w:val="24"/>
              </w:rPr>
              <w:t>over the last five financial years</w:t>
            </w:r>
            <w:r w:rsidR="00EC7F6C" w:rsidRPr="008D5C02">
              <w:rPr>
                <w:rFonts w:ascii="Arial" w:eastAsia="Arial" w:hAnsi="Arial"/>
                <w:sz w:val="24"/>
                <w:szCs w:val="24"/>
                <w:lang w:val="en-US"/>
              </w:rPr>
              <w:t xml:space="preserve"> </w:t>
            </w:r>
            <w:r w:rsidR="00EC7F6C">
              <w:rPr>
                <w:rFonts w:ascii="Arial" w:eastAsia="Arial" w:hAnsi="Arial"/>
                <w:sz w:val="24"/>
                <w:szCs w:val="24"/>
                <w:lang w:val="en-US"/>
              </w:rPr>
              <w:t>are provided below:</w:t>
            </w:r>
          </w:p>
          <w:p w:rsidR="00EC7F6C" w:rsidRPr="00906166" w:rsidRDefault="00EC7F6C" w:rsidP="00EC7F6C">
            <w:pPr>
              <w:autoSpaceDE w:val="0"/>
              <w:spacing w:after="0" w:line="264" w:lineRule="auto"/>
              <w:jc w:val="both"/>
              <w:rPr>
                <w:rFonts w:ascii="Arial" w:eastAsia="Arial" w:hAnsi="Arial"/>
                <w:sz w:val="24"/>
                <w:szCs w:val="24"/>
                <w:lang w:val="en-US"/>
              </w:rPr>
            </w:pPr>
            <w:r>
              <w:rPr>
                <w:rFonts w:ascii="Arial" w:eastAsia="Arial" w:hAnsi="Arial"/>
                <w:sz w:val="24"/>
                <w:szCs w:val="24"/>
                <w:lang w:val="en-US"/>
              </w:rPr>
              <w:t>1) In 2021</w:t>
            </w:r>
            <w:r>
              <w:t xml:space="preserve"> </w:t>
            </w:r>
            <w:r>
              <w:rPr>
                <w:rFonts w:ascii="Arial" w:eastAsia="Arial" w:hAnsi="Arial"/>
                <w:sz w:val="24"/>
                <w:szCs w:val="24"/>
                <w:lang w:val="en-US"/>
              </w:rPr>
              <w:t>the 3-Personal income tax form was changed</w:t>
            </w:r>
            <w:r w:rsidRPr="00906166">
              <w:rPr>
                <w:rFonts w:ascii="Arial" w:eastAsia="Arial" w:hAnsi="Arial"/>
                <w:sz w:val="24"/>
                <w:szCs w:val="24"/>
                <w:lang w:val="en-US"/>
              </w:rPr>
              <w:t>. It has a subsection for entering data on the amounts of tax paid by individual entrepreneurs and citizens who are engaged in private practice. The list of non-taxable income has been expanded. The declaration includes a statement on the offset (return) of excess tax paid.</w:t>
            </w:r>
          </w:p>
          <w:p w:rsidR="00EC7F6C" w:rsidRPr="00906166" w:rsidRDefault="00EC7F6C" w:rsidP="00EC7F6C">
            <w:pPr>
              <w:autoSpaceDE w:val="0"/>
              <w:spacing w:after="0" w:line="264" w:lineRule="auto"/>
              <w:jc w:val="both"/>
              <w:rPr>
                <w:rFonts w:ascii="Arial" w:eastAsia="Arial" w:hAnsi="Arial"/>
                <w:sz w:val="24"/>
                <w:szCs w:val="24"/>
                <w:lang w:val="en-US"/>
              </w:rPr>
            </w:pPr>
            <w:r w:rsidRPr="00906166">
              <w:rPr>
                <w:rFonts w:ascii="Arial" w:eastAsia="Arial" w:hAnsi="Arial"/>
                <w:sz w:val="24"/>
                <w:szCs w:val="24"/>
                <w:lang w:val="en-US"/>
              </w:rPr>
              <w:t>Notifications of registration as the largest taxpayer</w:t>
            </w:r>
          </w:p>
          <w:p w:rsidR="00EC7F6C" w:rsidRPr="00906166" w:rsidRDefault="00EC7F6C" w:rsidP="00EC7F6C">
            <w:pPr>
              <w:autoSpaceDE w:val="0"/>
              <w:spacing w:after="0" w:line="264" w:lineRule="auto"/>
              <w:jc w:val="both"/>
              <w:rPr>
                <w:rFonts w:ascii="Arial" w:eastAsia="Arial" w:hAnsi="Arial"/>
                <w:sz w:val="24"/>
                <w:szCs w:val="24"/>
                <w:lang w:val="en-US"/>
              </w:rPr>
            </w:pPr>
            <w:r w:rsidRPr="00906166">
              <w:rPr>
                <w:rFonts w:ascii="Arial" w:eastAsia="Arial" w:hAnsi="Arial"/>
                <w:sz w:val="24"/>
                <w:szCs w:val="24"/>
                <w:lang w:val="en-US"/>
              </w:rPr>
              <w:t>The previous form of 2005 was recognized as invalid. In the new notification form, the reference to the OKATO code is excluded.</w:t>
            </w:r>
          </w:p>
          <w:p w:rsidR="00EC7F6C" w:rsidRPr="008D5C02" w:rsidRDefault="00EC7F6C" w:rsidP="00EC7F6C">
            <w:pPr>
              <w:autoSpaceDE w:val="0"/>
              <w:spacing w:after="0" w:line="264" w:lineRule="auto"/>
              <w:jc w:val="both"/>
              <w:rPr>
                <w:rFonts w:ascii="Arial" w:eastAsia="Arial" w:hAnsi="Arial"/>
                <w:sz w:val="24"/>
                <w:szCs w:val="24"/>
                <w:lang w:val="en-US"/>
              </w:rPr>
            </w:pPr>
          </w:p>
          <w:p w:rsidR="00EC7F6C" w:rsidRDefault="00EC7F6C" w:rsidP="00EC7F6C">
            <w:pPr>
              <w:autoSpaceDE w:val="0"/>
              <w:spacing w:after="0" w:line="264" w:lineRule="auto"/>
              <w:jc w:val="both"/>
              <w:rPr>
                <w:rFonts w:ascii="Arial" w:eastAsia="Arial" w:hAnsi="Arial"/>
                <w:sz w:val="24"/>
                <w:szCs w:val="24"/>
                <w:lang w:val="en-US"/>
              </w:rPr>
            </w:pPr>
            <w:r w:rsidRPr="00906166">
              <w:rPr>
                <w:rFonts w:ascii="Arial" w:eastAsia="Arial" w:hAnsi="Arial"/>
                <w:sz w:val="24"/>
                <w:szCs w:val="24"/>
                <w:lang w:val="en-US"/>
              </w:rPr>
              <w:lastRenderedPageBreak/>
              <w:t>New FSBU for accounting for financial assets and financial liabilities. Requirements for accounting of financial assets and financial liabilities arising from transactions with financial instruments are established, as well as requirements for information on financial results of transactions with financial instruments disclosed in accounting (financial) statements.</w:t>
            </w:r>
          </w:p>
          <w:p w:rsidR="00EC7F6C" w:rsidRPr="00D07143"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Pr>
                <w:rFonts w:ascii="Arial" w:eastAsia="Arial" w:hAnsi="Arial"/>
                <w:sz w:val="24"/>
                <w:szCs w:val="24"/>
                <w:lang w:val="en-US"/>
              </w:rPr>
              <w:t xml:space="preserve">2) </w:t>
            </w:r>
            <w:r w:rsidRPr="00B27007">
              <w:rPr>
                <w:rFonts w:ascii="Arial" w:eastAsia="Arial" w:hAnsi="Arial"/>
                <w:sz w:val="24"/>
                <w:szCs w:val="24"/>
                <w:lang w:val="en-US"/>
              </w:rPr>
              <w:t>In 2020, the rules for accounting</w:t>
            </w:r>
            <w:r>
              <w:rPr>
                <w:rFonts w:ascii="Arial" w:eastAsia="Arial" w:hAnsi="Arial"/>
                <w:sz w:val="24"/>
                <w:szCs w:val="24"/>
                <w:lang w:val="en-US"/>
              </w:rPr>
              <w:t xml:space="preserve"> for income tax differences in R</w:t>
            </w:r>
            <w:r w:rsidRPr="00B27007">
              <w:rPr>
                <w:rFonts w:ascii="Arial" w:eastAsia="Arial" w:hAnsi="Arial"/>
                <w:sz w:val="24"/>
                <w:szCs w:val="24"/>
                <w:lang w:val="en-US"/>
              </w:rPr>
              <w:t xml:space="preserve">AS 18/02 were changed, in particular, the concept of </w:t>
            </w:r>
            <w:hyperlink r:id="rId31" w:history="1">
              <w:r>
                <w:rPr>
                  <w:rStyle w:val="a7"/>
                </w:rPr>
                <w:t>permanent</w:t>
              </w:r>
            </w:hyperlink>
            <w:r>
              <w:rPr>
                <w:color w:val="000000"/>
              </w:rPr>
              <w:t> </w:t>
            </w:r>
            <w:r w:rsidRPr="008D5C02">
              <w:rPr>
                <w:rFonts w:ascii="Arial" w:hAnsi="Arial"/>
                <w:color w:val="808080"/>
                <w:sz w:val="24"/>
                <w:szCs w:val="24"/>
              </w:rPr>
              <w:t>fixed</w:t>
            </w:r>
            <w:r>
              <w:rPr>
                <w:color w:val="000000"/>
              </w:rPr>
              <w:t> </w:t>
            </w:r>
            <w:hyperlink r:id="rId32" w:history="1">
              <w:r>
                <w:rPr>
                  <w:rStyle w:val="a7"/>
                </w:rPr>
                <w:t>tax liability</w:t>
              </w:r>
            </w:hyperlink>
            <w:r>
              <w:rPr>
                <w:rFonts w:ascii="Arial" w:eastAsia="Arial" w:hAnsi="Arial"/>
                <w:sz w:val="24"/>
                <w:szCs w:val="24"/>
                <w:lang w:val="en-US"/>
              </w:rPr>
              <w:t xml:space="preserve"> and permanent tax assets</w:t>
            </w:r>
            <w:r w:rsidRPr="00B27007">
              <w:rPr>
                <w:rFonts w:ascii="Arial" w:eastAsia="Arial" w:hAnsi="Arial"/>
                <w:sz w:val="24"/>
                <w:szCs w:val="24"/>
                <w:lang w:val="en-US"/>
              </w:rPr>
              <w:t xml:space="preserve"> was excluded, wh</w:t>
            </w:r>
            <w:r>
              <w:rPr>
                <w:rFonts w:ascii="Arial" w:eastAsia="Arial" w:hAnsi="Arial"/>
                <w:sz w:val="24"/>
                <w:szCs w:val="24"/>
                <w:lang w:val="en-US"/>
              </w:rPr>
              <w:t>ich led to a change in Profit and loss statement</w:t>
            </w:r>
            <w:r w:rsidRPr="00B27007">
              <w:rPr>
                <w:rFonts w:ascii="Arial" w:eastAsia="Arial" w:hAnsi="Arial"/>
                <w:sz w:val="24"/>
                <w:szCs w:val="24"/>
                <w:lang w:val="en-US"/>
              </w:rPr>
              <w:t xml:space="preserve"> of the financial statements.</w:t>
            </w:r>
          </w:p>
          <w:p w:rsidR="00EC7F6C" w:rsidRPr="00B27007"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The rules of accounting for state assistance were brought into line with IAS "Accounting for state subsidies and disclosure of information on state assistance."</w:t>
            </w:r>
          </w:p>
          <w:p w:rsidR="00EC7F6C" w:rsidRPr="00B27007"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New reports have been introduced for employers in connection with the transition to electronic work books.</w:t>
            </w:r>
          </w:p>
          <w:p w:rsidR="00EC7F6C"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Pr>
                <w:rFonts w:ascii="Arial" w:eastAsia="Arial" w:hAnsi="Arial"/>
                <w:sz w:val="24"/>
                <w:szCs w:val="24"/>
                <w:lang w:val="en-US"/>
              </w:rPr>
              <w:t>T</w:t>
            </w:r>
            <w:r w:rsidRPr="00B27007">
              <w:rPr>
                <w:rFonts w:ascii="Arial" w:eastAsia="Arial" w:hAnsi="Arial"/>
                <w:sz w:val="24"/>
                <w:szCs w:val="24"/>
                <w:lang w:val="en-US"/>
              </w:rPr>
              <w:t xml:space="preserve">he depreciation method </w:t>
            </w:r>
            <w:r>
              <w:rPr>
                <w:rFonts w:ascii="Arial" w:eastAsia="Arial" w:hAnsi="Arial"/>
                <w:sz w:val="24"/>
                <w:szCs w:val="24"/>
                <w:lang w:val="en-US"/>
              </w:rPr>
              <w:t xml:space="preserve">can be changed </w:t>
            </w:r>
            <w:r w:rsidRPr="00B27007">
              <w:rPr>
                <w:rFonts w:ascii="Arial" w:eastAsia="Arial" w:hAnsi="Arial"/>
                <w:sz w:val="24"/>
                <w:szCs w:val="24"/>
                <w:lang w:val="en-US"/>
              </w:rPr>
              <w:t>every five years</w:t>
            </w:r>
          </w:p>
          <w:p w:rsidR="00EC7F6C" w:rsidRPr="00B27007"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The list of taxable objects at cadastral value has been expanded:</w:t>
            </w:r>
          </w:p>
          <w:p w:rsidR="00EC7F6C"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 xml:space="preserve">At cadastral value, tax will be taxed, including those objects that belong to the organization on the right of economic management. Amendments will be made to the list of real estate, which is taxed at cadastral value. Instead of residential buildings and premises that are not recorded on the balance sheet </w:t>
            </w:r>
            <w:r>
              <w:rPr>
                <w:rFonts w:ascii="Arial" w:eastAsia="Arial" w:hAnsi="Arial"/>
                <w:sz w:val="24"/>
                <w:szCs w:val="24"/>
                <w:lang w:val="en-US"/>
              </w:rPr>
              <w:t xml:space="preserve">as fixed assets, there will </w:t>
            </w:r>
            <w:r w:rsidRPr="00B27007">
              <w:rPr>
                <w:rFonts w:ascii="Arial" w:eastAsia="Arial" w:hAnsi="Arial"/>
                <w:sz w:val="24"/>
                <w:szCs w:val="24"/>
                <w:lang w:val="en-US"/>
              </w:rPr>
              <w:t>be objects taxed on the property of individuals. As a result, organizations at cadastral value will pay tax: for residential buildings; apartments, rooms; garages and parking spaces;</w:t>
            </w:r>
            <w:r>
              <w:rPr>
                <w:rFonts w:ascii="Arial" w:eastAsia="Arial" w:hAnsi="Arial"/>
                <w:sz w:val="24"/>
                <w:szCs w:val="24"/>
                <w:lang w:val="en-US"/>
              </w:rPr>
              <w:t xml:space="preserve"> single real estate complexes; c</w:t>
            </w:r>
            <w:r w:rsidRPr="00B27007">
              <w:rPr>
                <w:rFonts w:ascii="Arial" w:eastAsia="Arial" w:hAnsi="Arial"/>
                <w:sz w:val="24"/>
                <w:szCs w:val="24"/>
                <w:lang w:val="en-US"/>
              </w:rPr>
              <w:t>onstruction in progress; other buildings, buildings, constructions, rooms.</w:t>
            </w:r>
          </w:p>
          <w:p w:rsidR="00EC7F6C"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Pr>
                <w:rFonts w:ascii="Arial" w:eastAsia="Arial" w:hAnsi="Arial"/>
                <w:sz w:val="24"/>
                <w:szCs w:val="24"/>
                <w:lang w:val="en-US"/>
              </w:rPr>
              <w:t xml:space="preserve">3) </w:t>
            </w:r>
            <w:r w:rsidRPr="00B27007">
              <w:rPr>
                <w:rFonts w:ascii="Arial" w:eastAsia="Arial" w:hAnsi="Arial"/>
                <w:sz w:val="24"/>
                <w:szCs w:val="24"/>
                <w:lang w:val="en-US"/>
              </w:rPr>
              <w:t>For 2019, the accounting statements for 2019 need to be handed over according to new forms. The headings of all reporting forms have been modified. There is a new line where you need to mark a mandatory audit. The Federal Tax Service recommended machine-readable forms of accounting reporting. This requirement is mandatory for reporting from 2020, for reporting in 2019 by decision of the company.</w:t>
            </w:r>
          </w:p>
          <w:p w:rsidR="00EC7F6C" w:rsidRPr="00B27007"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Increased VAT rates from 18% to 20%.</w:t>
            </w:r>
          </w:p>
          <w:p w:rsidR="00EC7F6C" w:rsidRPr="00B27007" w:rsidRDefault="00EC7F6C" w:rsidP="00EC7F6C">
            <w:pPr>
              <w:autoSpaceDE w:val="0"/>
              <w:spacing w:after="0" w:line="264" w:lineRule="auto"/>
              <w:jc w:val="both"/>
              <w:rPr>
                <w:rFonts w:ascii="Arial" w:eastAsia="Arial" w:hAnsi="Arial"/>
                <w:sz w:val="24"/>
                <w:szCs w:val="24"/>
                <w:lang w:val="en-US"/>
              </w:rPr>
            </w:pPr>
          </w:p>
          <w:p w:rsidR="00EC7F6C" w:rsidRPr="00B27007"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The taxable base for property tax of organizations has been changed. With 01.01.2019, movable property is excluded from the object of taxation.</w:t>
            </w:r>
          </w:p>
          <w:p w:rsidR="00EC7F6C" w:rsidRPr="00B27007" w:rsidRDefault="00EC7F6C" w:rsidP="00EC7F6C">
            <w:pPr>
              <w:autoSpaceDE w:val="0"/>
              <w:spacing w:after="0" w:line="264" w:lineRule="auto"/>
              <w:jc w:val="both"/>
              <w:rPr>
                <w:rFonts w:ascii="Arial" w:eastAsia="Arial" w:hAnsi="Arial"/>
                <w:sz w:val="24"/>
                <w:szCs w:val="24"/>
                <w:lang w:val="en-US"/>
              </w:rPr>
            </w:pPr>
          </w:p>
          <w:p w:rsidR="00EC7F6C" w:rsidRDefault="00EC7F6C" w:rsidP="00EC7F6C">
            <w:pPr>
              <w:autoSpaceDE w:val="0"/>
              <w:spacing w:after="0" w:line="264" w:lineRule="auto"/>
              <w:jc w:val="both"/>
              <w:rPr>
                <w:rFonts w:ascii="Arial" w:eastAsia="Arial" w:hAnsi="Arial"/>
                <w:sz w:val="24"/>
                <w:szCs w:val="24"/>
                <w:lang w:val="en-US"/>
              </w:rPr>
            </w:pPr>
            <w:r w:rsidRPr="00B27007">
              <w:rPr>
                <w:rFonts w:ascii="Arial" w:eastAsia="Arial" w:hAnsi="Arial"/>
                <w:sz w:val="24"/>
                <w:szCs w:val="24"/>
                <w:lang w:val="en-US"/>
              </w:rPr>
              <w:t>The tax base for land tax is calculated for each land plot as its cadast</w:t>
            </w:r>
            <w:r>
              <w:rPr>
                <w:rFonts w:ascii="Arial" w:eastAsia="Arial" w:hAnsi="Arial"/>
                <w:sz w:val="24"/>
                <w:szCs w:val="24"/>
                <w:lang w:val="en-US"/>
              </w:rPr>
              <w:t xml:space="preserve">ral value, indicated in the </w:t>
            </w:r>
            <w:hyperlink r:id="rId33" w:history="1">
              <w:r>
                <w:rPr>
                  <w:rStyle w:val="a7"/>
                </w:rPr>
                <w:t>Unified State Register of Taxpayers</w:t>
              </w:r>
            </w:hyperlink>
            <w:r w:rsidRPr="00B27007">
              <w:rPr>
                <w:rFonts w:ascii="Arial" w:eastAsia="Arial" w:hAnsi="Arial"/>
                <w:sz w:val="24"/>
                <w:szCs w:val="24"/>
                <w:lang w:val="en-US"/>
              </w:rPr>
              <w:t xml:space="preserve"> as of January 1 of the year.</w:t>
            </w:r>
          </w:p>
          <w:p w:rsidR="00EC7F6C" w:rsidRDefault="00EC7F6C" w:rsidP="00EC7F6C">
            <w:pPr>
              <w:autoSpaceDE w:val="0"/>
              <w:spacing w:after="0" w:line="264" w:lineRule="auto"/>
              <w:jc w:val="both"/>
              <w:rPr>
                <w:rFonts w:ascii="Arial" w:eastAsia="Arial" w:hAnsi="Arial"/>
                <w:sz w:val="24"/>
                <w:szCs w:val="24"/>
                <w:lang w:val="en-US"/>
              </w:rPr>
            </w:pPr>
          </w:p>
          <w:p w:rsidR="00EC7F6C" w:rsidRPr="008D5C02" w:rsidRDefault="00EC7F6C" w:rsidP="00EC7F6C">
            <w:pPr>
              <w:autoSpaceDE w:val="0"/>
              <w:spacing w:after="0" w:line="264" w:lineRule="auto"/>
              <w:jc w:val="both"/>
              <w:rPr>
                <w:rFonts w:ascii="Arial" w:eastAsia="Arial" w:hAnsi="Arial"/>
                <w:sz w:val="24"/>
                <w:szCs w:val="24"/>
                <w:lang w:val="en-US"/>
              </w:rPr>
            </w:pPr>
            <w:r w:rsidRPr="008D5C02">
              <w:rPr>
                <w:rFonts w:ascii="Arial" w:eastAsia="Arial" w:hAnsi="Arial"/>
                <w:sz w:val="24"/>
                <w:szCs w:val="24"/>
                <w:lang w:val="en-US"/>
              </w:rPr>
              <w:t xml:space="preserve">4) </w:t>
            </w:r>
            <w:r>
              <w:rPr>
                <w:rFonts w:ascii="Arial" w:eastAsia="Arial" w:hAnsi="Arial"/>
                <w:sz w:val="24"/>
                <w:szCs w:val="24"/>
                <w:lang w:val="en-US"/>
              </w:rPr>
              <w:t xml:space="preserve">In </w:t>
            </w:r>
            <w:r w:rsidRPr="008D5C02">
              <w:rPr>
                <w:rFonts w:ascii="Arial" w:eastAsia="Arial" w:hAnsi="Arial"/>
                <w:sz w:val="24"/>
                <w:szCs w:val="24"/>
                <w:lang w:val="en-US"/>
              </w:rPr>
              <w:t xml:space="preserve">2018, </w:t>
            </w:r>
            <w:r>
              <w:rPr>
                <w:rFonts w:ascii="Arial" w:eastAsia="Arial" w:hAnsi="Arial"/>
                <w:sz w:val="24"/>
                <w:szCs w:val="24"/>
                <w:lang w:val="en-US"/>
              </w:rPr>
              <w:t xml:space="preserve">the </w:t>
            </w:r>
            <w:r w:rsidRPr="008D5C02">
              <w:rPr>
                <w:rFonts w:ascii="Arial" w:eastAsia="Arial" w:hAnsi="Arial"/>
                <w:sz w:val="24"/>
                <w:szCs w:val="24"/>
                <w:lang w:val="en-US"/>
              </w:rPr>
              <w:t>changes in income tax accounting:</w:t>
            </w:r>
          </w:p>
          <w:p w:rsidR="00EC7F6C" w:rsidRPr="008D5C02" w:rsidRDefault="00EC7F6C" w:rsidP="00EC7F6C">
            <w:pPr>
              <w:autoSpaceDE w:val="0"/>
              <w:spacing w:after="0" w:line="264" w:lineRule="auto"/>
              <w:jc w:val="both"/>
              <w:rPr>
                <w:rFonts w:ascii="Arial" w:eastAsia="Arial" w:hAnsi="Arial"/>
                <w:sz w:val="24"/>
                <w:szCs w:val="24"/>
                <w:lang w:val="en-US"/>
              </w:rPr>
            </w:pPr>
            <w:r w:rsidRPr="008D5C02">
              <w:rPr>
                <w:rFonts w:ascii="Arial" w:eastAsia="Arial" w:hAnsi="Arial"/>
                <w:sz w:val="24"/>
                <w:szCs w:val="24"/>
                <w:lang w:val="en-US"/>
              </w:rPr>
              <w:lastRenderedPageBreak/>
              <w:t>The new tax deduction is investment. Up to 90% of the legal entity's expenditure on its fixed assets from depreciation groups 3 to 7.</w:t>
            </w:r>
          </w:p>
          <w:p w:rsidR="00EC7F6C" w:rsidRPr="008D5C02" w:rsidRDefault="00EC7F6C" w:rsidP="00EC7F6C">
            <w:pPr>
              <w:autoSpaceDE w:val="0"/>
              <w:spacing w:after="0" w:line="264" w:lineRule="auto"/>
              <w:jc w:val="both"/>
              <w:rPr>
                <w:rFonts w:ascii="Arial" w:eastAsia="Arial" w:hAnsi="Arial"/>
                <w:sz w:val="24"/>
                <w:szCs w:val="24"/>
                <w:lang w:val="en-US"/>
              </w:rPr>
            </w:pPr>
          </w:p>
          <w:p w:rsidR="00EC7F6C" w:rsidRDefault="00EC7F6C" w:rsidP="00EC7F6C">
            <w:pPr>
              <w:autoSpaceDE w:val="0"/>
              <w:spacing w:after="0" w:line="264" w:lineRule="auto"/>
              <w:jc w:val="both"/>
              <w:rPr>
                <w:rFonts w:ascii="Arial" w:eastAsia="Arial" w:hAnsi="Arial"/>
                <w:sz w:val="24"/>
                <w:szCs w:val="24"/>
                <w:lang w:val="en-US"/>
              </w:rPr>
            </w:pPr>
            <w:r w:rsidRPr="008D5C02">
              <w:rPr>
                <w:rFonts w:ascii="Arial" w:eastAsia="Arial" w:hAnsi="Arial"/>
                <w:sz w:val="24"/>
                <w:szCs w:val="24"/>
                <w:lang w:val="en-US"/>
              </w:rPr>
              <w:t>Property tax: The taxation of movable fixed assets received since 2013 has changed. Property tax benefit has become regional. Local authorities may introduce special tax incentives for innovative equipment</w:t>
            </w:r>
            <w:r>
              <w:rPr>
                <w:rFonts w:ascii="Arial" w:eastAsia="Arial" w:hAnsi="Arial"/>
                <w:sz w:val="24"/>
                <w:szCs w:val="24"/>
                <w:lang w:val="en-US"/>
              </w:rPr>
              <w:t>.</w:t>
            </w:r>
          </w:p>
          <w:p w:rsidR="00EC7F6C" w:rsidRDefault="00EC7F6C" w:rsidP="00EC7F6C">
            <w:pPr>
              <w:autoSpaceDE w:val="0"/>
              <w:spacing w:after="0" w:line="264" w:lineRule="auto"/>
              <w:jc w:val="both"/>
              <w:rPr>
                <w:rFonts w:ascii="Arial" w:eastAsia="Arial" w:hAnsi="Arial"/>
                <w:sz w:val="24"/>
                <w:szCs w:val="24"/>
                <w:lang w:val="en-US"/>
              </w:rPr>
            </w:pPr>
          </w:p>
          <w:p w:rsidR="00EC7F6C" w:rsidRPr="003F4133" w:rsidRDefault="00EC7F6C" w:rsidP="00EC7F6C">
            <w:pPr>
              <w:autoSpaceDE w:val="0"/>
              <w:spacing w:after="0" w:line="264" w:lineRule="auto"/>
              <w:jc w:val="both"/>
              <w:rPr>
                <w:rFonts w:ascii="Arial" w:eastAsia="Arial" w:hAnsi="Arial"/>
                <w:sz w:val="24"/>
                <w:szCs w:val="24"/>
                <w:lang w:val="en-US"/>
              </w:rPr>
            </w:pPr>
            <w:r>
              <w:rPr>
                <w:rFonts w:ascii="Arial" w:eastAsia="Arial" w:hAnsi="Arial"/>
                <w:sz w:val="24"/>
                <w:szCs w:val="24"/>
                <w:lang w:val="en-US"/>
              </w:rPr>
              <w:t>5) In</w:t>
            </w:r>
            <w:r w:rsidRPr="003F4133">
              <w:rPr>
                <w:rFonts w:ascii="Arial" w:eastAsia="Arial" w:hAnsi="Arial"/>
                <w:sz w:val="24"/>
                <w:szCs w:val="24"/>
                <w:lang w:val="en-US"/>
              </w:rPr>
              <w:t xml:space="preserve"> 2017, the rules for accounting for tax loss have been adjusted (paragraph</w:t>
            </w:r>
            <w:r>
              <w:rPr>
                <w:rFonts w:ascii="Arial" w:eastAsia="Arial" w:hAnsi="Arial"/>
                <w:sz w:val="24"/>
                <w:szCs w:val="24"/>
                <w:lang w:val="en-US"/>
              </w:rPr>
              <w:t>s</w:t>
            </w:r>
            <w:r w:rsidRPr="003F4133">
              <w:rPr>
                <w:rFonts w:ascii="Arial" w:eastAsia="Arial" w:hAnsi="Arial"/>
                <w:sz w:val="24"/>
                <w:szCs w:val="24"/>
                <w:lang w:val="en-US"/>
              </w:rPr>
              <w:t xml:space="preserve"> 2, 2.1 of article 283 of the Tax Code of the Russian Federation). If earlier the loss could be carried forward by no more than 10 years, then from the new year this restriction is removed, that is, the loss can be accounted for at any time, including outside the ten-year period (sub. "b" paragraph 25 of Art. 2 of </w:t>
            </w:r>
            <w:r>
              <w:rPr>
                <w:rFonts w:ascii="Arial" w:eastAsia="Arial" w:hAnsi="Arial"/>
                <w:sz w:val="24"/>
                <w:szCs w:val="24"/>
                <w:lang w:val="en-US"/>
              </w:rPr>
              <w:t>Federal Law No. 401</w:t>
            </w:r>
            <w:r w:rsidRPr="003F4133">
              <w:rPr>
                <w:rFonts w:ascii="Arial" w:eastAsia="Arial" w:hAnsi="Arial"/>
                <w:sz w:val="24"/>
                <w:szCs w:val="24"/>
                <w:lang w:val="en-US"/>
              </w:rPr>
              <w:t>). Another amendment is that until 2017, the profit of the current period could be reduced by the amount of tax loss up to zero, and from January 1, 2017 to December 31, 2020, the profit of the current period can be reduced by a loss only within 50 percent of the profit</w:t>
            </w:r>
            <w:r>
              <w:rPr>
                <w:rFonts w:ascii="Arial" w:eastAsia="Arial" w:hAnsi="Arial"/>
                <w:sz w:val="24"/>
                <w:szCs w:val="24"/>
                <w:lang w:val="en-US"/>
              </w:rPr>
              <w:t xml:space="preserve"> of the current period (sub. "b</w:t>
            </w:r>
            <w:r w:rsidRPr="003F4133">
              <w:rPr>
                <w:rFonts w:ascii="Arial" w:eastAsia="Arial" w:hAnsi="Arial"/>
                <w:sz w:val="24"/>
                <w:szCs w:val="24"/>
                <w:lang w:val="en-US"/>
              </w:rPr>
              <w:t>" paragrap</w:t>
            </w:r>
            <w:r>
              <w:rPr>
                <w:rFonts w:ascii="Arial" w:eastAsia="Arial" w:hAnsi="Arial"/>
                <w:sz w:val="24"/>
                <w:szCs w:val="24"/>
                <w:lang w:val="en-US"/>
              </w:rPr>
              <w:t>h 25 of Art. 2 of Federal Law No. 401</w:t>
            </w:r>
            <w:r w:rsidRPr="003F4133">
              <w:rPr>
                <w:rFonts w:ascii="Arial" w:eastAsia="Arial" w:hAnsi="Arial"/>
                <w:sz w:val="24"/>
                <w:szCs w:val="24"/>
                <w:lang w:val="en-US"/>
              </w:rPr>
              <w:t>).</w:t>
            </w:r>
          </w:p>
          <w:p w:rsidR="00EC7F6C" w:rsidRPr="003F4133" w:rsidRDefault="00EC7F6C" w:rsidP="00EC7F6C">
            <w:pPr>
              <w:autoSpaceDE w:val="0"/>
              <w:spacing w:after="0" w:line="264" w:lineRule="auto"/>
              <w:jc w:val="both"/>
              <w:rPr>
                <w:rFonts w:ascii="Arial" w:eastAsia="Arial" w:hAnsi="Arial"/>
                <w:sz w:val="24"/>
                <w:szCs w:val="24"/>
                <w:lang w:val="en-US"/>
              </w:rPr>
            </w:pPr>
            <w:r w:rsidRPr="003F4133">
              <w:rPr>
                <w:rFonts w:ascii="Arial" w:eastAsia="Arial" w:hAnsi="Arial"/>
                <w:sz w:val="24"/>
                <w:szCs w:val="24"/>
                <w:lang w:val="en-US"/>
              </w:rPr>
              <w:t>The procedure for forming a reserve for doubtful debts has changed. If there are counter-payables to the debtor, the amount of the debt in excess of the counter-payables to the debtor (for the purposes of income tax) is recognized as doubtful debt.</w:t>
            </w:r>
          </w:p>
          <w:p w:rsidR="00EC7F6C" w:rsidRPr="003F4133" w:rsidRDefault="00EC7F6C" w:rsidP="00EC7F6C">
            <w:pPr>
              <w:autoSpaceDE w:val="0"/>
              <w:spacing w:after="0" w:line="264" w:lineRule="auto"/>
              <w:jc w:val="both"/>
              <w:rPr>
                <w:rFonts w:ascii="Arial" w:eastAsia="Arial" w:hAnsi="Arial"/>
                <w:sz w:val="24"/>
                <w:szCs w:val="24"/>
                <w:lang w:val="en-US"/>
              </w:rPr>
            </w:pPr>
          </w:p>
          <w:p w:rsidR="007A4540" w:rsidRPr="005B6238" w:rsidRDefault="00EC7F6C" w:rsidP="00EC7F6C">
            <w:pPr>
              <w:autoSpaceDE w:val="0"/>
              <w:spacing w:after="0" w:line="264" w:lineRule="auto"/>
              <w:jc w:val="both"/>
              <w:rPr>
                <w:rFonts w:ascii="Arial" w:eastAsia="Yu Mincho" w:hAnsi="Arial"/>
                <w:sz w:val="24"/>
                <w:szCs w:val="24"/>
                <w:lang w:val="en-US"/>
              </w:rPr>
            </w:pPr>
            <w:r w:rsidRPr="003F4133">
              <w:rPr>
                <w:rFonts w:ascii="Arial" w:eastAsia="Arial" w:hAnsi="Arial"/>
                <w:sz w:val="24"/>
                <w:szCs w:val="24"/>
                <w:lang w:val="en-US"/>
              </w:rPr>
              <w:t>Since 2017, the amended Classification of Fixed Assets for Profit Taxation has entered into force (approved by Decree of the Government of the Russian Federation dated 01.01.2002  No. 1 as amended by Decree of the Government of the Russian Federation dated 07.07.2016  No. 640). Note that these changes are applied only to fixed assets accepted for accounting from January 1, 2017.</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964D49" w:rsidRDefault="003013C0">
            <w:pPr>
              <w:autoSpaceDE w:val="0"/>
              <w:spacing w:after="0" w:line="264" w:lineRule="auto"/>
              <w:jc w:val="both"/>
              <w:rPr>
                <w:rFonts w:ascii="Arial" w:eastAsia="Yu Mincho" w:hAnsi="Arial"/>
                <w:sz w:val="24"/>
                <w:szCs w:val="24"/>
                <w:lang w:val="ru-RU"/>
              </w:rPr>
            </w:pPr>
            <w:r>
              <w:rPr>
                <w:rFonts w:ascii="Arial" w:eastAsia="Yu Mincho" w:hAnsi="Arial"/>
                <w:sz w:val="24"/>
                <w:szCs w:val="24"/>
              </w:rPr>
              <w:t>Appendix reference:</w:t>
            </w:r>
            <w:r w:rsidR="003366BB">
              <w:t xml:space="preserve"> </w:t>
            </w:r>
            <w:r w:rsidR="003366BB" w:rsidRPr="003366BB">
              <w:rPr>
                <w:rFonts w:ascii="Arial" w:eastAsia="Yu Mincho" w:hAnsi="Arial"/>
                <w:sz w:val="24"/>
                <w:szCs w:val="24"/>
              </w:rPr>
              <w:t>Annex A6.1</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15"/>
        </w:numPr>
        <w:tabs>
          <w:tab w:val="left" w:pos="2850"/>
        </w:tabs>
        <w:spacing w:after="0" w:line="264" w:lineRule="auto"/>
      </w:pPr>
      <w:r>
        <w:rPr>
          <w:rFonts w:ascii="Arial" w:eastAsia="Arial" w:hAnsi="Arial"/>
          <w:sz w:val="24"/>
          <w:szCs w:val="24"/>
        </w:rPr>
        <w:t xml:space="preserve">For your company and any </w:t>
      </w:r>
      <w:r>
        <w:rPr>
          <w:rFonts w:ascii="Arial" w:hAnsi="Arial"/>
          <w:sz w:val="24"/>
          <w:szCs w:val="24"/>
          <w:lang w:val="en-AU"/>
        </w:rPr>
        <w:t xml:space="preserve">associated </w:t>
      </w:r>
      <w:r>
        <w:rPr>
          <w:rFonts w:ascii="Arial" w:eastAsia="Arial" w:hAnsi="Arial"/>
          <w:sz w:val="24"/>
          <w:szCs w:val="24"/>
        </w:rPr>
        <w:t>parties involved in the production, marketing or sales of the goods subject to review, please attach a copy of your annual accounts covering the injury period. This may include a statement of financial position; statement of profit and loss and other comprehensive income; statement of changes in equity; cash flow statement; notes to the accounts and all reports; and the auditor's opinion on these documents.</w:t>
      </w: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tabs>
          <w:tab w:val="left" w:pos="2130"/>
        </w:tabs>
        <w:spacing w:after="0" w:line="264" w:lineRule="auto"/>
        <w:rPr>
          <w:rFonts w:ascii="Arial" w:hAnsi="Arial"/>
          <w:sz w:val="24"/>
          <w:szCs w:val="24"/>
        </w:rPr>
      </w:pPr>
    </w:p>
    <w:tbl>
      <w:tblPr>
        <w:tblStyle w:val="af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23347" w:rsidRPr="00D9239B" w:rsidTr="003D426D">
        <w:tc>
          <w:tcPr>
            <w:tcW w:w="9016" w:type="dxa"/>
            <w:gridSpan w:val="2"/>
          </w:tcPr>
          <w:p w:rsidR="008D311A" w:rsidRDefault="00123347" w:rsidP="00F55745">
            <w:pPr>
              <w:autoSpaceDE w:val="0"/>
              <w:autoSpaceDN w:val="0"/>
              <w:spacing w:line="264" w:lineRule="auto"/>
              <w:jc w:val="both"/>
              <w:textAlignment w:val="baseline"/>
              <w:rPr>
                <w:rFonts w:ascii="Arial" w:eastAsia="Yu Mincho" w:hAnsi="Arial" w:cs="Arial"/>
                <w:sz w:val="24"/>
                <w:szCs w:val="24"/>
              </w:rPr>
            </w:pPr>
            <w:r w:rsidRPr="00123347">
              <w:rPr>
                <w:rFonts w:ascii="Arial" w:eastAsia="Yu Mincho" w:hAnsi="Arial" w:cs="Arial"/>
                <w:sz w:val="24"/>
                <w:szCs w:val="24"/>
              </w:rPr>
              <w:t xml:space="preserve">The audited financial statements </w:t>
            </w:r>
            <w:r>
              <w:rPr>
                <w:rFonts w:ascii="Arial" w:eastAsia="Yu Mincho" w:hAnsi="Arial" w:cs="Arial"/>
                <w:sz w:val="24"/>
                <w:szCs w:val="24"/>
              </w:rPr>
              <w:t xml:space="preserve">of PAO Severstal </w:t>
            </w:r>
            <w:r w:rsidRPr="00123347">
              <w:rPr>
                <w:rFonts w:ascii="Arial" w:eastAsia="Yu Mincho" w:hAnsi="Arial" w:cs="Arial"/>
                <w:sz w:val="24"/>
                <w:szCs w:val="24"/>
              </w:rPr>
              <w:t>covering the injury period are attached as Annex A6.</w:t>
            </w:r>
            <w:r>
              <w:rPr>
                <w:rFonts w:ascii="Arial" w:eastAsia="Yu Mincho" w:hAnsi="Arial" w:cs="Arial"/>
                <w:sz w:val="24"/>
                <w:szCs w:val="24"/>
              </w:rPr>
              <w:t>2</w:t>
            </w:r>
            <w:r w:rsidRPr="00123347">
              <w:rPr>
                <w:rFonts w:ascii="Arial" w:eastAsia="Yu Mincho" w:hAnsi="Arial" w:cs="Arial"/>
                <w:sz w:val="24"/>
                <w:szCs w:val="24"/>
              </w:rPr>
              <w:t>. The audited financial statements of related companies involved in the production, marketing or sales of the production under investigation are attached as Annex A6.</w:t>
            </w:r>
            <w:r w:rsidR="00F55745">
              <w:rPr>
                <w:rFonts w:ascii="Arial" w:eastAsia="Yu Mincho" w:hAnsi="Arial" w:cs="Arial"/>
                <w:sz w:val="24"/>
                <w:szCs w:val="24"/>
              </w:rPr>
              <w:t>3</w:t>
            </w:r>
            <w:r w:rsidRPr="00123347">
              <w:rPr>
                <w:rFonts w:ascii="Arial" w:eastAsia="Yu Mincho" w:hAnsi="Arial" w:cs="Arial"/>
                <w:sz w:val="24"/>
                <w:szCs w:val="24"/>
              </w:rPr>
              <w:t xml:space="preserve">. </w:t>
            </w:r>
          </w:p>
          <w:p w:rsidR="00123347" w:rsidRPr="008D311A" w:rsidRDefault="008D311A" w:rsidP="008D311A">
            <w:pPr>
              <w:autoSpaceDE w:val="0"/>
              <w:autoSpaceDN w:val="0"/>
              <w:spacing w:line="264" w:lineRule="auto"/>
              <w:jc w:val="both"/>
              <w:textAlignment w:val="baseline"/>
              <w:rPr>
                <w:rFonts w:ascii="Arial" w:eastAsia="Yu Mincho" w:hAnsi="Arial" w:cs="Arial"/>
                <w:sz w:val="24"/>
                <w:szCs w:val="24"/>
                <w:lang w:val="en-US"/>
              </w:rPr>
            </w:pPr>
            <w:r>
              <w:rPr>
                <w:rFonts w:ascii="Arial" w:eastAsia="Yu Mincho" w:hAnsi="Arial" w:cs="Arial"/>
                <w:sz w:val="24"/>
                <w:szCs w:val="24"/>
              </w:rPr>
              <w:t xml:space="preserve">Related company Severstal Export GmbH </w:t>
            </w:r>
            <w:r w:rsidRPr="008D311A">
              <w:rPr>
                <w:rFonts w:ascii="Arial" w:eastAsia="Yu Mincho" w:hAnsi="Arial" w:cs="Arial"/>
                <w:sz w:val="24"/>
                <w:szCs w:val="24"/>
              </w:rPr>
              <w:t xml:space="preserve">does not prepare </w:t>
            </w:r>
            <w:r>
              <w:rPr>
                <w:rFonts w:ascii="Arial" w:eastAsia="Yu Mincho" w:hAnsi="Arial" w:cs="Arial"/>
                <w:sz w:val="24"/>
                <w:szCs w:val="24"/>
              </w:rPr>
              <w:t xml:space="preserve">the </w:t>
            </w:r>
            <w:r w:rsidRPr="008D311A">
              <w:rPr>
                <w:rFonts w:ascii="Arial" w:eastAsia="Yu Mincho" w:hAnsi="Arial" w:cs="Arial"/>
                <w:sz w:val="24"/>
                <w:szCs w:val="24"/>
              </w:rPr>
              <w:t xml:space="preserve">quarterly </w:t>
            </w:r>
            <w:r>
              <w:rPr>
                <w:rFonts w:ascii="Arial" w:eastAsia="Yu Mincho" w:hAnsi="Arial" w:cs="Arial"/>
                <w:sz w:val="24"/>
                <w:szCs w:val="24"/>
              </w:rPr>
              <w:t>financial statement</w:t>
            </w:r>
            <w:r w:rsidRPr="008D311A">
              <w:rPr>
                <w:rFonts w:ascii="Arial" w:eastAsia="Yu Mincho" w:hAnsi="Arial" w:cs="Arial"/>
                <w:sz w:val="24"/>
                <w:szCs w:val="24"/>
              </w:rPr>
              <w:t>s</w:t>
            </w:r>
            <w:r>
              <w:rPr>
                <w:rFonts w:ascii="Arial" w:eastAsia="Yu Mincho" w:hAnsi="Arial" w:cs="Arial"/>
                <w:sz w:val="24"/>
                <w:szCs w:val="24"/>
                <w:lang w:val="en-US"/>
              </w:rPr>
              <w:t xml:space="preserve"> </w:t>
            </w:r>
            <w:r w:rsidRPr="008D311A">
              <w:rPr>
                <w:rFonts w:ascii="Arial" w:eastAsia="Yu Mincho" w:hAnsi="Arial" w:cs="Arial"/>
                <w:sz w:val="24"/>
                <w:szCs w:val="24"/>
                <w:lang w:val="en-US"/>
              </w:rPr>
              <w:t xml:space="preserve">therefore there is no </w:t>
            </w:r>
            <w:r>
              <w:rPr>
                <w:rFonts w:ascii="Arial" w:eastAsia="Yu Mincho" w:hAnsi="Arial" w:cs="Arial"/>
                <w:sz w:val="24"/>
                <w:szCs w:val="24"/>
                <w:lang w:val="en-US"/>
              </w:rPr>
              <w:t>report</w:t>
            </w:r>
            <w:r w:rsidRPr="008D311A">
              <w:rPr>
                <w:rFonts w:ascii="Arial" w:eastAsia="Yu Mincho" w:hAnsi="Arial" w:cs="Arial"/>
                <w:sz w:val="24"/>
                <w:szCs w:val="24"/>
                <w:lang w:val="en-US"/>
              </w:rPr>
              <w:t xml:space="preserve"> for 3 months of 2021</w:t>
            </w:r>
            <w:r>
              <w:rPr>
                <w:rFonts w:ascii="Arial" w:eastAsia="Yu Mincho" w:hAnsi="Arial" w:cs="Arial"/>
                <w:sz w:val="24"/>
                <w:szCs w:val="24"/>
                <w:lang w:val="en-US"/>
              </w:rPr>
              <w:t>.</w:t>
            </w:r>
          </w:p>
        </w:tc>
      </w:tr>
      <w:tr w:rsidR="00123347" w:rsidRPr="00D9239B" w:rsidTr="003D426D">
        <w:tc>
          <w:tcPr>
            <w:tcW w:w="4508" w:type="dxa"/>
            <w:tcBorders>
              <w:top w:val="single" w:sz="4" w:space="0" w:color="FFFFFF" w:themeColor="background1"/>
              <w:left w:val="nil"/>
              <w:bottom w:val="nil"/>
              <w:right w:val="single" w:sz="4" w:space="0" w:color="auto"/>
            </w:tcBorders>
          </w:tcPr>
          <w:p w:rsidR="00123347" w:rsidRPr="00D9239B" w:rsidRDefault="00123347" w:rsidP="003D426D">
            <w:pPr>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rsidR="00123347" w:rsidRPr="00123347" w:rsidRDefault="00123347" w:rsidP="00F55745">
            <w:pPr>
              <w:autoSpaceDE w:val="0"/>
              <w:autoSpaceDN w:val="0"/>
              <w:spacing w:line="264" w:lineRule="auto"/>
              <w:jc w:val="both"/>
              <w:textAlignment w:val="baseline"/>
              <w:rPr>
                <w:rFonts w:ascii="Arial" w:eastAsia="Yu Mincho" w:hAnsi="Arial" w:cs="Arial"/>
                <w:sz w:val="24"/>
                <w:szCs w:val="24"/>
              </w:rPr>
            </w:pPr>
            <w:r w:rsidRPr="00123347">
              <w:rPr>
                <w:rFonts w:ascii="Arial" w:eastAsia="Yu Mincho" w:hAnsi="Arial" w:cs="Arial"/>
                <w:sz w:val="24"/>
                <w:szCs w:val="24"/>
              </w:rPr>
              <w:t xml:space="preserve">Appendix reference: </w:t>
            </w:r>
            <w:r w:rsidRPr="00D26F7C">
              <w:rPr>
                <w:rFonts w:ascii="Arial" w:eastAsia="Yu Mincho" w:hAnsi="Arial" w:cs="Arial"/>
                <w:sz w:val="24"/>
                <w:szCs w:val="24"/>
              </w:rPr>
              <w:t>Annex A6.2, Annex A6.3</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15"/>
        </w:numPr>
        <w:tabs>
          <w:tab w:val="left" w:pos="2850"/>
        </w:tabs>
        <w:spacing w:after="0" w:line="264" w:lineRule="auto"/>
        <w:rPr>
          <w:rFonts w:ascii="Arial" w:eastAsia="Arial" w:hAnsi="Arial"/>
          <w:sz w:val="24"/>
          <w:szCs w:val="24"/>
        </w:rPr>
      </w:pPr>
      <w:r>
        <w:rPr>
          <w:rFonts w:ascii="Arial" w:eastAsia="Arial" w:hAnsi="Arial"/>
          <w:sz w:val="24"/>
          <w:szCs w:val="24"/>
        </w:rPr>
        <w:t>If your accounts are unaudited, please attach a copy of your unaudited financial statements for the injury period.</w:t>
      </w:r>
    </w:p>
    <w:p w:rsidR="007A4540" w:rsidRDefault="007A4540">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964D49">
            <w:pPr>
              <w:autoSpaceDE w:val="0"/>
              <w:spacing w:after="0" w:line="264" w:lineRule="auto"/>
              <w:jc w:val="both"/>
              <w:rPr>
                <w:rFonts w:ascii="Arial" w:eastAsia="Yu Mincho" w:hAnsi="Arial"/>
                <w:sz w:val="24"/>
                <w:szCs w:val="24"/>
              </w:rPr>
            </w:pPr>
            <w:r w:rsidRPr="00964D4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64D49">
              <w:t xml:space="preserve"> </w:t>
            </w:r>
            <w:r w:rsidR="00964D49" w:rsidRPr="00964D4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15"/>
        </w:numPr>
        <w:spacing w:after="0" w:line="264" w:lineRule="auto"/>
        <w:rPr>
          <w:rFonts w:ascii="Arial" w:eastAsia="Arial" w:hAnsi="Arial"/>
          <w:sz w:val="24"/>
          <w:szCs w:val="24"/>
        </w:rPr>
      </w:pPr>
      <w:r>
        <w:rPr>
          <w:rFonts w:ascii="Arial" w:eastAsia="Arial" w:hAnsi="Arial"/>
          <w:sz w:val="24"/>
          <w:szCs w:val="24"/>
        </w:rPr>
        <w:t>Please attach a copy of your company’s trial balance (in original and spreadsheet form) covering the POI and the most recent financial year. This includes:</w:t>
      </w:r>
    </w:p>
    <w:p w:rsidR="007A4540" w:rsidRDefault="003013C0">
      <w:pPr>
        <w:pStyle w:val="a8"/>
        <w:numPr>
          <w:ilvl w:val="0"/>
          <w:numId w:val="14"/>
        </w:numPr>
        <w:spacing w:after="0" w:line="264" w:lineRule="auto"/>
        <w:rPr>
          <w:rFonts w:ascii="Arial" w:eastAsia="Arial" w:hAnsi="Arial"/>
          <w:sz w:val="24"/>
          <w:szCs w:val="24"/>
        </w:rPr>
      </w:pPr>
      <w:r>
        <w:rPr>
          <w:rFonts w:ascii="Arial" w:eastAsia="Arial" w:hAnsi="Arial"/>
          <w:sz w:val="24"/>
          <w:szCs w:val="24"/>
        </w:rPr>
        <w:t>the trial balance which covers the beginning of the financial year to 1 April 2020;</w:t>
      </w:r>
    </w:p>
    <w:p w:rsidR="007A4540" w:rsidRDefault="003013C0">
      <w:pPr>
        <w:pStyle w:val="a8"/>
        <w:numPr>
          <w:ilvl w:val="0"/>
          <w:numId w:val="14"/>
        </w:numPr>
        <w:spacing w:after="0" w:line="264" w:lineRule="auto"/>
        <w:rPr>
          <w:rFonts w:ascii="Arial" w:eastAsia="Arial" w:hAnsi="Arial"/>
          <w:sz w:val="24"/>
          <w:szCs w:val="24"/>
        </w:rPr>
      </w:pPr>
      <w:bookmarkStart w:id="44" w:name="_Hlk72482663"/>
      <w:r>
        <w:rPr>
          <w:rFonts w:ascii="Arial" w:eastAsia="Arial" w:hAnsi="Arial"/>
          <w:sz w:val="24"/>
          <w:szCs w:val="24"/>
        </w:rPr>
        <w:t>the trial balance which covers the full financial year that includes 1 April 2020</w:t>
      </w:r>
      <w:bookmarkEnd w:id="44"/>
      <w:r>
        <w:rPr>
          <w:rFonts w:ascii="Arial" w:eastAsia="Arial" w:hAnsi="Arial"/>
          <w:sz w:val="24"/>
          <w:szCs w:val="24"/>
        </w:rPr>
        <w:t>;</w:t>
      </w:r>
    </w:p>
    <w:p w:rsidR="007A4540" w:rsidRDefault="003013C0">
      <w:pPr>
        <w:pStyle w:val="a8"/>
        <w:numPr>
          <w:ilvl w:val="0"/>
          <w:numId w:val="14"/>
        </w:numPr>
        <w:spacing w:after="0" w:line="264" w:lineRule="auto"/>
        <w:rPr>
          <w:rFonts w:ascii="Arial" w:eastAsia="Arial" w:hAnsi="Arial"/>
          <w:sz w:val="24"/>
          <w:szCs w:val="24"/>
        </w:rPr>
      </w:pPr>
      <w:r>
        <w:rPr>
          <w:rFonts w:ascii="Arial" w:eastAsia="Arial" w:hAnsi="Arial"/>
          <w:sz w:val="24"/>
          <w:szCs w:val="24"/>
        </w:rPr>
        <w:t>the trial balance which covers the beginning of the financial year to 31 March 2021.</w:t>
      </w:r>
    </w:p>
    <w:p w:rsidR="009D291E" w:rsidRPr="009D291E" w:rsidRDefault="009D291E" w:rsidP="009D291E">
      <w:pPr>
        <w:tabs>
          <w:tab w:val="left" w:pos="2130"/>
        </w:tabs>
        <w:spacing w:after="0" w:line="264" w:lineRule="auto"/>
        <w:ind w:left="360"/>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9D291E" w:rsidRDefault="009D291E" w:rsidP="009D291E">
            <w:pPr>
              <w:autoSpaceDE w:val="0"/>
              <w:spacing w:after="0" w:line="264" w:lineRule="auto"/>
              <w:jc w:val="both"/>
              <w:rPr>
                <w:rFonts w:ascii="Arial" w:eastAsia="Yu Mincho" w:hAnsi="Arial"/>
                <w:sz w:val="24"/>
                <w:szCs w:val="24"/>
                <w:lang w:val="en-US"/>
              </w:rPr>
            </w:pPr>
            <w:r>
              <w:rPr>
                <w:rFonts w:ascii="Arial" w:eastAsia="Yu Mincho" w:hAnsi="Arial"/>
                <w:sz w:val="24"/>
                <w:szCs w:val="24"/>
                <w:lang w:val="en-US"/>
              </w:rPr>
              <w:t xml:space="preserve">PAO </w:t>
            </w:r>
            <w:r w:rsidRPr="009D291E">
              <w:rPr>
                <w:rFonts w:ascii="Arial" w:eastAsia="Yu Mincho" w:hAnsi="Arial"/>
                <w:sz w:val="24"/>
                <w:szCs w:val="24"/>
                <w:lang w:val="en-US"/>
              </w:rPr>
              <w:t>Severstal</w:t>
            </w:r>
            <w:r>
              <w:rPr>
                <w:rFonts w:ascii="Arial" w:eastAsia="Yu Mincho" w:hAnsi="Arial"/>
                <w:sz w:val="24"/>
                <w:szCs w:val="24"/>
                <w:lang w:val="en-US"/>
              </w:rPr>
              <w:t xml:space="preserve"> provides the summary trial balances for the 1</w:t>
            </w:r>
            <w:r w:rsidRPr="009D291E">
              <w:rPr>
                <w:rFonts w:ascii="Arial" w:eastAsia="Yu Mincho" w:hAnsi="Arial"/>
                <w:sz w:val="24"/>
                <w:szCs w:val="24"/>
                <w:vertAlign w:val="superscript"/>
                <w:lang w:val="en-US"/>
              </w:rPr>
              <w:t>st</w:t>
            </w:r>
            <w:r>
              <w:rPr>
                <w:rFonts w:ascii="Arial" w:eastAsia="Yu Mincho" w:hAnsi="Arial"/>
                <w:sz w:val="24"/>
                <w:szCs w:val="24"/>
                <w:lang w:val="en-US"/>
              </w:rPr>
              <w:t xml:space="preserve"> quarter of 2020, full 2020 and the 1</w:t>
            </w:r>
            <w:r w:rsidRPr="009D291E">
              <w:rPr>
                <w:rFonts w:ascii="Arial" w:eastAsia="Yu Mincho" w:hAnsi="Arial"/>
                <w:sz w:val="24"/>
                <w:szCs w:val="24"/>
                <w:vertAlign w:val="superscript"/>
                <w:lang w:val="en-US"/>
              </w:rPr>
              <w:t>st</w:t>
            </w:r>
            <w:r>
              <w:rPr>
                <w:rFonts w:ascii="Arial" w:eastAsia="Yu Mincho" w:hAnsi="Arial"/>
                <w:sz w:val="24"/>
                <w:szCs w:val="24"/>
                <w:lang w:val="en-US"/>
              </w:rPr>
              <w:t xml:space="preserve"> quarter of 2021, as requested. Please note that there can be small deviances from the printed versions in the spreadsheets due to roundings to the closest thousand in the original reports.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rsidP="00D26F7C">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D291E">
              <w:t xml:space="preserve"> </w:t>
            </w:r>
            <w:r w:rsidR="009D291E" w:rsidRPr="009D291E">
              <w:rPr>
                <w:rFonts w:ascii="Arial" w:eastAsia="Yu Mincho" w:hAnsi="Arial"/>
                <w:sz w:val="24"/>
                <w:szCs w:val="24"/>
              </w:rPr>
              <w:t>An</w:t>
            </w:r>
            <w:r w:rsidR="00D26F7C">
              <w:rPr>
                <w:rFonts w:ascii="Arial" w:eastAsia="Yu Mincho" w:hAnsi="Arial"/>
                <w:sz w:val="24"/>
                <w:szCs w:val="24"/>
              </w:rPr>
              <w:t>nex A6.4</w:t>
            </w:r>
          </w:p>
        </w:tc>
      </w:tr>
    </w:tbl>
    <w:p w:rsidR="007A4540" w:rsidRDefault="007A4540">
      <w:pPr>
        <w:spacing w:after="0" w:line="264" w:lineRule="auto"/>
        <w:rPr>
          <w:sz w:val="24"/>
          <w:szCs w:val="24"/>
        </w:rPr>
      </w:pPr>
    </w:p>
    <w:p w:rsidR="007A4540" w:rsidRDefault="003013C0">
      <w:pPr>
        <w:pStyle w:val="a8"/>
        <w:numPr>
          <w:ilvl w:val="0"/>
          <w:numId w:val="15"/>
        </w:numPr>
        <w:spacing w:after="0" w:line="264" w:lineRule="auto"/>
      </w:pPr>
      <w:r>
        <w:rPr>
          <w:rFonts w:ascii="Arial" w:eastAsia="Times New Roman" w:hAnsi="Arial"/>
          <w:sz w:val="24"/>
          <w:szCs w:val="24"/>
          <w:lang w:eastAsia="en-GB"/>
        </w:rPr>
        <w:t xml:space="preserve">For your company and any </w:t>
      </w:r>
      <w:r>
        <w:rPr>
          <w:rFonts w:ascii="Arial" w:eastAsia="Times New Roman" w:hAnsi="Arial"/>
          <w:sz w:val="24"/>
          <w:szCs w:val="24"/>
          <w:lang w:val="en-AU" w:eastAsia="en-GB"/>
        </w:rPr>
        <w:t xml:space="preserve">associated </w:t>
      </w:r>
      <w:r>
        <w:rPr>
          <w:rFonts w:ascii="Arial" w:eastAsia="Times New Roman" w:hAnsi="Arial"/>
          <w:sz w:val="24"/>
          <w:szCs w:val="24"/>
          <w:lang w:eastAsia="en-GB"/>
        </w:rPr>
        <w:t>parties involved in the production, marketing or sales of the goods subject to review, please attach copies of relevant management reports (e.g. profit and loss statement) for the profit centre that includes the goods and like goods. Please provide these reports for the (i) POI and (ii) most recently completed financial year for both the profit centre and the organisation as a whole.</w:t>
      </w:r>
    </w:p>
    <w:p w:rsidR="007A4540" w:rsidRDefault="007A4540">
      <w:pPr>
        <w:spacing w:after="0" w:line="264" w:lineRule="auto"/>
        <w:rPr>
          <w:rFonts w:ascii="Arial" w:eastAsia="Times New Roman" w:hAnsi="Arial"/>
          <w:sz w:val="24"/>
          <w:szCs w:val="24"/>
          <w:lang w:eastAsia="en-GB"/>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532872">
            <w:pPr>
              <w:autoSpaceDE w:val="0"/>
              <w:spacing w:after="0" w:line="264" w:lineRule="auto"/>
              <w:jc w:val="both"/>
              <w:rPr>
                <w:rFonts w:ascii="Arial" w:eastAsia="Yu Mincho" w:hAnsi="Arial"/>
                <w:sz w:val="24"/>
                <w:szCs w:val="24"/>
              </w:rPr>
            </w:pPr>
            <w:r w:rsidRPr="0058139A">
              <w:rPr>
                <w:rFonts w:ascii="Arial" w:eastAsia="Yu Mincho" w:hAnsi="Arial"/>
                <w:sz w:val="24"/>
                <w:szCs w:val="24"/>
              </w:rPr>
              <w:t>Severstal and related companies does not maintain such reports for the goods subject to review or like goods. The management accounts that includes the goods subject to review and like goods as a whole for the POI and 3 months of 2021 (e.g. Balance sheet, Profit and Loss sheet) were provided as Annex A6.2 (for PAO Severstal) and Annex A6.3 (for related companies).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D07143" w:rsidRDefault="003013C0">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9A0F3E" w:rsidRPr="00D07143">
              <w:rPr>
                <w:rFonts w:ascii="Arial" w:eastAsia="Yu Mincho" w:hAnsi="Arial"/>
                <w:sz w:val="24"/>
                <w:szCs w:val="24"/>
                <w:lang w:val="en-US"/>
              </w:rPr>
              <w:t xml:space="preserve"> </w:t>
            </w:r>
            <w:r w:rsidR="00532872">
              <w:rPr>
                <w:rFonts w:ascii="Arial" w:eastAsia="Yu Mincho" w:hAnsi="Arial"/>
                <w:sz w:val="24"/>
                <w:szCs w:val="24"/>
              </w:rPr>
              <w:t>Appendix reference:</w:t>
            </w:r>
            <w:r w:rsidR="00532872" w:rsidRPr="0058139A">
              <w:rPr>
                <w:rFonts w:ascii="Arial" w:eastAsia="Yu Mincho" w:hAnsi="Arial"/>
                <w:sz w:val="24"/>
                <w:szCs w:val="24"/>
                <w:lang w:val="en-US"/>
              </w:rPr>
              <w:t xml:space="preserve"> </w:t>
            </w:r>
            <w:r w:rsidR="00532872">
              <w:rPr>
                <w:rFonts w:ascii="Arial" w:eastAsia="Yu Mincho" w:hAnsi="Arial"/>
                <w:sz w:val="24"/>
                <w:szCs w:val="24"/>
                <w:lang w:val="en-US"/>
              </w:rPr>
              <w:t>Annex A6.2, Annex A6.3</w:t>
            </w:r>
          </w:p>
        </w:tc>
      </w:tr>
    </w:tbl>
    <w:p w:rsidR="007A4540" w:rsidRDefault="007A4540">
      <w:pPr>
        <w:spacing w:after="0" w:line="264" w:lineRule="auto"/>
        <w:rPr>
          <w:rFonts w:ascii="Arial" w:eastAsia="Times New Roman" w:hAnsi="Arial"/>
          <w:sz w:val="24"/>
          <w:szCs w:val="24"/>
          <w:lang w:eastAsia="en-GB"/>
        </w:rPr>
      </w:pPr>
    </w:p>
    <w:p w:rsidR="007A4540" w:rsidRDefault="003013C0">
      <w:pPr>
        <w:pStyle w:val="a8"/>
        <w:numPr>
          <w:ilvl w:val="0"/>
          <w:numId w:val="15"/>
        </w:numPr>
        <w:tabs>
          <w:tab w:val="left" w:pos="2850"/>
        </w:tabs>
        <w:spacing w:after="0" w:line="264" w:lineRule="auto"/>
        <w:rPr>
          <w:rFonts w:ascii="Arial" w:eastAsia="Arial" w:hAnsi="Arial"/>
          <w:sz w:val="24"/>
          <w:szCs w:val="24"/>
        </w:rPr>
      </w:pPr>
      <w:r>
        <w:rPr>
          <w:rFonts w:ascii="Arial" w:eastAsia="Arial" w:hAnsi="Arial"/>
          <w:sz w:val="24"/>
          <w:szCs w:val="24"/>
        </w:rPr>
        <w:t>If your company is part of a group of companies, please also attach a copy of the consolidated accounts of the group for the most recently completed financial year.</w:t>
      </w:r>
    </w:p>
    <w:p w:rsidR="003D43E1" w:rsidRPr="003D43E1" w:rsidRDefault="00F67AFB" w:rsidP="003D43E1">
      <w:pPr>
        <w:tabs>
          <w:tab w:val="left" w:pos="2130"/>
        </w:tabs>
        <w:spacing w:after="0" w:line="264" w:lineRule="auto"/>
        <w:rPr>
          <w:rFonts w:ascii="Arial" w:eastAsia="Yu Mincho" w:hAnsi="Arial"/>
          <w:sz w:val="24"/>
          <w:szCs w:val="24"/>
          <w:lang w:val="en-US"/>
        </w:rPr>
      </w:pPr>
      <w:r>
        <w:rPr>
          <w:rFonts w:ascii="Arial" w:eastAsia="Yu Mincho" w:hAnsi="Arial"/>
          <w:sz w:val="24"/>
          <w:szCs w:val="24"/>
          <w:highlight w:val="yellow"/>
          <w:lang w:val="en-US"/>
        </w:rPr>
        <w:t xml:space="preserve"> </w:t>
      </w:r>
    </w:p>
    <w:p w:rsidR="007A4540" w:rsidRDefault="007A4540">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E90282" w:rsidRPr="00E90282" w:rsidTr="003D426D">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90282" w:rsidRPr="00E90282" w:rsidRDefault="00932DF0" w:rsidP="00E90282">
            <w:pPr>
              <w:autoSpaceDE w:val="0"/>
              <w:spacing w:after="0" w:line="264" w:lineRule="auto"/>
              <w:jc w:val="both"/>
              <w:rPr>
                <w:rFonts w:ascii="Arial" w:eastAsia="Yu Mincho" w:hAnsi="Arial"/>
                <w:sz w:val="24"/>
                <w:szCs w:val="24"/>
              </w:rPr>
            </w:pPr>
            <w:r>
              <w:rPr>
                <w:rFonts w:ascii="Arial" w:eastAsia="Arial" w:hAnsi="Arial"/>
                <w:sz w:val="24"/>
                <w:szCs w:val="24"/>
              </w:rPr>
              <w:t>The</w:t>
            </w:r>
            <w:r w:rsidR="00E90282" w:rsidRPr="00E90282">
              <w:rPr>
                <w:rFonts w:ascii="Arial" w:eastAsia="Arial" w:hAnsi="Arial"/>
                <w:sz w:val="24"/>
                <w:szCs w:val="24"/>
              </w:rPr>
              <w:t xml:space="preserve"> copy of the consolidated financial statements of PAO Severstal and subsidiaries for 2020 year is attached as Annex A6.</w:t>
            </w:r>
            <w:r w:rsidR="00532872" w:rsidRPr="00D07143">
              <w:rPr>
                <w:rFonts w:ascii="Arial" w:eastAsia="Arial" w:hAnsi="Arial"/>
                <w:sz w:val="24"/>
                <w:szCs w:val="24"/>
                <w:lang w:val="en-US"/>
              </w:rPr>
              <w:t>5</w:t>
            </w:r>
            <w:r w:rsidR="00E90282" w:rsidRPr="00E90282">
              <w:rPr>
                <w:rFonts w:ascii="Arial" w:eastAsia="Arial" w:hAnsi="Arial"/>
                <w:sz w:val="24"/>
                <w:szCs w:val="24"/>
              </w:rPr>
              <w:t>.</w:t>
            </w:r>
          </w:p>
        </w:tc>
      </w:tr>
      <w:tr w:rsidR="00E90282" w:rsidRPr="00E90282" w:rsidTr="003D426D">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E90282" w:rsidRPr="00E90282" w:rsidRDefault="00E90282" w:rsidP="00E90282">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90282" w:rsidRPr="00E90282" w:rsidRDefault="00E90282" w:rsidP="00E90282">
            <w:pPr>
              <w:autoSpaceDE w:val="0"/>
              <w:spacing w:after="0" w:line="264" w:lineRule="auto"/>
              <w:jc w:val="both"/>
              <w:rPr>
                <w:rFonts w:ascii="Arial" w:eastAsia="Yu Mincho" w:hAnsi="Arial"/>
                <w:sz w:val="24"/>
                <w:szCs w:val="24"/>
              </w:rPr>
            </w:pPr>
            <w:r w:rsidRPr="00E90282">
              <w:rPr>
                <w:rFonts w:ascii="Arial" w:eastAsia="Yu Mincho" w:hAnsi="Arial"/>
                <w:sz w:val="24"/>
                <w:szCs w:val="24"/>
              </w:rPr>
              <w:t xml:space="preserve">Appendix reference: </w:t>
            </w:r>
            <w:r w:rsidR="00D26F7C">
              <w:rPr>
                <w:rFonts w:ascii="Arial" w:eastAsia="Arial" w:hAnsi="Arial"/>
                <w:sz w:val="24"/>
                <w:szCs w:val="24"/>
              </w:rPr>
              <w:t>Annex A6.5</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15"/>
        </w:numPr>
        <w:tabs>
          <w:tab w:val="left" w:pos="2850"/>
        </w:tabs>
        <w:spacing w:after="0" w:line="264" w:lineRule="auto"/>
        <w:rPr>
          <w:rFonts w:ascii="Arial" w:eastAsia="Arial" w:hAnsi="Arial"/>
          <w:color w:val="000000"/>
          <w:sz w:val="24"/>
          <w:szCs w:val="24"/>
        </w:rPr>
      </w:pPr>
      <w:r>
        <w:rPr>
          <w:rFonts w:ascii="Arial" w:eastAsia="Arial" w:hAnsi="Arial"/>
          <w:color w:val="000000"/>
          <w:sz w:val="24"/>
          <w:szCs w:val="24"/>
        </w:rPr>
        <w:t>Please provide a detailed description of your financial accounting system, explaining how sub-ledgers (e.g. costing, debtors, creditors) integrate with the general ledger.  Please provide a description of how it links to the management accounting system, including any manual interventions.  Please also attach:</w:t>
      </w:r>
    </w:p>
    <w:p w:rsidR="007A4540" w:rsidRDefault="003013C0">
      <w:pPr>
        <w:pStyle w:val="a8"/>
        <w:numPr>
          <w:ilvl w:val="0"/>
          <w:numId w:val="14"/>
        </w:numPr>
        <w:spacing w:after="0" w:line="264" w:lineRule="auto"/>
        <w:rPr>
          <w:rFonts w:ascii="Arial" w:eastAsia="Arial" w:hAnsi="Arial"/>
          <w:sz w:val="24"/>
          <w:szCs w:val="24"/>
        </w:rPr>
      </w:pPr>
      <w:r>
        <w:rPr>
          <w:rFonts w:ascii="Arial" w:eastAsia="Arial" w:hAnsi="Arial"/>
          <w:sz w:val="24"/>
          <w:szCs w:val="24"/>
        </w:rPr>
        <w:t>your company’s chart of accounts;</w:t>
      </w:r>
    </w:p>
    <w:p w:rsidR="007A4540" w:rsidRDefault="003013C0">
      <w:pPr>
        <w:pStyle w:val="a8"/>
        <w:numPr>
          <w:ilvl w:val="0"/>
          <w:numId w:val="14"/>
        </w:numPr>
        <w:spacing w:after="0" w:line="264" w:lineRule="auto"/>
        <w:rPr>
          <w:rFonts w:ascii="Arial" w:eastAsia="Arial" w:hAnsi="Arial"/>
          <w:sz w:val="24"/>
          <w:szCs w:val="24"/>
        </w:rPr>
      </w:pPr>
      <w:r>
        <w:rPr>
          <w:rFonts w:ascii="Arial" w:eastAsia="Arial" w:hAnsi="Arial"/>
          <w:sz w:val="24"/>
          <w:szCs w:val="24"/>
        </w:rPr>
        <w:t>your company’s cost centres; and</w:t>
      </w:r>
    </w:p>
    <w:p w:rsidR="007A4540" w:rsidRDefault="003013C0">
      <w:pPr>
        <w:pStyle w:val="a8"/>
        <w:numPr>
          <w:ilvl w:val="0"/>
          <w:numId w:val="14"/>
        </w:numPr>
        <w:spacing w:after="0" w:line="264" w:lineRule="auto"/>
        <w:rPr>
          <w:rFonts w:ascii="Arial" w:eastAsia="Arial" w:hAnsi="Arial"/>
          <w:sz w:val="24"/>
          <w:szCs w:val="24"/>
        </w:rPr>
      </w:pPr>
      <w:r>
        <w:rPr>
          <w:rFonts w:ascii="Arial" w:eastAsia="Arial" w:hAnsi="Arial"/>
          <w:sz w:val="24"/>
          <w:szCs w:val="24"/>
        </w:rPr>
        <w:t>a brief description of further analysis codes available.</w:t>
      </w:r>
    </w:p>
    <w:p w:rsidR="007A4540" w:rsidRDefault="007A4540">
      <w:pPr>
        <w:tabs>
          <w:tab w:val="left" w:pos="2130"/>
        </w:tabs>
        <w:spacing w:after="0" w:line="264" w:lineRule="auto"/>
        <w:rPr>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D26F7C" w:rsidRPr="00D26F7C" w:rsidRDefault="00EC7F6C" w:rsidP="00D26F7C">
            <w:pPr>
              <w:autoSpaceDE w:val="0"/>
              <w:spacing w:after="0" w:line="264" w:lineRule="auto"/>
              <w:jc w:val="both"/>
              <w:rPr>
                <w:rFonts w:ascii="Arial" w:eastAsia="Yu Mincho" w:hAnsi="Arial"/>
                <w:sz w:val="24"/>
                <w:szCs w:val="24"/>
              </w:rPr>
            </w:pPr>
            <w:r w:rsidRPr="00EC7F6C">
              <w:rPr>
                <w:rFonts w:ascii="Arial" w:eastAsia="Yu Mincho" w:hAnsi="Arial"/>
                <w:sz w:val="24"/>
                <w:szCs w:val="24"/>
              </w:rPr>
              <w:t xml:space="preserve">Russian Federation: Federal Law N 208 “On Joint Stock Companies” (dd. December </w:t>
            </w:r>
            <w:r w:rsidR="00D26F7C" w:rsidRPr="00D26F7C">
              <w:rPr>
                <w:rFonts w:ascii="Arial" w:eastAsia="Yu Mincho" w:hAnsi="Arial"/>
                <w:sz w:val="24"/>
                <w:szCs w:val="24"/>
              </w:rPr>
              <w:t>26, 1995), Federal Law N 402 “on Accountancy” (dated December 6, 2011) and other regulations an</w:t>
            </w:r>
            <w:r w:rsidR="001317AF">
              <w:rPr>
                <w:rFonts w:ascii="Arial" w:eastAsia="Yu Mincho" w:hAnsi="Arial"/>
                <w:sz w:val="24"/>
                <w:szCs w:val="24"/>
              </w:rPr>
              <w:t>d</w:t>
            </w:r>
            <w:r w:rsidR="00D26F7C" w:rsidRPr="00D26F7C">
              <w:rPr>
                <w:rFonts w:ascii="Arial" w:eastAsia="Yu Mincho" w:hAnsi="Arial"/>
                <w:sz w:val="24"/>
                <w:szCs w:val="24"/>
              </w:rPr>
              <w:t xml:space="preserve"> statutory acts on the accounting. These laws specify the following:</w:t>
            </w:r>
          </w:p>
          <w:p w:rsidR="00D26F7C" w:rsidRPr="00D26F7C" w:rsidRDefault="00D26F7C" w:rsidP="00D26F7C">
            <w:pPr>
              <w:pStyle w:val="a8"/>
              <w:numPr>
                <w:ilvl w:val="0"/>
                <w:numId w:val="88"/>
              </w:numPr>
              <w:autoSpaceDE w:val="0"/>
              <w:spacing w:after="0" w:line="264" w:lineRule="auto"/>
              <w:jc w:val="both"/>
              <w:rPr>
                <w:rFonts w:ascii="Arial" w:eastAsia="Yu Mincho" w:hAnsi="Arial"/>
                <w:sz w:val="24"/>
                <w:szCs w:val="24"/>
              </w:rPr>
            </w:pPr>
            <w:r w:rsidRPr="00D26F7C">
              <w:rPr>
                <w:rFonts w:ascii="Arial" w:eastAsia="Yu Mincho" w:hAnsi="Arial"/>
                <w:sz w:val="24"/>
                <w:szCs w:val="24"/>
              </w:rPr>
              <w:t>Accounts should be kept in the Russian Federation;</w:t>
            </w:r>
          </w:p>
          <w:p w:rsidR="00D26F7C" w:rsidRPr="00D26F7C" w:rsidRDefault="00D26F7C" w:rsidP="00D26F7C">
            <w:pPr>
              <w:pStyle w:val="a8"/>
              <w:numPr>
                <w:ilvl w:val="0"/>
                <w:numId w:val="88"/>
              </w:numPr>
              <w:autoSpaceDE w:val="0"/>
              <w:spacing w:after="0" w:line="264" w:lineRule="auto"/>
              <w:jc w:val="both"/>
              <w:rPr>
                <w:rFonts w:ascii="Arial" w:eastAsia="Yu Mincho" w:hAnsi="Arial"/>
                <w:sz w:val="24"/>
                <w:szCs w:val="24"/>
              </w:rPr>
            </w:pPr>
            <w:r w:rsidRPr="00D26F7C">
              <w:rPr>
                <w:rFonts w:ascii="Arial" w:eastAsia="Yu Mincho" w:hAnsi="Arial"/>
                <w:sz w:val="24"/>
                <w:szCs w:val="24"/>
              </w:rPr>
              <w:t>Accounts should be kept in Russian ruble;</w:t>
            </w:r>
          </w:p>
          <w:p w:rsidR="00D26F7C" w:rsidRDefault="00D26F7C" w:rsidP="00D26F7C">
            <w:pPr>
              <w:pStyle w:val="a8"/>
              <w:numPr>
                <w:ilvl w:val="0"/>
                <w:numId w:val="88"/>
              </w:numPr>
              <w:autoSpaceDE w:val="0"/>
              <w:spacing w:after="0" w:line="264" w:lineRule="auto"/>
              <w:jc w:val="both"/>
              <w:rPr>
                <w:rFonts w:ascii="Arial" w:eastAsia="Yu Mincho" w:hAnsi="Arial"/>
                <w:sz w:val="24"/>
                <w:szCs w:val="24"/>
              </w:rPr>
            </w:pPr>
            <w:r w:rsidRPr="00D26F7C">
              <w:rPr>
                <w:rFonts w:ascii="Arial" w:eastAsia="Yu Mincho" w:hAnsi="Arial"/>
                <w:sz w:val="24"/>
                <w:szCs w:val="24"/>
              </w:rPr>
              <w:t>Accounting records have to be kept for at least five years; annual financial statements and audit reports, consolidated financial statements, articles of association, minutes of board meetings, have to be kept permanently.</w:t>
            </w:r>
          </w:p>
          <w:p w:rsidR="001317AF" w:rsidRPr="00D26F7C" w:rsidRDefault="001317AF" w:rsidP="001317AF">
            <w:pPr>
              <w:pStyle w:val="a8"/>
              <w:autoSpaceDE w:val="0"/>
              <w:spacing w:after="0" w:line="264" w:lineRule="auto"/>
              <w:jc w:val="both"/>
              <w:rPr>
                <w:rFonts w:ascii="Arial" w:eastAsia="Yu Mincho" w:hAnsi="Arial"/>
                <w:sz w:val="24"/>
                <w:szCs w:val="24"/>
              </w:rPr>
            </w:pPr>
          </w:p>
          <w:p w:rsidR="00D26F7C" w:rsidRPr="00D26F7C" w:rsidRDefault="00D26F7C" w:rsidP="00D26F7C">
            <w:pPr>
              <w:autoSpaceDE w:val="0"/>
              <w:spacing w:after="0" w:line="264" w:lineRule="auto"/>
              <w:jc w:val="both"/>
              <w:rPr>
                <w:rFonts w:ascii="Arial" w:eastAsia="Yu Mincho" w:hAnsi="Arial"/>
                <w:sz w:val="24"/>
                <w:szCs w:val="24"/>
              </w:rPr>
            </w:pPr>
            <w:r w:rsidRPr="00D26F7C">
              <w:rPr>
                <w:rFonts w:ascii="Arial" w:eastAsia="Yu Mincho" w:hAnsi="Arial"/>
                <w:sz w:val="24"/>
                <w:szCs w:val="24"/>
              </w:rPr>
              <w:t xml:space="preserve">Severstal’s chart of accounts is established in accordance with the Order N 94n of the Finance Secretary of the Russian Federation dated October 31, 2000. The order provide the chart of accounts for the organizations. It contains double-digit accounts along with the description. The first two digits of each Severstal’s account are assigned with </w:t>
            </w:r>
            <w:r w:rsidR="001317AF">
              <w:rPr>
                <w:rFonts w:ascii="Arial" w:eastAsia="Yu Mincho" w:hAnsi="Arial"/>
                <w:sz w:val="24"/>
                <w:szCs w:val="24"/>
              </w:rPr>
              <w:t>the Order. Please see Annex A6.6</w:t>
            </w:r>
            <w:r w:rsidRPr="00D26F7C">
              <w:rPr>
                <w:rFonts w:ascii="Arial" w:eastAsia="Yu Mincho" w:hAnsi="Arial"/>
                <w:sz w:val="24"/>
                <w:szCs w:val="24"/>
              </w:rPr>
              <w:t>a for a key. The last 6 digits relate to the subaccounts which could be specific for each organization. There are no strict grou</w:t>
            </w:r>
            <w:r w:rsidR="001317AF">
              <w:rPr>
                <w:rFonts w:ascii="Arial" w:eastAsia="Yu Mincho" w:hAnsi="Arial"/>
                <w:sz w:val="24"/>
                <w:szCs w:val="24"/>
              </w:rPr>
              <w:t>ping for subaccounts. Annex A6.6</w:t>
            </w:r>
            <w:r w:rsidRPr="00D26F7C">
              <w:rPr>
                <w:rFonts w:ascii="Arial" w:eastAsia="Yu Mincho" w:hAnsi="Arial"/>
                <w:sz w:val="24"/>
                <w:szCs w:val="24"/>
              </w:rPr>
              <w:t>b represents the united chart of accounts for several companies within Severstal group which use SAP system for accounting.</w:t>
            </w:r>
          </w:p>
          <w:p w:rsidR="007A4540" w:rsidRDefault="007A4540" w:rsidP="00D26F7C">
            <w:pPr>
              <w:autoSpaceDE w:val="0"/>
              <w:spacing w:after="0" w:line="264" w:lineRule="auto"/>
              <w:jc w:val="both"/>
              <w:rPr>
                <w:rFonts w:ascii="Arial" w:eastAsia="Yu Mincho" w:hAnsi="Arial"/>
                <w:sz w:val="24"/>
                <w:szCs w:val="24"/>
              </w:rPr>
            </w:pPr>
          </w:p>
          <w:p w:rsidR="000F5B74" w:rsidRPr="001317AF" w:rsidRDefault="001317AF" w:rsidP="000F5B74">
            <w:pPr>
              <w:autoSpaceDE w:val="0"/>
              <w:spacing w:after="0" w:line="264" w:lineRule="auto"/>
              <w:jc w:val="both"/>
              <w:rPr>
                <w:rFonts w:ascii="Arial" w:eastAsia="Yu Mincho" w:hAnsi="Arial"/>
                <w:sz w:val="24"/>
                <w:szCs w:val="24"/>
              </w:rPr>
            </w:pPr>
            <w:r w:rsidRPr="001317AF">
              <w:rPr>
                <w:rFonts w:ascii="Arial" w:eastAsia="Yu Mincho" w:hAnsi="Arial"/>
                <w:sz w:val="24"/>
                <w:szCs w:val="24"/>
              </w:rPr>
              <w:t xml:space="preserve">According to the Russian legislation, a company’s cost accounting system which accumulates costs for goods must be based on the actual production costs incurred. </w:t>
            </w:r>
          </w:p>
          <w:p w:rsidR="000F5B74" w:rsidRDefault="000F5B74" w:rsidP="001317AF">
            <w:pPr>
              <w:autoSpaceDE w:val="0"/>
              <w:spacing w:after="0" w:line="264" w:lineRule="auto"/>
              <w:jc w:val="both"/>
              <w:rPr>
                <w:rFonts w:ascii="Arial" w:eastAsia="Yu Mincho" w:hAnsi="Arial"/>
                <w:sz w:val="24"/>
                <w:szCs w:val="24"/>
              </w:rPr>
            </w:pPr>
            <w:r>
              <w:rPr>
                <w:rFonts w:ascii="Arial" w:eastAsia="Yu Mincho" w:hAnsi="Arial"/>
                <w:sz w:val="24"/>
                <w:szCs w:val="24"/>
              </w:rPr>
              <w:t>[</w:t>
            </w:r>
            <w:r w:rsidR="00B2227D" w:rsidRPr="00D07143">
              <w:rPr>
                <w:rFonts w:ascii="Arial" w:eastAsia="Yu Mincho" w:hAnsi="Arial"/>
                <w:sz w:val="24"/>
                <w:szCs w:val="24"/>
                <w:highlight w:val="yellow"/>
              </w:rPr>
              <w:t xml:space="preserve">Non-confidential summary: </w:t>
            </w:r>
            <w:r w:rsidR="00B2227D" w:rsidRPr="00B2227D">
              <w:rPr>
                <w:rFonts w:ascii="Arial" w:eastAsia="Yu Mincho" w:hAnsi="Arial"/>
                <w:sz w:val="24"/>
                <w:szCs w:val="24"/>
                <w:highlight w:val="yellow"/>
              </w:rPr>
              <w:t>D</w:t>
            </w:r>
            <w:r w:rsidR="001317AF" w:rsidRPr="00B2227D">
              <w:rPr>
                <w:rFonts w:ascii="Arial" w:eastAsia="Yu Mincho" w:hAnsi="Arial"/>
                <w:sz w:val="24"/>
                <w:szCs w:val="24"/>
                <w:highlight w:val="yellow"/>
              </w:rPr>
              <w:t xml:space="preserve">escription of SAP </w:t>
            </w:r>
            <w:r w:rsidR="004B6DBB" w:rsidRPr="00B2227D">
              <w:rPr>
                <w:rFonts w:ascii="Arial" w:eastAsia="Yu Mincho" w:hAnsi="Arial"/>
                <w:sz w:val="24"/>
                <w:szCs w:val="24"/>
                <w:highlight w:val="yellow"/>
              </w:rPr>
              <w:t>system</w:t>
            </w:r>
            <w:r>
              <w:rPr>
                <w:rFonts w:ascii="Arial" w:eastAsia="Yu Mincho" w:hAnsi="Arial"/>
                <w:sz w:val="24"/>
                <w:szCs w:val="24"/>
              </w:rPr>
              <w:t>]</w:t>
            </w:r>
            <w:r w:rsidR="004B6DBB">
              <w:rPr>
                <w:rFonts w:ascii="Arial" w:eastAsia="Yu Mincho" w:hAnsi="Arial"/>
                <w:sz w:val="24"/>
                <w:szCs w:val="24"/>
              </w:rPr>
              <w:t xml:space="preserve"> is provided as Annex A6.7</w:t>
            </w:r>
            <w:r w:rsidR="001317AF" w:rsidRPr="001317AF">
              <w:rPr>
                <w:rFonts w:ascii="Arial" w:eastAsia="Yu Mincho" w:hAnsi="Arial"/>
                <w:sz w:val="24"/>
                <w:szCs w:val="24"/>
              </w:rPr>
              <w:t xml:space="preserve">. </w:t>
            </w:r>
          </w:p>
          <w:p w:rsidR="000F5B74" w:rsidRPr="00D07143" w:rsidRDefault="000F5B74" w:rsidP="000F5B74">
            <w:pPr>
              <w:spacing w:after="0" w:line="240" w:lineRule="auto"/>
              <w:jc w:val="both"/>
              <w:rPr>
                <w:rFonts w:ascii="Arial" w:eastAsia="Times New Roman" w:hAnsi="Arial"/>
                <w:sz w:val="24"/>
                <w:szCs w:val="24"/>
                <w:lang w:eastAsia="en-GB"/>
              </w:rPr>
            </w:pPr>
            <w:r w:rsidRPr="00D07143">
              <w:rPr>
                <w:rFonts w:ascii="Arial" w:eastAsia="Times New Roman" w:hAnsi="Arial"/>
                <w:sz w:val="24"/>
                <w:szCs w:val="24"/>
                <w:lang w:val="en-US" w:eastAsia="en-GB"/>
              </w:rPr>
              <w:t>[</w:t>
            </w:r>
            <w:r w:rsidR="00B2227D" w:rsidRPr="00D07143">
              <w:rPr>
                <w:rFonts w:ascii="Arial" w:eastAsia="Times New Roman" w:hAnsi="Arial"/>
                <w:sz w:val="24"/>
                <w:szCs w:val="24"/>
                <w:highlight w:val="yellow"/>
                <w:lang w:val="en-US" w:eastAsia="en-GB"/>
              </w:rPr>
              <w:t xml:space="preserve">Non-confidential summary: </w:t>
            </w:r>
            <w:r w:rsidR="00B2227D" w:rsidRPr="00B2227D">
              <w:rPr>
                <w:rFonts w:ascii="Arial" w:eastAsia="Times New Roman" w:hAnsi="Arial"/>
                <w:sz w:val="24"/>
                <w:szCs w:val="24"/>
                <w:highlight w:val="yellow"/>
                <w:lang w:val="en-US" w:eastAsia="en-GB"/>
              </w:rPr>
              <w:t>D</w:t>
            </w:r>
            <w:r w:rsidRPr="00D07143">
              <w:rPr>
                <w:rFonts w:ascii="Arial" w:eastAsia="Times New Roman" w:hAnsi="Arial"/>
                <w:sz w:val="24"/>
                <w:szCs w:val="24"/>
                <w:highlight w:val="yellow"/>
                <w:lang w:val="en-US" w:eastAsia="en-GB"/>
              </w:rPr>
              <w:t>escription of Severstal’s accounting system</w:t>
            </w:r>
            <w:r w:rsidRPr="00D07143">
              <w:rPr>
                <w:rFonts w:ascii="Arial" w:eastAsia="Times New Roman" w:hAnsi="Arial"/>
                <w:sz w:val="24"/>
                <w:szCs w:val="24"/>
                <w:lang w:val="en-US" w:eastAsia="en-GB"/>
              </w:rPr>
              <w:t>].</w:t>
            </w:r>
          </w:p>
          <w:p w:rsidR="000F5B74" w:rsidRDefault="000F5B74" w:rsidP="001317AF">
            <w:pPr>
              <w:autoSpaceDE w:val="0"/>
              <w:spacing w:after="0" w:line="264" w:lineRule="auto"/>
              <w:jc w:val="both"/>
              <w:rPr>
                <w:rFonts w:ascii="Arial" w:eastAsia="Yu Mincho" w:hAnsi="Arial"/>
                <w:sz w:val="24"/>
                <w:szCs w:val="24"/>
              </w:rPr>
            </w:pPr>
          </w:p>
          <w:p w:rsidR="000F5B74" w:rsidRDefault="001317AF" w:rsidP="000F5B74">
            <w:pPr>
              <w:autoSpaceDE w:val="0"/>
              <w:spacing w:after="0" w:line="264" w:lineRule="auto"/>
              <w:jc w:val="both"/>
              <w:rPr>
                <w:rFonts w:ascii="Arial" w:eastAsia="Yu Mincho" w:hAnsi="Arial"/>
                <w:sz w:val="24"/>
                <w:szCs w:val="24"/>
              </w:rPr>
            </w:pPr>
            <w:r w:rsidRPr="001317AF">
              <w:rPr>
                <w:rFonts w:ascii="Arial" w:eastAsia="Yu Mincho" w:hAnsi="Arial"/>
                <w:sz w:val="24"/>
                <w:szCs w:val="24"/>
              </w:rPr>
              <w:t>A list of cost centers using for accounting of productio</w:t>
            </w:r>
            <w:r w:rsidR="004B6DBB">
              <w:rPr>
                <w:rFonts w:ascii="Arial" w:eastAsia="Yu Mincho" w:hAnsi="Arial"/>
                <w:sz w:val="24"/>
                <w:szCs w:val="24"/>
              </w:rPr>
              <w:t>n cost is provided as Annex A6.9</w:t>
            </w:r>
            <w:r w:rsidRPr="001317AF">
              <w:rPr>
                <w:rFonts w:ascii="Arial" w:eastAsia="Yu Mincho" w:hAnsi="Arial"/>
                <w:sz w:val="24"/>
                <w:szCs w:val="24"/>
              </w:rPr>
              <w:t xml:space="preserve">. </w:t>
            </w:r>
          </w:p>
          <w:p w:rsidR="000F5B74" w:rsidRPr="00D07143" w:rsidRDefault="000F5B74" w:rsidP="000F5B74">
            <w:pPr>
              <w:spacing w:after="0" w:line="240" w:lineRule="auto"/>
              <w:jc w:val="both"/>
              <w:rPr>
                <w:rFonts w:ascii="Arial" w:eastAsia="Times New Roman" w:hAnsi="Arial"/>
                <w:sz w:val="24"/>
                <w:szCs w:val="24"/>
                <w:lang w:eastAsia="en-GB"/>
              </w:rPr>
            </w:pPr>
            <w:r w:rsidRPr="00D07143">
              <w:rPr>
                <w:rFonts w:ascii="Arial" w:eastAsia="Times New Roman" w:hAnsi="Arial"/>
                <w:sz w:val="24"/>
                <w:szCs w:val="24"/>
                <w:lang w:val="en-US" w:eastAsia="en-GB"/>
              </w:rPr>
              <w:t>[</w:t>
            </w:r>
            <w:r w:rsidR="00B2227D" w:rsidRPr="00D07143">
              <w:rPr>
                <w:rFonts w:ascii="Arial" w:eastAsia="Times New Roman" w:hAnsi="Arial"/>
                <w:sz w:val="24"/>
                <w:szCs w:val="24"/>
                <w:highlight w:val="yellow"/>
                <w:lang w:val="en-US" w:eastAsia="en-GB"/>
              </w:rPr>
              <w:t xml:space="preserve">Non-confidential summary: </w:t>
            </w:r>
            <w:r w:rsidR="00B2227D" w:rsidRPr="00B2227D">
              <w:rPr>
                <w:rFonts w:ascii="Arial" w:eastAsia="Times New Roman" w:hAnsi="Arial"/>
                <w:sz w:val="24"/>
                <w:szCs w:val="24"/>
                <w:highlight w:val="yellow"/>
                <w:lang w:val="en-US" w:eastAsia="en-GB"/>
              </w:rPr>
              <w:t>D</w:t>
            </w:r>
            <w:r w:rsidRPr="00D07143">
              <w:rPr>
                <w:rFonts w:ascii="Arial" w:eastAsia="Times New Roman" w:hAnsi="Arial"/>
                <w:sz w:val="24"/>
                <w:szCs w:val="24"/>
                <w:highlight w:val="yellow"/>
                <w:lang w:val="en-US" w:eastAsia="en-GB"/>
              </w:rPr>
              <w:t>escription of Severstal’s accounting system</w:t>
            </w:r>
            <w:r w:rsidRPr="00D07143">
              <w:rPr>
                <w:rFonts w:ascii="Arial" w:eastAsia="Times New Roman" w:hAnsi="Arial"/>
                <w:sz w:val="24"/>
                <w:szCs w:val="24"/>
                <w:lang w:val="en-US" w:eastAsia="en-GB"/>
              </w:rPr>
              <w:t>].</w:t>
            </w:r>
          </w:p>
          <w:p w:rsidR="000F5B74" w:rsidRPr="001317AF" w:rsidRDefault="000F5B74" w:rsidP="000F5B74">
            <w:pPr>
              <w:autoSpaceDE w:val="0"/>
              <w:spacing w:after="0" w:line="264" w:lineRule="auto"/>
              <w:jc w:val="both"/>
              <w:rPr>
                <w:rFonts w:ascii="Arial" w:eastAsia="Yu Mincho" w:hAnsi="Arial"/>
                <w:sz w:val="24"/>
                <w:szCs w:val="24"/>
              </w:rPr>
            </w:pPr>
          </w:p>
          <w:p w:rsidR="001317AF" w:rsidRDefault="001317AF" w:rsidP="001317AF">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B42968">
              <w:rPr>
                <w:rFonts w:ascii="Arial" w:eastAsia="Yu Mincho" w:hAnsi="Arial"/>
                <w:sz w:val="24"/>
                <w:szCs w:val="24"/>
              </w:rPr>
              <w:t xml:space="preserve"> Annex A6.6a, Annex A6.6b, Annex A6.7, Annex A6.8, Annex A6.9</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15"/>
        </w:numPr>
        <w:spacing w:after="0" w:line="264" w:lineRule="auto"/>
        <w:rPr>
          <w:rFonts w:ascii="Arial" w:eastAsia="Arial" w:hAnsi="Arial"/>
          <w:color w:val="000000"/>
          <w:sz w:val="24"/>
          <w:szCs w:val="24"/>
        </w:rPr>
      </w:pPr>
      <w:r>
        <w:rPr>
          <w:rFonts w:ascii="Arial" w:eastAsia="Arial" w:hAnsi="Arial"/>
          <w:color w:val="000000"/>
          <w:sz w:val="24"/>
          <w:szCs w:val="24"/>
        </w:rPr>
        <w:t>With reference to the chart provided in the question above, please provide the names of the system(s) you use for financial accounting, sales and production. If you use more than one system, please explain how the systems interact (including whether electronic or manual).</w:t>
      </w:r>
    </w:p>
    <w:p w:rsidR="007A4540" w:rsidRDefault="007A4540">
      <w:pPr>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14FA6">
            <w:pPr>
              <w:autoSpaceDE w:val="0"/>
              <w:spacing w:after="0" w:line="264" w:lineRule="auto"/>
              <w:jc w:val="both"/>
              <w:rPr>
                <w:rFonts w:ascii="Arial" w:eastAsia="Yu Mincho" w:hAnsi="Arial"/>
                <w:sz w:val="24"/>
                <w:szCs w:val="24"/>
              </w:rPr>
            </w:pPr>
            <w:r w:rsidRPr="00614FA6">
              <w:rPr>
                <w:rFonts w:ascii="Arial" w:eastAsia="Yu Mincho" w:hAnsi="Arial"/>
                <w:sz w:val="24"/>
                <w:szCs w:val="24"/>
              </w:rPr>
              <w:t xml:space="preserve">As it was mentioned above that Severstal uses SAP system for accounting, sales and production. General description of SAP </w:t>
            </w:r>
            <w:r>
              <w:rPr>
                <w:rFonts w:ascii="Arial" w:eastAsia="Yu Mincho" w:hAnsi="Arial"/>
                <w:sz w:val="24"/>
                <w:szCs w:val="24"/>
              </w:rPr>
              <w:t>system is provided as Annex A6.7</w:t>
            </w:r>
            <w:r w:rsidRPr="00614FA6">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14FA6">
              <w:rPr>
                <w:rFonts w:ascii="Arial" w:eastAsia="Yu Mincho" w:hAnsi="Arial"/>
                <w:sz w:val="24"/>
                <w:szCs w:val="24"/>
              </w:rPr>
              <w:t xml:space="preserve"> Annex A6.7</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15"/>
        </w:numPr>
        <w:tabs>
          <w:tab w:val="left" w:pos="2850"/>
        </w:tabs>
        <w:spacing w:after="0" w:line="264" w:lineRule="auto"/>
      </w:pPr>
      <w:r>
        <w:rPr>
          <w:rFonts w:ascii="Arial" w:eastAsia="Arial" w:hAnsi="Arial"/>
          <w:sz w:val="24"/>
          <w:szCs w:val="24"/>
        </w:rPr>
        <w:t>Describe your accounting policies, where applicable, for:</w:t>
      </w:r>
    </w:p>
    <w:p w:rsidR="007A4540" w:rsidRDefault="003013C0">
      <w:pPr>
        <w:numPr>
          <w:ilvl w:val="0"/>
          <w:numId w:val="16"/>
        </w:numPr>
        <w:tabs>
          <w:tab w:val="left" w:pos="690"/>
        </w:tabs>
        <w:spacing w:after="0" w:line="264" w:lineRule="auto"/>
      </w:pPr>
      <w:r>
        <w:rPr>
          <w:rFonts w:ascii="Arial" w:eastAsia="Arial" w:hAnsi="Arial"/>
          <w:sz w:val="24"/>
          <w:szCs w:val="24"/>
        </w:rPr>
        <w:t>the recognition and/or timing of income and the impact of discounts and rebates, sales returns, warranty claims and intercompany transfers;</w:t>
      </w:r>
    </w:p>
    <w:p w:rsidR="007A4540" w:rsidRDefault="003013C0">
      <w:pPr>
        <w:numPr>
          <w:ilvl w:val="0"/>
          <w:numId w:val="16"/>
        </w:numPr>
        <w:tabs>
          <w:tab w:val="left" w:pos="690"/>
        </w:tabs>
        <w:spacing w:after="0" w:line="264" w:lineRule="auto"/>
      </w:pPr>
      <w:r>
        <w:rPr>
          <w:rFonts w:ascii="Arial" w:eastAsia="Arial" w:hAnsi="Arial"/>
          <w:sz w:val="24"/>
          <w:szCs w:val="24"/>
        </w:rPr>
        <w:t>the depreciation and amortisation method, and the periods used by your company for each class of asset such as intellectual property, plants, buildings, machinery and equipment (including average useful life and the methods for calculating this);</w:t>
      </w:r>
    </w:p>
    <w:p w:rsidR="007A4540" w:rsidRDefault="003013C0">
      <w:pPr>
        <w:numPr>
          <w:ilvl w:val="0"/>
          <w:numId w:val="17"/>
        </w:numPr>
        <w:autoSpaceDE w:val="0"/>
        <w:spacing w:after="0" w:line="264" w:lineRule="auto"/>
      </w:pPr>
      <w:r>
        <w:rPr>
          <w:rFonts w:ascii="Arial" w:eastAsia="Arial" w:hAnsi="Arial"/>
          <w:color w:val="000000"/>
          <w:sz w:val="24"/>
          <w:szCs w:val="24"/>
        </w:rPr>
        <w:t>provisions for bad or doubtful debts;</w:t>
      </w:r>
    </w:p>
    <w:p w:rsidR="007A4540" w:rsidRDefault="003013C0">
      <w:pPr>
        <w:numPr>
          <w:ilvl w:val="0"/>
          <w:numId w:val="17"/>
        </w:numPr>
        <w:autoSpaceDE w:val="0"/>
        <w:spacing w:after="0" w:line="264" w:lineRule="auto"/>
      </w:pPr>
      <w:r>
        <w:rPr>
          <w:rFonts w:ascii="Arial" w:eastAsia="Arial" w:hAnsi="Arial"/>
          <w:color w:val="000000"/>
          <w:sz w:val="24"/>
          <w:szCs w:val="24"/>
        </w:rPr>
        <w:t>your inventory valuation methods for raw material, work-in-process, and finished goods, for example First In First Out (FIFO), Last In First Out (LIFO), current cost, standard cost or weighted average cost;</w:t>
      </w:r>
    </w:p>
    <w:p w:rsidR="007A4540" w:rsidRDefault="003013C0">
      <w:pPr>
        <w:numPr>
          <w:ilvl w:val="0"/>
          <w:numId w:val="17"/>
        </w:numPr>
        <w:autoSpaceDE w:val="0"/>
        <w:spacing w:after="0" w:line="264" w:lineRule="auto"/>
        <w:rPr>
          <w:rFonts w:ascii="Arial" w:hAnsi="Arial"/>
          <w:color w:val="000000"/>
          <w:sz w:val="24"/>
          <w:szCs w:val="24"/>
        </w:rPr>
      </w:pPr>
      <w:r>
        <w:rPr>
          <w:rFonts w:ascii="Arial" w:hAnsi="Arial"/>
          <w:color w:val="000000"/>
          <w:sz w:val="24"/>
          <w:szCs w:val="24"/>
        </w:rPr>
        <w:t>treatment of any subsidies or grants;</w:t>
      </w:r>
    </w:p>
    <w:p w:rsidR="007A4540" w:rsidRDefault="003013C0">
      <w:pPr>
        <w:numPr>
          <w:ilvl w:val="0"/>
          <w:numId w:val="17"/>
        </w:numPr>
        <w:autoSpaceDE w:val="0"/>
        <w:spacing w:after="0" w:line="264" w:lineRule="auto"/>
      </w:pPr>
      <w:r>
        <w:rPr>
          <w:rFonts w:ascii="Arial" w:eastAsia="Arial" w:hAnsi="Arial"/>
          <w:color w:val="000000"/>
          <w:sz w:val="24"/>
          <w:szCs w:val="24"/>
        </w:rPr>
        <w:t>treatment of foreign exchange gains and losses arising from transactions and from the translation of balance sheet items;</w:t>
      </w:r>
    </w:p>
    <w:p w:rsidR="007A4540" w:rsidRDefault="003013C0">
      <w:pPr>
        <w:numPr>
          <w:ilvl w:val="0"/>
          <w:numId w:val="17"/>
        </w:numPr>
        <w:autoSpaceDE w:val="0"/>
        <w:spacing w:after="0" w:line="264" w:lineRule="auto"/>
      </w:pPr>
      <w:r>
        <w:rPr>
          <w:rFonts w:ascii="Arial" w:eastAsia="Arial" w:hAnsi="Arial"/>
          <w:color w:val="000000"/>
          <w:sz w:val="24"/>
          <w:szCs w:val="24"/>
        </w:rPr>
        <w:t>restructuring costs, costs of plant closure, expenses for equipment not in current use and/or plant shut-downs.</w:t>
      </w:r>
    </w:p>
    <w:p w:rsidR="007A4540" w:rsidRDefault="007A4540">
      <w:pPr>
        <w:autoSpaceDE w:val="0"/>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14FA6" w:rsidRPr="00614FA6" w:rsidRDefault="00614FA6" w:rsidP="00614FA6">
            <w:pPr>
              <w:pStyle w:val="a8"/>
              <w:numPr>
                <w:ilvl w:val="0"/>
                <w:numId w:val="89"/>
              </w:numPr>
              <w:autoSpaceDE w:val="0"/>
              <w:spacing w:after="0" w:line="264" w:lineRule="auto"/>
              <w:jc w:val="both"/>
              <w:rPr>
                <w:rFonts w:ascii="Arial" w:eastAsia="Yu Mincho" w:hAnsi="Arial"/>
                <w:sz w:val="24"/>
                <w:szCs w:val="24"/>
              </w:rPr>
            </w:pPr>
            <w:r w:rsidRPr="00614FA6">
              <w:rPr>
                <w:rFonts w:ascii="Arial" w:eastAsia="Yu Mincho" w:hAnsi="Arial"/>
                <w:sz w:val="24"/>
                <w:szCs w:val="24"/>
              </w:rPr>
              <w:t>the recognition and/or timing of income and the impact of discounts and rebates, sales returns, warranty claims and intercompany transfers;</w:t>
            </w:r>
          </w:p>
          <w:p w:rsidR="00FA0C01" w:rsidRDefault="00FA0C01" w:rsidP="00614FA6">
            <w:pPr>
              <w:autoSpaceDE w:val="0"/>
              <w:spacing w:after="0" w:line="264" w:lineRule="auto"/>
              <w:jc w:val="both"/>
              <w:rPr>
                <w:rFonts w:ascii="Arial" w:eastAsia="Yu Mincho" w:hAnsi="Arial"/>
                <w:sz w:val="24"/>
                <w:szCs w:val="24"/>
              </w:rPr>
            </w:pPr>
          </w:p>
          <w:p w:rsidR="00FA0C01" w:rsidRPr="00D07143" w:rsidRDefault="00FA0C01" w:rsidP="00FA0C01">
            <w:pPr>
              <w:spacing w:after="0" w:line="240" w:lineRule="auto"/>
              <w:jc w:val="both"/>
              <w:rPr>
                <w:rFonts w:ascii="Arial" w:eastAsia="Times New Roman" w:hAnsi="Arial"/>
                <w:sz w:val="24"/>
                <w:szCs w:val="24"/>
                <w:lang w:eastAsia="en-GB"/>
              </w:rPr>
            </w:pPr>
            <w:r w:rsidRPr="00D07143">
              <w:rPr>
                <w:rFonts w:ascii="Arial" w:eastAsia="Times New Roman" w:hAnsi="Arial"/>
                <w:sz w:val="24"/>
                <w:szCs w:val="24"/>
                <w:lang w:val="en-US" w:eastAsia="en-GB"/>
              </w:rPr>
              <w:t>[</w:t>
            </w:r>
            <w:r w:rsidR="00B2227D" w:rsidRPr="00B2227D">
              <w:rPr>
                <w:rFonts w:ascii="Arial" w:eastAsia="Times New Roman" w:hAnsi="Arial"/>
                <w:sz w:val="24"/>
                <w:szCs w:val="24"/>
                <w:highlight w:val="yellow"/>
                <w:lang w:val="en-US" w:eastAsia="en-GB"/>
              </w:rPr>
              <w:t>Non-confidential summary: D</w:t>
            </w:r>
            <w:r w:rsidRPr="00D07143">
              <w:rPr>
                <w:rFonts w:ascii="Arial" w:eastAsia="Times New Roman" w:hAnsi="Arial"/>
                <w:sz w:val="24"/>
                <w:szCs w:val="24"/>
                <w:highlight w:val="yellow"/>
                <w:lang w:val="en-US" w:eastAsia="en-GB"/>
              </w:rPr>
              <w:t>escription of Severstal’s accounting system</w:t>
            </w:r>
            <w:r w:rsidR="00B2227D" w:rsidRPr="00D07143">
              <w:rPr>
                <w:rFonts w:ascii="Arial" w:eastAsia="Times New Roman" w:hAnsi="Arial"/>
                <w:sz w:val="24"/>
                <w:szCs w:val="24"/>
                <w:highlight w:val="yellow"/>
                <w:lang w:val="en-US" w:eastAsia="en-GB"/>
              </w:rPr>
              <w:t>. Confidential by nature because it would directly or indirectly disclosure business confidential information</w:t>
            </w:r>
            <w:r w:rsidRPr="00D07143">
              <w:rPr>
                <w:rFonts w:ascii="Arial" w:eastAsia="Times New Roman" w:hAnsi="Arial"/>
                <w:sz w:val="24"/>
                <w:szCs w:val="24"/>
                <w:lang w:val="en-US" w:eastAsia="en-GB"/>
              </w:rPr>
              <w:t>].</w:t>
            </w:r>
          </w:p>
          <w:p w:rsidR="00614FA6" w:rsidRPr="00FA0C01" w:rsidRDefault="00614FA6" w:rsidP="00FA0C01">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A0F3E">
              <w:t xml:space="preserve"> </w:t>
            </w:r>
            <w:r w:rsidR="009A0F3E" w:rsidRPr="009A0F3E">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15"/>
        </w:numPr>
        <w:tabs>
          <w:tab w:val="left" w:pos="2850"/>
        </w:tabs>
        <w:spacing w:after="0" w:line="264" w:lineRule="auto"/>
        <w:rPr>
          <w:rFonts w:ascii="Arial" w:eastAsia="Arial" w:hAnsi="Arial"/>
          <w:sz w:val="24"/>
          <w:szCs w:val="24"/>
        </w:rPr>
      </w:pPr>
      <w:r>
        <w:rPr>
          <w:rFonts w:ascii="Arial" w:eastAsia="Arial" w:hAnsi="Arial"/>
          <w:sz w:val="24"/>
          <w:szCs w:val="24"/>
        </w:rPr>
        <w:t xml:space="preserve">Have you changed your financial policies during the injury period? Have you deviated from your financial policies between the financial statements and the POI?  </w:t>
      </w:r>
    </w:p>
    <w:p w:rsidR="007A4540" w:rsidRDefault="007A4540">
      <w:pPr>
        <w:spacing w:after="0" w:line="264" w:lineRule="auto"/>
        <w:rPr>
          <w:rFonts w:ascii="Arial" w:eastAsia="Arial" w:hAnsi="Arial"/>
          <w:sz w:val="24"/>
          <w:szCs w:val="24"/>
        </w:rPr>
      </w:pPr>
    </w:p>
    <w:p w:rsidR="007A4540" w:rsidRDefault="003013C0">
      <w:pPr>
        <w:spacing w:after="0" w:line="264" w:lineRule="auto"/>
        <w:ind w:left="360"/>
        <w:rPr>
          <w:rFonts w:ascii="Arial" w:eastAsia="Arial" w:hAnsi="Arial"/>
          <w:sz w:val="24"/>
          <w:szCs w:val="24"/>
        </w:rPr>
      </w:pPr>
      <w:r>
        <w:rPr>
          <w:rFonts w:ascii="Arial" w:eastAsia="Arial" w:hAnsi="Arial"/>
          <w:sz w:val="24"/>
          <w:szCs w:val="24"/>
        </w:rPr>
        <w:lastRenderedPageBreak/>
        <w:t>Please explain the changes, including dates and the reasons for those changes along with the financial impact of those changes on the goods subject to review or like goods.</w:t>
      </w:r>
    </w:p>
    <w:p w:rsidR="007A4540" w:rsidRDefault="007A4540">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9A0F3E">
            <w:pPr>
              <w:autoSpaceDE w:val="0"/>
              <w:spacing w:after="0" w:line="264" w:lineRule="auto"/>
              <w:jc w:val="both"/>
              <w:rPr>
                <w:rFonts w:ascii="Arial" w:eastAsia="Yu Mincho" w:hAnsi="Arial"/>
                <w:sz w:val="24"/>
                <w:szCs w:val="24"/>
              </w:rPr>
            </w:pPr>
            <w:r w:rsidRPr="009A0F3E">
              <w:rPr>
                <w:rFonts w:ascii="Arial" w:eastAsia="Yu Mincho" w:hAnsi="Arial"/>
                <w:sz w:val="24"/>
                <w:szCs w:val="24"/>
              </w:rPr>
              <w:t>As it as mentioned above, Severstal had changed its accounting practices in accordance with the changes of legislation of the Russian Federation. However, such changes had not affected the main principles of Severstal’s accounting system.</w:t>
            </w:r>
          </w:p>
          <w:p w:rsidR="00033BE8" w:rsidRDefault="00033BE8">
            <w:pPr>
              <w:autoSpaceDE w:val="0"/>
              <w:spacing w:after="0" w:line="264" w:lineRule="auto"/>
              <w:jc w:val="both"/>
              <w:rPr>
                <w:rFonts w:ascii="Arial" w:eastAsia="Yu Mincho" w:hAnsi="Arial"/>
                <w:sz w:val="24"/>
                <w:szCs w:val="24"/>
              </w:rPr>
            </w:pPr>
            <w:r w:rsidRPr="00033BE8">
              <w:rPr>
                <w:rFonts w:ascii="Arial" w:eastAsia="Yu Mincho" w:hAnsi="Arial"/>
                <w:sz w:val="24"/>
                <w:szCs w:val="24"/>
              </w:rPr>
              <w:t>The detailed description of the most significant changes in accounting and taxation over the last five financial years are provided in A6.2.</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A0F3E">
              <w:t xml:space="preserve"> </w:t>
            </w:r>
            <w:r w:rsidR="009A0F3E" w:rsidRPr="009A0F3E">
              <w:rPr>
                <w:rFonts w:ascii="Arial" w:eastAsia="Yu Mincho" w:hAnsi="Arial"/>
                <w:sz w:val="24"/>
                <w:szCs w:val="24"/>
              </w:rPr>
              <w:t>Not applicable</w:t>
            </w:r>
          </w:p>
        </w:tc>
      </w:tr>
    </w:tbl>
    <w:p w:rsidR="007A4540" w:rsidRDefault="007A4540">
      <w:pPr>
        <w:pStyle w:val="a8"/>
        <w:autoSpaceDE w:val="0"/>
        <w:spacing w:after="0" w:line="264" w:lineRule="auto"/>
        <w:ind w:left="0"/>
        <w:rPr>
          <w:rFonts w:ascii="Arial" w:eastAsia="Arial" w:hAnsi="Arial"/>
          <w:sz w:val="24"/>
          <w:szCs w:val="24"/>
        </w:rPr>
      </w:pPr>
    </w:p>
    <w:p w:rsidR="007A4540" w:rsidRDefault="003013C0">
      <w:pPr>
        <w:pStyle w:val="2"/>
        <w:spacing w:line="264" w:lineRule="auto"/>
      </w:pPr>
      <w:bookmarkStart w:id="45" w:name="_Toc7787482"/>
      <w:bookmarkStart w:id="46" w:name="_Toc11414533"/>
      <w:bookmarkStart w:id="47" w:name="_Toc16852829"/>
      <w:bookmarkStart w:id="48" w:name="_Toc82100485"/>
      <w:r>
        <w:t>A7</w:t>
      </w:r>
      <w:r>
        <w:tab/>
        <w:t>Your company’s products</w:t>
      </w:r>
      <w:bookmarkEnd w:id="45"/>
      <w:bookmarkEnd w:id="46"/>
      <w:bookmarkEnd w:id="47"/>
      <w:bookmarkEnd w:id="48"/>
    </w:p>
    <w:p w:rsidR="007A4540" w:rsidRDefault="007A4540">
      <w:pPr>
        <w:tabs>
          <w:tab w:val="left" w:pos="2130"/>
        </w:tabs>
        <w:spacing w:after="0" w:line="264" w:lineRule="auto"/>
        <w:rPr>
          <w:rFonts w:ascii="Arial" w:eastAsia="Arial" w:hAnsi="Arial"/>
          <w:sz w:val="24"/>
          <w:szCs w:val="24"/>
        </w:rPr>
      </w:pPr>
    </w:p>
    <w:p w:rsidR="007A4540" w:rsidRDefault="003013C0">
      <w:pPr>
        <w:tabs>
          <w:tab w:val="left" w:pos="2130"/>
        </w:tabs>
        <w:spacing w:after="0" w:line="264" w:lineRule="auto"/>
      </w:pPr>
      <w:r>
        <w:rPr>
          <w:rFonts w:ascii="Arial" w:eastAsia="Arial" w:hAnsi="Arial"/>
          <w:sz w:val="24"/>
          <w:szCs w:val="24"/>
        </w:rPr>
        <w:t xml:space="preserve">Please complete </w:t>
      </w:r>
      <w:r>
        <w:rPr>
          <w:rFonts w:ascii="Arial" w:eastAsia="Arial" w:hAnsi="Arial"/>
          <w:b/>
          <w:bCs/>
          <w:sz w:val="24"/>
          <w:szCs w:val="24"/>
        </w:rPr>
        <w:t>Section A – Company structure and operations</w:t>
      </w:r>
      <w:r>
        <w:rPr>
          <w:rFonts w:ascii="Arial" w:eastAsia="Arial" w:hAnsi="Arial"/>
          <w:sz w:val="24"/>
          <w:szCs w:val="24"/>
        </w:rPr>
        <w:t xml:space="preserve">, subsection </w:t>
      </w:r>
      <w:r>
        <w:rPr>
          <w:rFonts w:ascii="Arial" w:eastAsia="Arial" w:hAnsi="Arial"/>
          <w:b/>
          <w:bCs/>
          <w:sz w:val="24"/>
          <w:szCs w:val="24"/>
        </w:rPr>
        <w:t>A7.1 – Your company’s products, Annex II.</w:t>
      </w:r>
    </w:p>
    <w:p w:rsidR="007A4540" w:rsidRDefault="007A4540">
      <w:pPr>
        <w:tabs>
          <w:tab w:val="left" w:pos="2130"/>
        </w:tabs>
        <w:spacing w:after="0" w:line="264" w:lineRule="auto"/>
        <w:rPr>
          <w:rFonts w:ascii="Arial" w:eastAsia="Arial" w:hAnsi="Arial"/>
          <w:bCs/>
          <w:sz w:val="24"/>
          <w:szCs w:val="24"/>
        </w:rPr>
      </w:pPr>
    </w:p>
    <w:p w:rsidR="007A4540" w:rsidRDefault="003013C0">
      <w:pPr>
        <w:pStyle w:val="a8"/>
        <w:numPr>
          <w:ilvl w:val="0"/>
          <w:numId w:val="18"/>
        </w:numPr>
        <w:tabs>
          <w:tab w:val="left" w:pos="2130"/>
        </w:tabs>
        <w:spacing w:after="0" w:line="264" w:lineRule="auto"/>
        <w:ind w:left="360"/>
      </w:pPr>
      <w:r>
        <w:rPr>
          <w:rFonts w:ascii="Arial" w:eastAsia="Arial" w:hAnsi="Arial"/>
          <w:sz w:val="24"/>
          <w:szCs w:val="24"/>
        </w:rPr>
        <w:t>For the goods subject to review, please describe your company’s Company Control Number (CCN) system. Please indicate how your own internal codes correspond to the PCNs provided in the section above on Product Control Numbers.</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311ECD">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Pr="00311ECD" w:rsidRDefault="00311ECD" w:rsidP="00311ECD">
            <w:pPr>
              <w:autoSpaceDE w:val="0"/>
              <w:adjustRightInd w:val="0"/>
              <w:spacing w:line="22" w:lineRule="atLeast"/>
              <w:jc w:val="both"/>
              <w:rPr>
                <w:rFonts w:ascii="Arial" w:eastAsiaTheme="minorEastAsia" w:hAnsi="Arial"/>
                <w:iCs/>
                <w:sz w:val="24"/>
                <w:szCs w:val="24"/>
              </w:rPr>
            </w:pPr>
            <w:r w:rsidRPr="00311ECD">
              <w:rPr>
                <w:rFonts w:ascii="Arial" w:eastAsiaTheme="minorEastAsia" w:hAnsi="Arial"/>
                <w:iCs/>
                <w:sz w:val="24"/>
                <w:szCs w:val="24"/>
              </w:rPr>
              <w:t>Severstal’s ERP system presents production and sales information by product accounting code. For internal accounting and sales purposes, all products are assigned an internal accounting code.</w:t>
            </w:r>
          </w:p>
          <w:p w:rsidR="00311ECD" w:rsidRPr="00311ECD" w:rsidRDefault="00311ECD" w:rsidP="00311ECD">
            <w:pPr>
              <w:autoSpaceDE w:val="0"/>
              <w:adjustRightInd w:val="0"/>
              <w:spacing w:line="22" w:lineRule="atLeast"/>
              <w:jc w:val="both"/>
              <w:rPr>
                <w:rFonts w:ascii="Arial" w:eastAsiaTheme="minorEastAsia" w:hAnsi="Arial"/>
                <w:iCs/>
                <w:sz w:val="24"/>
                <w:szCs w:val="24"/>
              </w:rPr>
            </w:pPr>
            <w:r w:rsidRPr="00311ECD">
              <w:rPr>
                <w:rFonts w:ascii="Arial" w:eastAsiaTheme="minorEastAsia" w:hAnsi="Arial"/>
                <w:iCs/>
                <w:sz w:val="24"/>
                <w:szCs w:val="24"/>
              </w:rPr>
              <w:t xml:space="preserve">Generally, the product accounting codes are structured in the following manner:  </w:t>
            </w:r>
          </w:p>
          <w:p w:rsidR="00FA0C01" w:rsidRPr="00FA4088" w:rsidRDefault="00FA0C01" w:rsidP="00FA0C01">
            <w:pPr>
              <w:jc w:val="both"/>
              <w:rPr>
                <w:rFonts w:eastAsia="Times New Roman"/>
                <w:szCs w:val="24"/>
                <w:lang w:eastAsia="en-GB"/>
              </w:rPr>
            </w:pPr>
            <w:r w:rsidRPr="00CC4FB4">
              <w:rPr>
                <w:rFonts w:eastAsiaTheme="minorEastAsia"/>
                <w:iCs/>
                <w:szCs w:val="24"/>
                <w:lang w:val="en-US"/>
              </w:rPr>
              <w:t>[</w:t>
            </w:r>
            <w:r w:rsidR="00B2227D" w:rsidRPr="00B2227D">
              <w:rPr>
                <w:rFonts w:ascii="Arial" w:eastAsia="Times New Roman" w:hAnsi="Arial"/>
                <w:sz w:val="24"/>
                <w:szCs w:val="24"/>
                <w:highlight w:val="yellow"/>
                <w:lang w:val="en-US" w:eastAsia="en-GB"/>
              </w:rPr>
              <w:t xml:space="preserve">Non-confidential summary: </w:t>
            </w:r>
            <w:r w:rsidR="00B2227D">
              <w:rPr>
                <w:rFonts w:ascii="Arial" w:eastAsia="Times New Roman" w:hAnsi="Arial"/>
                <w:sz w:val="24"/>
                <w:szCs w:val="24"/>
                <w:highlight w:val="yellow"/>
                <w:lang w:val="en-US" w:eastAsia="en-GB"/>
              </w:rPr>
              <w:t>D</w:t>
            </w:r>
            <w:r w:rsidRPr="00D07143">
              <w:rPr>
                <w:rFonts w:ascii="Arial" w:eastAsia="Times New Roman" w:hAnsi="Arial"/>
                <w:sz w:val="24"/>
                <w:szCs w:val="24"/>
                <w:highlight w:val="yellow"/>
                <w:lang w:val="en-US" w:eastAsia="en-GB"/>
              </w:rPr>
              <w:t>escription of Severstal’s accounting codes</w:t>
            </w:r>
            <w:r>
              <w:rPr>
                <w:rFonts w:eastAsia="Times New Roman"/>
                <w:szCs w:val="24"/>
                <w:lang w:val="en-US" w:eastAsia="en-GB"/>
              </w:rPr>
              <w:t>]</w:t>
            </w:r>
            <w:r w:rsidRPr="00FA4088">
              <w:rPr>
                <w:rFonts w:eastAsia="Times New Roman"/>
                <w:szCs w:val="24"/>
                <w:lang w:val="en-US" w:eastAsia="en-GB"/>
              </w:rPr>
              <w:t>.</w:t>
            </w:r>
          </w:p>
          <w:p w:rsidR="00FA0C01" w:rsidRPr="002051F9" w:rsidRDefault="00FA0C01" w:rsidP="00FA0C01">
            <w:pPr>
              <w:autoSpaceDE w:val="0"/>
              <w:adjustRightInd w:val="0"/>
              <w:spacing w:line="22" w:lineRule="atLeast"/>
              <w:jc w:val="both"/>
              <w:rPr>
                <w:rFonts w:eastAsiaTheme="minorEastAsia"/>
                <w:iCs/>
                <w:szCs w:val="24"/>
              </w:rPr>
            </w:pPr>
          </w:p>
          <w:p w:rsidR="00FD7033" w:rsidRPr="00FD7033" w:rsidRDefault="00FD7033" w:rsidP="00FD7033">
            <w:pPr>
              <w:autoSpaceDE w:val="0"/>
              <w:adjustRightInd w:val="0"/>
              <w:spacing w:line="22" w:lineRule="atLeast"/>
              <w:jc w:val="both"/>
              <w:rPr>
                <w:rFonts w:ascii="Arial" w:eastAsiaTheme="minorEastAsia" w:hAnsi="Arial"/>
                <w:sz w:val="24"/>
                <w:szCs w:val="24"/>
                <w:lang w:val="en-US"/>
              </w:rPr>
            </w:pPr>
          </w:p>
        </w:tc>
      </w:tr>
      <w:tr w:rsidR="00311ECD">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311ECD" w:rsidRDefault="00311ECD" w:rsidP="00311ECD">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Default="00311ECD" w:rsidP="00311ECD">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311ECD">
              <w:rPr>
                <w:rFonts w:ascii="Arial" w:eastAsia="Yu Mincho" w:hAnsi="Arial"/>
                <w:sz w:val="24"/>
                <w:szCs w:val="24"/>
              </w:rPr>
              <w:t>Annex A7.1 - Your company's products</w:t>
            </w:r>
          </w:p>
        </w:tc>
      </w:tr>
    </w:tbl>
    <w:p w:rsidR="007A4540" w:rsidRDefault="007A4540">
      <w:pPr>
        <w:tabs>
          <w:tab w:val="left" w:pos="2130"/>
        </w:tabs>
        <w:spacing w:after="0" w:line="264" w:lineRule="auto"/>
        <w:rPr>
          <w:rFonts w:ascii="Arial" w:eastAsia="Arial" w:hAnsi="Arial"/>
          <w:sz w:val="24"/>
          <w:szCs w:val="24"/>
        </w:rPr>
      </w:pPr>
    </w:p>
    <w:p w:rsidR="007A4540" w:rsidRPr="005D5FE3" w:rsidRDefault="003013C0">
      <w:pPr>
        <w:pStyle w:val="a8"/>
        <w:numPr>
          <w:ilvl w:val="0"/>
          <w:numId w:val="18"/>
        </w:numPr>
        <w:tabs>
          <w:tab w:val="left" w:pos="2130"/>
        </w:tabs>
        <w:spacing w:after="0" w:line="264" w:lineRule="auto"/>
        <w:ind w:left="360"/>
      </w:pPr>
      <w:r>
        <w:rPr>
          <w:rFonts w:ascii="Arial" w:eastAsia="Arial" w:hAnsi="Arial"/>
          <w:sz w:val="24"/>
          <w:szCs w:val="24"/>
        </w:rPr>
        <w:t xml:space="preserve">If your company does not use the same product codes across production, sales and invoicing, please expand the table in </w:t>
      </w:r>
      <w:r>
        <w:rPr>
          <w:rFonts w:ascii="Arial" w:eastAsia="Arial" w:hAnsi="Arial"/>
          <w:b/>
          <w:sz w:val="24"/>
          <w:szCs w:val="24"/>
        </w:rPr>
        <w:t>A7.1</w:t>
      </w:r>
      <w:r>
        <w:rPr>
          <w:rFonts w:ascii="Arial" w:eastAsia="Arial" w:hAnsi="Arial"/>
          <w:b/>
          <w:bCs/>
          <w:sz w:val="24"/>
          <w:szCs w:val="24"/>
        </w:rPr>
        <w:t xml:space="preserve"> – Your company’s products</w:t>
      </w:r>
      <w:r>
        <w:rPr>
          <w:rFonts w:ascii="Arial" w:eastAsia="Arial" w:hAnsi="Arial"/>
          <w:sz w:val="24"/>
          <w:szCs w:val="24"/>
        </w:rPr>
        <w:t xml:space="preserve"> to further include the corresponding codes. If an associated company sells the good(s), please also provide the same relevant details for that company/companies.</w:t>
      </w:r>
    </w:p>
    <w:p w:rsidR="005D5FE3" w:rsidRDefault="005D5FE3" w:rsidP="005D5FE3">
      <w:pPr>
        <w:tabs>
          <w:tab w:val="left" w:pos="2130"/>
        </w:tabs>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5D5FE3"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D5FE3" w:rsidRPr="00311ECD" w:rsidRDefault="005D5FE3" w:rsidP="00F67AFB">
            <w:pPr>
              <w:autoSpaceDE w:val="0"/>
              <w:spacing w:after="0" w:line="264" w:lineRule="auto"/>
              <w:jc w:val="both"/>
              <w:rPr>
                <w:rFonts w:ascii="Arial" w:eastAsia="Yu Mincho" w:hAnsi="Arial"/>
                <w:sz w:val="24"/>
                <w:szCs w:val="24"/>
              </w:rPr>
            </w:pPr>
            <w:r>
              <w:rPr>
                <w:rFonts w:ascii="Arial" w:eastAsia="Yu Mincho" w:hAnsi="Arial"/>
                <w:sz w:val="24"/>
                <w:szCs w:val="24"/>
              </w:rPr>
              <w:t xml:space="preserve">Company uses the same </w:t>
            </w:r>
            <w:r w:rsidRPr="005D5FE3">
              <w:rPr>
                <w:rFonts w:ascii="Arial" w:eastAsia="Yu Mincho" w:hAnsi="Arial"/>
                <w:sz w:val="24"/>
                <w:szCs w:val="24"/>
              </w:rPr>
              <w:t>product codes across production, sales and invoicing</w:t>
            </w:r>
            <w:r>
              <w:rPr>
                <w:rFonts w:ascii="Arial" w:eastAsia="Yu Mincho" w:hAnsi="Arial"/>
                <w:sz w:val="24"/>
                <w:szCs w:val="24"/>
              </w:rPr>
              <w:t>.</w:t>
            </w:r>
          </w:p>
        </w:tc>
      </w:tr>
      <w:tr w:rsidR="005D5FE3"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5D5FE3" w:rsidRDefault="005D5FE3"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D5FE3" w:rsidRPr="00311ECD" w:rsidRDefault="005D5FE3" w:rsidP="005D5FE3">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Pr="00311ECD">
              <w:rPr>
                <w:rFonts w:ascii="Arial" w:eastAsia="Yu Mincho" w:hAnsi="Arial"/>
                <w:sz w:val="24"/>
                <w:szCs w:val="24"/>
                <w:lang w:val="en-US"/>
              </w:rPr>
              <w:t xml:space="preserve"> </w:t>
            </w:r>
            <w:r>
              <w:rPr>
                <w:rFonts w:ascii="Arial" w:eastAsia="Yu Mincho" w:hAnsi="Arial"/>
                <w:sz w:val="24"/>
                <w:szCs w:val="24"/>
                <w:lang w:val="en-US"/>
              </w:rPr>
              <w:t>Not applicable.</w:t>
            </w:r>
          </w:p>
        </w:tc>
      </w:tr>
    </w:tbl>
    <w:p w:rsidR="005D5FE3" w:rsidRDefault="005D5FE3" w:rsidP="005D5FE3">
      <w:pPr>
        <w:tabs>
          <w:tab w:val="left" w:pos="2130"/>
        </w:tabs>
        <w:spacing w:after="0" w:line="264" w:lineRule="auto"/>
      </w:pPr>
    </w:p>
    <w:p w:rsidR="007A4540" w:rsidRDefault="007A4540">
      <w:pPr>
        <w:pStyle w:val="a8"/>
        <w:tabs>
          <w:tab w:val="left" w:pos="2130"/>
        </w:tabs>
        <w:spacing w:after="0" w:line="264" w:lineRule="auto"/>
        <w:ind w:left="360"/>
        <w:rPr>
          <w:rFonts w:ascii="Arial" w:hAnsi="Arial"/>
          <w:sz w:val="24"/>
          <w:szCs w:val="24"/>
        </w:rPr>
      </w:pPr>
    </w:p>
    <w:p w:rsidR="007A4540" w:rsidRDefault="003013C0">
      <w:pPr>
        <w:pStyle w:val="a8"/>
        <w:numPr>
          <w:ilvl w:val="0"/>
          <w:numId w:val="18"/>
        </w:numPr>
        <w:tabs>
          <w:tab w:val="left" w:pos="2130"/>
        </w:tabs>
        <w:spacing w:after="0" w:line="264" w:lineRule="auto"/>
        <w:ind w:left="360"/>
      </w:pPr>
      <w:r>
        <w:rPr>
          <w:rFonts w:ascii="Arial" w:eastAsia="Arial" w:hAnsi="Arial"/>
          <w:sz w:val="24"/>
          <w:szCs w:val="24"/>
        </w:rPr>
        <w:t xml:space="preserve">For each type of the like goods sold on your domestic market and the goods subject to review destined for consumption on the UK market, please provide a technical description as well as translated sales brochures, if available. Please also provide information on: </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technical characteristics;</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physical characteristics;</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any other important factors.</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037"/>
        <w:gridCol w:w="4979"/>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 xml:space="preserve">The pages form Severstal’s product catalogue covering the product under investigation are attached as Annex A7.3 Pages from catalogue. Information about products can also be found in Severstal’s internet site </w:t>
            </w:r>
            <w:hyperlink r:id="rId34" w:history="1">
              <w:r w:rsidRPr="0054238B">
                <w:rPr>
                  <w:rStyle w:val="a7"/>
                  <w:rFonts w:eastAsia="Yu Mincho"/>
                  <w:szCs w:val="24"/>
                </w:rPr>
                <w:t>https://chermk.severstal.com/upload/iblock/ab4/ab409c4f92a3a0646e8278e53a3a8717.pdf</w:t>
              </w:r>
            </w:hyperlink>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3013C0">
            <w:pPr>
              <w:autoSpaceDE w:val="0"/>
              <w:spacing w:after="0" w:line="264" w:lineRule="auto"/>
              <w:jc w:val="both"/>
              <w:rPr>
                <w:rFonts w:ascii="Arial" w:eastAsia="Yu Mincho" w:hAnsi="Arial"/>
                <w:sz w:val="24"/>
                <w:szCs w:val="24"/>
                <w:lang w:val="ru-RU"/>
              </w:rPr>
            </w:pPr>
            <w:r>
              <w:rPr>
                <w:rFonts w:ascii="Arial" w:eastAsia="Yu Mincho" w:hAnsi="Arial"/>
                <w:sz w:val="24"/>
                <w:szCs w:val="24"/>
              </w:rPr>
              <w:t>Appendix reference:</w:t>
            </w:r>
            <w:r w:rsidR="00311ECD">
              <w:rPr>
                <w:rFonts w:ascii="Arial" w:eastAsia="Yu Mincho" w:hAnsi="Arial"/>
                <w:sz w:val="24"/>
                <w:szCs w:val="24"/>
                <w:lang w:val="ru-RU"/>
              </w:rPr>
              <w:t xml:space="preserve"> </w:t>
            </w:r>
            <w:r w:rsidR="00311ECD" w:rsidRPr="00311ECD">
              <w:rPr>
                <w:rFonts w:ascii="Arial" w:eastAsia="Yu Mincho" w:hAnsi="Arial"/>
                <w:sz w:val="24"/>
                <w:szCs w:val="24"/>
                <w:lang w:val="ru-RU"/>
              </w:rPr>
              <w:t>Annex A7.3 Pages from catalogue</w:t>
            </w:r>
          </w:p>
        </w:tc>
      </w:tr>
    </w:tbl>
    <w:p w:rsidR="007A4540" w:rsidRDefault="007A4540">
      <w:pPr>
        <w:tabs>
          <w:tab w:val="left" w:pos="2130"/>
        </w:tabs>
        <w:spacing w:after="0" w:line="264" w:lineRule="auto"/>
        <w:rPr>
          <w:rFonts w:ascii="Arial" w:eastAsia="Arial" w:hAnsi="Arial"/>
          <w:sz w:val="24"/>
          <w:szCs w:val="24"/>
        </w:rPr>
      </w:pPr>
    </w:p>
    <w:p w:rsidR="007A4540" w:rsidRPr="00E776E5" w:rsidRDefault="003013C0">
      <w:pPr>
        <w:pStyle w:val="a8"/>
        <w:numPr>
          <w:ilvl w:val="0"/>
          <w:numId w:val="18"/>
        </w:numPr>
        <w:tabs>
          <w:tab w:val="left" w:pos="2130"/>
        </w:tabs>
        <w:spacing w:after="0" w:line="264" w:lineRule="auto"/>
        <w:ind w:left="284"/>
      </w:pPr>
      <w:r>
        <w:rPr>
          <w:rFonts w:ascii="Arial" w:eastAsia="Arial" w:hAnsi="Arial"/>
          <w:sz w:val="24"/>
          <w:szCs w:val="24"/>
        </w:rPr>
        <w:t>Describe all other goods produced or sold by your company in the UK, providing a name and description. If appropriate, please group them by type/range. Please complete</w:t>
      </w:r>
      <w:r>
        <w:rPr>
          <w:rFonts w:ascii="Arial" w:eastAsia="Arial" w:hAnsi="Arial"/>
          <w:b/>
          <w:bCs/>
          <w:sz w:val="24"/>
          <w:szCs w:val="24"/>
        </w:rPr>
        <w:t xml:space="preserve"> Section A – Company structure and operations, A7.2 – Other goods, Annex II.</w:t>
      </w:r>
    </w:p>
    <w:p w:rsidR="00E776E5" w:rsidRPr="00E776E5" w:rsidRDefault="00E776E5" w:rsidP="00E776E5">
      <w:pPr>
        <w:pStyle w:val="a8"/>
        <w:tabs>
          <w:tab w:val="left" w:pos="2130"/>
        </w:tabs>
        <w:spacing w:after="0" w:line="264" w:lineRule="auto"/>
        <w:ind w:left="284"/>
      </w:pPr>
    </w:p>
    <w:tbl>
      <w:tblPr>
        <w:tblW w:w="9016" w:type="dxa"/>
        <w:tblCellMar>
          <w:left w:w="10" w:type="dxa"/>
          <w:right w:w="10" w:type="dxa"/>
        </w:tblCellMar>
        <w:tblLook w:val="0000" w:firstRow="0" w:lastRow="0" w:firstColumn="0" w:lastColumn="0" w:noHBand="0" w:noVBand="0"/>
      </w:tblPr>
      <w:tblGrid>
        <w:gridCol w:w="4508"/>
        <w:gridCol w:w="4508"/>
      </w:tblGrid>
      <w:tr w:rsidR="00E776E5" w:rsidTr="00E776E5">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776E5" w:rsidRPr="00311ECD" w:rsidRDefault="00E776E5" w:rsidP="00E776E5">
            <w:pPr>
              <w:autoSpaceDE w:val="0"/>
              <w:spacing w:after="0" w:line="264" w:lineRule="auto"/>
              <w:jc w:val="both"/>
              <w:rPr>
                <w:rFonts w:ascii="Arial" w:eastAsia="Yu Mincho" w:hAnsi="Arial"/>
                <w:sz w:val="24"/>
                <w:szCs w:val="24"/>
              </w:rPr>
            </w:pPr>
            <w:r w:rsidRPr="00311ECD">
              <w:rPr>
                <w:rFonts w:ascii="Arial" w:eastAsia="Yu Mincho" w:hAnsi="Arial"/>
                <w:sz w:val="24"/>
                <w:szCs w:val="24"/>
              </w:rPr>
              <w:t>The information</w:t>
            </w:r>
            <w:r w:rsidRPr="00E776E5">
              <w:rPr>
                <w:rFonts w:ascii="Arial" w:eastAsia="Yu Mincho" w:hAnsi="Arial"/>
                <w:sz w:val="24"/>
                <w:szCs w:val="24"/>
                <w:lang w:val="en-US"/>
              </w:rPr>
              <w:t xml:space="preserve"> about other goods sold</w:t>
            </w:r>
            <w:r>
              <w:rPr>
                <w:rFonts w:ascii="Arial" w:eastAsia="Yu Mincho" w:hAnsi="Arial"/>
                <w:sz w:val="24"/>
                <w:szCs w:val="24"/>
                <w:lang w:val="en-US"/>
              </w:rPr>
              <w:t xml:space="preserve"> in the UK in the POI</w:t>
            </w:r>
            <w:r w:rsidRPr="00311ECD">
              <w:rPr>
                <w:rFonts w:ascii="Arial" w:eastAsia="Yu Mincho" w:hAnsi="Arial"/>
                <w:sz w:val="24"/>
                <w:szCs w:val="24"/>
              </w:rPr>
              <w:t xml:space="preserve"> is provided in </w:t>
            </w:r>
            <w:r w:rsidRPr="00E776E5">
              <w:rPr>
                <w:rFonts w:ascii="Arial" w:eastAsia="Yu Mincho" w:hAnsi="Arial"/>
                <w:sz w:val="24"/>
                <w:szCs w:val="24"/>
                <w:u w:val="single"/>
              </w:rPr>
              <w:t>Annex A7.2 Other goods</w:t>
            </w:r>
            <w:r w:rsidRPr="00311ECD">
              <w:rPr>
                <w:rFonts w:ascii="Arial" w:eastAsia="Yu Mincho" w:hAnsi="Arial"/>
                <w:sz w:val="24"/>
                <w:szCs w:val="24"/>
              </w:rPr>
              <w:t>.</w:t>
            </w:r>
          </w:p>
        </w:tc>
      </w:tr>
      <w:tr w:rsidR="00E776E5" w:rsidTr="00E776E5">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E776E5" w:rsidRDefault="00E776E5" w:rsidP="00E776E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776E5" w:rsidRPr="00311ECD" w:rsidRDefault="00E776E5" w:rsidP="00E776E5">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Pr="00311ECD">
              <w:rPr>
                <w:rFonts w:ascii="Arial" w:eastAsia="Yu Mincho" w:hAnsi="Arial"/>
                <w:sz w:val="24"/>
                <w:szCs w:val="24"/>
                <w:lang w:val="en-US"/>
              </w:rPr>
              <w:t xml:space="preserve"> </w:t>
            </w:r>
            <w:r w:rsidRPr="00E776E5">
              <w:rPr>
                <w:rFonts w:ascii="Arial" w:eastAsia="Yu Mincho" w:hAnsi="Arial"/>
                <w:sz w:val="24"/>
                <w:szCs w:val="24"/>
                <w:lang w:val="en-US"/>
              </w:rPr>
              <w:t>Annex A7.2 Other goods</w:t>
            </w:r>
          </w:p>
        </w:tc>
      </w:tr>
    </w:tbl>
    <w:p w:rsidR="00E776E5" w:rsidRPr="00E776E5" w:rsidRDefault="00E776E5" w:rsidP="00E776E5">
      <w:pPr>
        <w:pStyle w:val="a8"/>
        <w:tabs>
          <w:tab w:val="left" w:pos="2130"/>
        </w:tabs>
        <w:spacing w:after="0" w:line="264" w:lineRule="auto"/>
        <w:ind w:left="284"/>
      </w:pPr>
    </w:p>
    <w:p w:rsidR="00E776E5" w:rsidRDefault="00E776E5" w:rsidP="00E776E5">
      <w:pPr>
        <w:pStyle w:val="a8"/>
        <w:tabs>
          <w:tab w:val="left" w:pos="2130"/>
        </w:tabs>
        <w:spacing w:after="0" w:line="264" w:lineRule="auto"/>
        <w:ind w:left="284"/>
      </w:pPr>
    </w:p>
    <w:p w:rsidR="007A4540" w:rsidRDefault="007A4540">
      <w:pPr>
        <w:spacing w:after="0" w:line="264" w:lineRule="auto"/>
        <w:rPr>
          <w:rFonts w:ascii="Arial" w:eastAsia="Arial" w:hAnsi="Arial"/>
          <w:sz w:val="24"/>
          <w:szCs w:val="24"/>
        </w:rPr>
      </w:pPr>
    </w:p>
    <w:p w:rsidR="007A4540" w:rsidRDefault="003013C0">
      <w:pPr>
        <w:pStyle w:val="2"/>
        <w:spacing w:line="264" w:lineRule="auto"/>
      </w:pPr>
      <w:bookmarkStart w:id="49" w:name="_Toc7787483"/>
      <w:bookmarkStart w:id="50" w:name="_Toc11414534"/>
      <w:bookmarkStart w:id="51" w:name="_Toc16852830"/>
      <w:bookmarkStart w:id="52" w:name="_Toc82100486"/>
      <w:r>
        <w:t>A8</w:t>
      </w:r>
      <w:r>
        <w:tab/>
        <w:t>Product similarity</w:t>
      </w:r>
      <w:bookmarkEnd w:id="49"/>
      <w:bookmarkEnd w:id="50"/>
      <w:bookmarkEnd w:id="51"/>
      <w:bookmarkEnd w:id="52"/>
    </w:p>
    <w:p w:rsidR="007A4540" w:rsidRDefault="003013C0">
      <w:pPr>
        <w:pStyle w:val="a8"/>
        <w:numPr>
          <w:ilvl w:val="0"/>
          <w:numId w:val="20"/>
        </w:numPr>
        <w:tabs>
          <w:tab w:val="left" w:pos="2850"/>
        </w:tabs>
        <w:spacing w:after="0" w:line="264" w:lineRule="auto"/>
      </w:pPr>
      <w:r>
        <w:rPr>
          <w:rFonts w:ascii="Arial" w:eastAsia="Arial" w:hAnsi="Arial"/>
          <w:sz w:val="24"/>
          <w:szCs w:val="24"/>
        </w:rPr>
        <w:t xml:space="preserve">Please complete </w:t>
      </w:r>
      <w:r>
        <w:rPr>
          <w:rFonts w:ascii="Arial" w:eastAsia="Arial" w:hAnsi="Arial"/>
          <w:b/>
          <w:bCs/>
          <w:sz w:val="24"/>
          <w:szCs w:val="24"/>
        </w:rPr>
        <w:t>Section A – Company structure and operations</w:t>
      </w:r>
      <w:r>
        <w:rPr>
          <w:rFonts w:ascii="Arial" w:eastAsia="Arial" w:hAnsi="Arial"/>
          <w:sz w:val="24"/>
          <w:szCs w:val="24"/>
        </w:rPr>
        <w:t xml:space="preserve">, </w:t>
      </w:r>
      <w:r>
        <w:rPr>
          <w:rFonts w:ascii="Arial" w:eastAsia="Arial" w:hAnsi="Arial"/>
          <w:b/>
          <w:bCs/>
          <w:sz w:val="24"/>
          <w:szCs w:val="24"/>
        </w:rPr>
        <w:t>A8</w:t>
      </w:r>
      <w:r>
        <w:rPr>
          <w:rFonts w:ascii="Arial" w:eastAsia="Arial" w:hAnsi="Arial"/>
          <w:sz w:val="24"/>
          <w:szCs w:val="24"/>
        </w:rPr>
        <w:t xml:space="preserve"> </w:t>
      </w:r>
      <w:r>
        <w:rPr>
          <w:rFonts w:ascii="Arial" w:eastAsia="Arial" w:hAnsi="Arial"/>
          <w:b/>
          <w:bCs/>
          <w:sz w:val="24"/>
          <w:szCs w:val="24"/>
        </w:rPr>
        <w:t xml:space="preserve">– Product similarity, Annex II. </w:t>
      </w:r>
      <w:r>
        <w:rPr>
          <w:rFonts w:ascii="Arial" w:eastAsia="Arial" w:hAnsi="Arial"/>
          <w:sz w:val="24"/>
          <w:szCs w:val="24"/>
          <w:lang w:eastAsia="zh-CN"/>
        </w:rPr>
        <w:t>Thinking about the technical, physical and other relevant factors, how are the products you export different to the products made or sold in the UK?</w:t>
      </w:r>
      <w:r>
        <w:rPr>
          <w:rFonts w:ascii="Arial" w:eastAsia="Arial" w:hAnsi="Arial"/>
          <w:sz w:val="24"/>
          <w:szCs w:val="24"/>
        </w:rPr>
        <w:t xml:space="preserve"> </w:t>
      </w:r>
    </w:p>
    <w:p w:rsidR="007A4540" w:rsidRDefault="007A4540">
      <w:pPr>
        <w:tabs>
          <w:tab w:val="left" w:pos="2130"/>
        </w:tabs>
        <w:spacing w:after="0" w:line="264" w:lineRule="auto"/>
        <w:rPr>
          <w:rFonts w:ascii="Arial" w:eastAsia="Arial" w:hAnsi="Arial"/>
          <w:sz w:val="24"/>
          <w:szCs w:val="24"/>
          <w:lang w:eastAsia="zh-CN"/>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 xml:space="preserve">The required information is provided in </w:t>
            </w:r>
            <w:r w:rsidRPr="00311ECD">
              <w:rPr>
                <w:rFonts w:ascii="Arial" w:eastAsia="Yu Mincho" w:hAnsi="Arial"/>
                <w:sz w:val="24"/>
                <w:szCs w:val="24"/>
                <w:u w:val="single"/>
              </w:rPr>
              <w:t>Annex A8 - Product similarity</w:t>
            </w:r>
            <w:r w:rsidRPr="00311ECD">
              <w:rPr>
                <w:rFonts w:ascii="Arial" w:eastAsia="Yu Mincho" w:hAnsi="Arial"/>
                <w:sz w:val="24"/>
                <w:szCs w:val="24"/>
              </w:rPr>
              <w:t>.</w:t>
            </w:r>
          </w:p>
          <w:p w:rsidR="00311ECD" w:rsidRPr="00311ECD" w:rsidRDefault="00311ECD" w:rsidP="00311ECD">
            <w:pPr>
              <w:autoSpaceDE w:val="0"/>
              <w:spacing w:after="0" w:line="264" w:lineRule="auto"/>
              <w:jc w:val="both"/>
              <w:rPr>
                <w:rFonts w:ascii="Arial" w:eastAsia="Yu Mincho" w:hAnsi="Arial"/>
                <w:sz w:val="24"/>
                <w:szCs w:val="24"/>
              </w:rPr>
            </w:pPr>
          </w:p>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As for technical characteristics of the UK merchandize, PAO Severstal does not have detailed unequivocal information about the UK products to provide it in the annex and make a reasonable comparison between them and PAO Severstal’s products.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B3CF9" w:rsidRDefault="003013C0">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311ECD" w:rsidRPr="00311ECD">
              <w:rPr>
                <w:rFonts w:ascii="Arial" w:eastAsia="Yu Mincho" w:hAnsi="Arial"/>
                <w:sz w:val="24"/>
                <w:szCs w:val="24"/>
                <w:lang w:val="en-US"/>
              </w:rPr>
              <w:t xml:space="preserve"> Annex A8 - Product similarity</w:t>
            </w:r>
          </w:p>
        </w:tc>
      </w:tr>
    </w:tbl>
    <w:p w:rsidR="007A4540" w:rsidRDefault="007A4540">
      <w:pPr>
        <w:pageBreakBefore/>
        <w:spacing w:after="0" w:line="264" w:lineRule="auto"/>
        <w:rPr>
          <w:rFonts w:ascii="Arial" w:eastAsia="Arial" w:hAnsi="Arial"/>
        </w:rPr>
      </w:pPr>
    </w:p>
    <w:p w:rsidR="007A4540" w:rsidRDefault="003013C0">
      <w:pPr>
        <w:pStyle w:val="1"/>
        <w:spacing w:line="264" w:lineRule="auto"/>
      </w:pPr>
      <w:bookmarkStart w:id="53" w:name="_Toc82100487"/>
      <w:r>
        <w:t>SECTION B:</w:t>
      </w:r>
      <w:r>
        <w:br/>
        <w:t>Sales</w:t>
      </w:r>
      <w:bookmarkEnd w:id="53"/>
    </w:p>
    <w:p w:rsidR="007A4540" w:rsidRDefault="007A4540">
      <w:pPr>
        <w:spacing w:after="0" w:line="264" w:lineRule="auto"/>
        <w:rPr>
          <w:rFonts w:ascii="Arial" w:eastAsia="Arial" w:hAnsi="Arial"/>
          <w:sz w:val="24"/>
          <w:szCs w:val="24"/>
        </w:rPr>
      </w:pPr>
    </w:p>
    <w:p w:rsidR="007A4540" w:rsidRDefault="003013C0">
      <w:pPr>
        <w:tabs>
          <w:tab w:val="left" w:pos="2130"/>
        </w:tabs>
        <w:autoSpaceDE w:val="0"/>
        <w:spacing w:after="0" w:line="264" w:lineRule="auto"/>
        <w:rPr>
          <w:rFonts w:ascii="Arial" w:eastAsia="Arial" w:hAnsi="Arial"/>
          <w:sz w:val="24"/>
          <w:szCs w:val="24"/>
        </w:rPr>
      </w:pPr>
      <w:r>
        <w:rPr>
          <w:rFonts w:ascii="Arial" w:eastAsia="Arial" w:hAnsi="Arial"/>
          <w:sz w:val="24"/>
          <w:szCs w:val="24"/>
        </w:rPr>
        <w:t>The following describes the type of data needed in this section of the questionnaire. Text in italics provides instructions and/or examples of what to include and how.</w:t>
      </w:r>
    </w:p>
    <w:p w:rsidR="007A4540" w:rsidRDefault="007A4540">
      <w:pPr>
        <w:tabs>
          <w:tab w:val="left" w:pos="2130"/>
        </w:tabs>
        <w:spacing w:after="0" w:line="264" w:lineRule="auto"/>
        <w:rPr>
          <w:rFonts w:ascii="Arial" w:eastAsia="Arial" w:hAnsi="Arial"/>
        </w:rPr>
      </w:pPr>
    </w:p>
    <w:tbl>
      <w:tblPr>
        <w:tblW w:w="9016" w:type="dxa"/>
        <w:tblCellMar>
          <w:left w:w="10" w:type="dxa"/>
          <w:right w:w="10" w:type="dxa"/>
        </w:tblCellMar>
        <w:tblLook w:val="0000" w:firstRow="0" w:lastRow="0" w:firstColumn="0" w:lastColumn="0" w:noHBand="0" w:noVBand="0"/>
      </w:tblPr>
      <w:tblGrid>
        <w:gridCol w:w="1555"/>
        <w:gridCol w:w="7461"/>
      </w:tblGrid>
      <w:tr w:rsidR="007A4540">
        <w:trPr>
          <w:cantSplit/>
          <w:tblHead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b/>
                <w:sz w:val="24"/>
                <w:szCs w:val="24"/>
              </w:rPr>
            </w:pPr>
            <w:r>
              <w:rPr>
                <w:rFonts w:ascii="Arial" w:eastAsia="Arial" w:hAnsi="Arial"/>
                <w:b/>
                <w:sz w:val="24"/>
                <w:szCs w:val="24"/>
              </w:rPr>
              <w:t>Column heading</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b/>
                <w:sz w:val="24"/>
                <w:szCs w:val="24"/>
              </w:rPr>
            </w:pPr>
            <w:r>
              <w:rPr>
                <w:rFonts w:ascii="Arial" w:eastAsia="Arial" w:hAnsi="Arial"/>
                <w:b/>
                <w:sz w:val="24"/>
                <w:szCs w:val="24"/>
              </w:rPr>
              <w:t>Explanation</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No.</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eastAsia="Arial" w:hAnsi="Arial"/>
                <w:sz w:val="24"/>
                <w:szCs w:val="24"/>
              </w:rPr>
              <w:t xml:space="preserve">Sequential numbers to list each transaction. </w:t>
            </w:r>
            <w:r>
              <w:rPr>
                <w:rFonts w:ascii="Arial" w:hAnsi="Arial"/>
              </w:rPr>
              <w:br/>
            </w:r>
            <w:r>
              <w:rPr>
                <w:rFonts w:ascii="Arial" w:eastAsia="Arial" w:hAnsi="Arial"/>
                <w:b/>
                <w:bCs/>
                <w:i/>
                <w:iCs/>
                <w:sz w:val="24"/>
                <w:szCs w:val="24"/>
              </w:rPr>
              <w:t>Numerical input</w:t>
            </w:r>
            <w:r>
              <w:rPr>
                <w:rFonts w:ascii="Arial" w:eastAsia="Arial" w:hAnsi="Arial"/>
                <w:i/>
                <w:iCs/>
                <w:sz w:val="24"/>
                <w:szCs w:val="24"/>
              </w:rPr>
              <w:t xml:space="preserve"> – Put ‘1’ for the first transaction, ‘2’ for the second transaction and so on.</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PCN</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eastAsia="Arial" w:hAnsi="Arial"/>
                <w:sz w:val="24"/>
                <w:szCs w:val="24"/>
              </w:rPr>
              <w:t>PCN stands for ‘Product Control Number’. The PCN should correspond to the product sold in the listed transaction. See previous section, ‘</w:t>
            </w:r>
            <w:r>
              <w:rPr>
                <w:rFonts w:ascii="Arial" w:eastAsia="Arial" w:hAnsi="Arial"/>
                <w:i/>
                <w:sz w:val="24"/>
                <w:szCs w:val="24"/>
              </w:rPr>
              <w:t>The scope of this review</w:t>
            </w:r>
            <w:r>
              <w:rPr>
                <w:rFonts w:ascii="Arial" w:eastAsia="Arial" w:hAnsi="Arial"/>
                <w:sz w:val="24"/>
                <w:szCs w:val="24"/>
              </w:rPr>
              <w:t>’, for more details.</w:t>
            </w:r>
          </w:p>
          <w:p w:rsidR="007A4540" w:rsidRDefault="003013C0">
            <w:pPr>
              <w:tabs>
                <w:tab w:val="left" w:pos="2130"/>
              </w:tabs>
              <w:spacing w:after="0" w:line="264" w:lineRule="auto"/>
            </w:pPr>
            <w:r>
              <w:rPr>
                <w:rFonts w:ascii="Arial" w:eastAsia="Arial" w:hAnsi="Arial"/>
                <w:b/>
                <w:i/>
                <w:sz w:val="24"/>
                <w:szCs w:val="24"/>
              </w:rPr>
              <w:t>Numerical &amp; alphabetical input</w:t>
            </w:r>
            <w:r>
              <w:rPr>
                <w:rFonts w:ascii="Arial" w:eastAsia="Arial" w:hAnsi="Arial"/>
                <w:i/>
                <w:sz w:val="24"/>
                <w:szCs w:val="24"/>
              </w:rPr>
              <w:t xml:space="preserve"> – ‘</w:t>
            </w:r>
            <w:r>
              <w:rPr>
                <w:rFonts w:ascii="Arial" w:eastAsia="Arial" w:hAnsi="Arial"/>
                <w:i/>
                <w:color w:val="000000"/>
                <w:sz w:val="24"/>
                <w:szCs w:val="24"/>
              </w:rPr>
              <w:t>A1A0BB0C000</w:t>
            </w:r>
            <w:r>
              <w:rPr>
                <w:rFonts w:ascii="Arial" w:eastAsia="Arial" w:hAnsi="Arial"/>
                <w:color w:val="000000"/>
                <w:sz w:val="24"/>
                <w:szCs w:val="24"/>
              </w:rPr>
              <w:t>’</w:t>
            </w:r>
            <w:r>
              <w:rPr>
                <w:rFonts w:ascii="Arial" w:eastAsia="Arial" w:hAnsi="Arial"/>
                <w:i/>
                <w:color w:val="000000"/>
                <w:sz w:val="24"/>
                <w:szCs w:val="24"/>
              </w:rPr>
              <w:t>.</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CCN</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Your internal company control number (CCN) for the product model you are selling.</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Source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This refers to how the product on the invoice was obtained, either through your own production or through an associated/independent supplier.</w:t>
            </w:r>
          </w:p>
          <w:p w:rsidR="007A4540" w:rsidRDefault="003013C0">
            <w:pPr>
              <w:tabs>
                <w:tab w:val="left" w:pos="2130"/>
              </w:tabs>
              <w:spacing w:after="0" w:line="264" w:lineRule="auto"/>
            </w:pPr>
            <w:r>
              <w:rPr>
                <w:rFonts w:ascii="Arial" w:eastAsia="Arial" w:hAnsi="Arial"/>
                <w:b/>
                <w:i/>
                <w:sz w:val="24"/>
                <w:szCs w:val="24"/>
              </w:rPr>
              <w:t>Categorical input</w:t>
            </w:r>
            <w:r>
              <w:rPr>
                <w:rFonts w:ascii="Arial" w:eastAsia="Arial" w:hAnsi="Arial"/>
                <w:i/>
                <w:sz w:val="24"/>
                <w:szCs w:val="24"/>
              </w:rPr>
              <w:t xml:space="preserve"> – Put only one of the following: Own product; Associated supplier; Independent supplier.</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Customer name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 xml:space="preserve">The name of the customer as stated on the invoice. </w:t>
            </w:r>
          </w:p>
          <w:p w:rsidR="007A4540" w:rsidRDefault="003013C0">
            <w:pPr>
              <w:tabs>
                <w:tab w:val="left" w:pos="2130"/>
              </w:tabs>
              <w:spacing w:after="0" w:line="264" w:lineRule="auto"/>
            </w:pPr>
            <w:r>
              <w:rPr>
                <w:rFonts w:ascii="Arial" w:eastAsia="Arial" w:hAnsi="Arial"/>
                <w:i/>
                <w:sz w:val="24"/>
                <w:szCs w:val="24"/>
              </w:rPr>
              <w:t>If the name of the customer (</w:t>
            </w:r>
            <w:r>
              <w:rPr>
                <w:rFonts w:ascii="Arial" w:eastAsia="Arial" w:hAnsi="Arial"/>
                <w:b/>
                <w:i/>
                <w:sz w:val="24"/>
                <w:szCs w:val="24"/>
              </w:rPr>
              <w:t>alphabetical input</w:t>
            </w:r>
            <w:r>
              <w:rPr>
                <w:rFonts w:ascii="Arial" w:eastAsia="Arial" w:hAnsi="Arial"/>
                <w:i/>
                <w:sz w:val="24"/>
                <w:szCs w:val="24"/>
              </w:rPr>
              <w:t>) is in a non-Roman/Latin script, such as Arabic, Chinese or Cyrillic, display an appropriate romanisation first and then the customer’s name in the original script in brackets. For example:</w:t>
            </w:r>
            <w:r>
              <w:rPr>
                <w:rFonts w:ascii="Arial" w:eastAsia="Arial" w:hAnsi="Arial"/>
                <w:sz w:val="24"/>
                <w:szCs w:val="24"/>
              </w:rPr>
              <w:t xml:space="preserve"> ‘</w:t>
            </w:r>
            <w:r>
              <w:rPr>
                <w:rFonts w:ascii="Arial" w:eastAsia="Arial" w:hAnsi="Arial"/>
                <w:i/>
                <w:sz w:val="24"/>
                <w:szCs w:val="24"/>
              </w:rPr>
              <w:t>Gongsi Mingzi (</w:t>
            </w:r>
            <w:r>
              <w:rPr>
                <w:rFonts w:ascii="Arial" w:eastAsia="MS Gothic" w:hAnsi="Arial"/>
                <w:i/>
                <w:sz w:val="24"/>
                <w:szCs w:val="24"/>
              </w:rPr>
              <w:t>公司名字</w:t>
            </w:r>
            <w:r>
              <w:rPr>
                <w:rFonts w:ascii="Arial" w:eastAsia="Arial" w:hAnsi="Arial"/>
                <w:i/>
                <w:sz w:val="24"/>
                <w:szCs w:val="24"/>
              </w:rPr>
              <w:t>)</w:t>
            </w:r>
            <w:r>
              <w:rPr>
                <w:rFonts w:ascii="Arial" w:eastAsia="Arial" w:hAnsi="Arial"/>
                <w:sz w:val="24"/>
                <w:szCs w:val="24"/>
              </w:rPr>
              <w:t>’.</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Customer number</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 xml:space="preserve">The unique number you have assigned to each of your customers. </w:t>
            </w:r>
          </w:p>
          <w:p w:rsidR="007A4540" w:rsidRDefault="003013C0">
            <w:pPr>
              <w:tabs>
                <w:tab w:val="left" w:pos="2130"/>
              </w:tabs>
              <w:spacing w:after="0" w:line="264" w:lineRule="auto"/>
              <w:rPr>
                <w:rFonts w:ascii="Arial" w:eastAsia="Arial" w:hAnsi="Arial"/>
                <w:b/>
                <w:bCs/>
                <w:i/>
                <w:iCs/>
                <w:sz w:val="24"/>
                <w:szCs w:val="24"/>
              </w:rPr>
            </w:pPr>
            <w:r>
              <w:rPr>
                <w:rFonts w:ascii="Arial" w:eastAsia="Arial" w:hAnsi="Arial"/>
                <w:b/>
                <w:bCs/>
                <w:i/>
                <w:iCs/>
                <w:sz w:val="24"/>
                <w:szCs w:val="24"/>
              </w:rPr>
              <w:t>Numerical/alphabetical input</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Customer link</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Specify if your customer is associated with your company.</w:t>
            </w:r>
          </w:p>
          <w:p w:rsidR="007A4540" w:rsidRDefault="003013C0">
            <w:pPr>
              <w:tabs>
                <w:tab w:val="left" w:pos="2130"/>
              </w:tabs>
              <w:spacing w:after="0" w:line="264" w:lineRule="auto"/>
            </w:pPr>
            <w:r>
              <w:rPr>
                <w:rFonts w:ascii="Arial" w:eastAsia="Arial" w:hAnsi="Arial"/>
                <w:b/>
                <w:i/>
                <w:sz w:val="24"/>
                <w:szCs w:val="24"/>
              </w:rPr>
              <w:t>Categorical input</w:t>
            </w:r>
            <w:r>
              <w:rPr>
                <w:rFonts w:ascii="Arial" w:eastAsia="Arial" w:hAnsi="Arial"/>
                <w:i/>
                <w:sz w:val="24"/>
                <w:szCs w:val="24"/>
              </w:rPr>
              <w:t xml:space="preserve"> – Put only one of the following: Independent; Associated.</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Customer type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Specify what category your customer is or what level of trade they are.</w:t>
            </w:r>
          </w:p>
          <w:p w:rsidR="007A4540" w:rsidRDefault="003013C0">
            <w:pPr>
              <w:tabs>
                <w:tab w:val="left" w:pos="2130"/>
              </w:tabs>
              <w:spacing w:after="0" w:line="264" w:lineRule="auto"/>
            </w:pPr>
            <w:r>
              <w:rPr>
                <w:rFonts w:ascii="Arial" w:eastAsia="Arial" w:hAnsi="Arial"/>
                <w:b/>
                <w:i/>
                <w:sz w:val="24"/>
                <w:szCs w:val="24"/>
              </w:rPr>
              <w:t>Categorical input</w:t>
            </w:r>
            <w:r>
              <w:rPr>
                <w:rFonts w:ascii="Arial" w:eastAsia="Arial" w:hAnsi="Arial"/>
                <w:i/>
                <w:sz w:val="24"/>
                <w:szCs w:val="24"/>
              </w:rPr>
              <w:t xml:space="preserve"> – Put only one of the following: Producer; Distributor; Wholesaler; Retailer; Others.</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Invoice number</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number on the invoice.</w:t>
            </w:r>
          </w:p>
          <w:p w:rsidR="007A4540" w:rsidRDefault="003013C0">
            <w:pPr>
              <w:tabs>
                <w:tab w:val="left" w:pos="2130"/>
              </w:tabs>
              <w:spacing w:after="0" w:line="264" w:lineRule="auto"/>
              <w:rPr>
                <w:rFonts w:ascii="Arial" w:eastAsia="Arial" w:hAnsi="Arial"/>
                <w:i/>
                <w:sz w:val="24"/>
                <w:szCs w:val="24"/>
              </w:rPr>
            </w:pPr>
            <w:r>
              <w:rPr>
                <w:rFonts w:ascii="Arial" w:eastAsia="Arial" w:hAnsi="Arial"/>
                <w:i/>
                <w:sz w:val="24"/>
                <w:szCs w:val="24"/>
              </w:rPr>
              <w:t>Give the number as shown on the invoice.</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sz w:val="24"/>
                <w:szCs w:val="24"/>
              </w:rPr>
            </w:pPr>
            <w:r>
              <w:rPr>
                <w:rFonts w:ascii="Arial" w:eastAsia="Arial" w:hAnsi="Arial"/>
                <w:sz w:val="24"/>
                <w:szCs w:val="24"/>
              </w:rPr>
              <w:lastRenderedPageBreak/>
              <w:t>Transaction number</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sz w:val="24"/>
                <w:szCs w:val="24"/>
              </w:rPr>
            </w:pPr>
            <w:r>
              <w:rPr>
                <w:rFonts w:ascii="Arial" w:eastAsia="Arial" w:hAnsi="Arial"/>
                <w:sz w:val="24"/>
                <w:szCs w:val="24"/>
              </w:rPr>
              <w:t>A number to identify an individual product transaction on an invoice. Multiple transactions of different products may be present on an individual invoice. Equally, one transaction may be split over several invoices.</w:t>
            </w:r>
          </w:p>
          <w:p w:rsidR="007A4540" w:rsidRDefault="003013C0">
            <w:pPr>
              <w:spacing w:after="0" w:line="264" w:lineRule="auto"/>
              <w:rPr>
                <w:rFonts w:ascii="Arial" w:eastAsia="Arial" w:hAnsi="Arial"/>
                <w:i/>
                <w:sz w:val="24"/>
                <w:szCs w:val="24"/>
              </w:rPr>
            </w:pPr>
            <w:r>
              <w:rPr>
                <w:rFonts w:ascii="Arial" w:eastAsia="Arial" w:hAnsi="Arial"/>
                <w:i/>
                <w:sz w:val="24"/>
                <w:szCs w:val="24"/>
              </w:rPr>
              <w:t>Give the number as shown on the invoice or assign numbers by line item.</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sz w:val="24"/>
                <w:szCs w:val="24"/>
              </w:rPr>
            </w:pPr>
            <w:r>
              <w:rPr>
                <w:rFonts w:ascii="Arial" w:eastAsia="Arial" w:hAnsi="Arial"/>
                <w:sz w:val="24"/>
                <w:szCs w:val="24"/>
              </w:rPr>
              <w:t>Invoice date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eastAsia="Arial" w:hAnsi="Arial"/>
                <w:i/>
                <w:sz w:val="24"/>
                <w:szCs w:val="24"/>
              </w:rPr>
              <w:t xml:space="preserve">State the date on the invoice. Use the format DD/MM/YYYY </w:t>
            </w:r>
            <w:r>
              <w:rPr>
                <w:rFonts w:ascii="Arial" w:eastAsia="Arial" w:hAnsi="Arial"/>
                <w:sz w:val="24"/>
                <w:szCs w:val="24"/>
              </w:rPr>
              <w:t>(</w:t>
            </w:r>
            <w:r>
              <w:rPr>
                <w:rFonts w:ascii="Arial" w:eastAsia="Arial" w:hAnsi="Arial"/>
                <w:i/>
                <w:sz w:val="24"/>
                <w:szCs w:val="24"/>
              </w:rPr>
              <w:t>e.g. 23/05/2019</w:t>
            </w:r>
            <w:r>
              <w:rPr>
                <w:rFonts w:ascii="Arial" w:eastAsia="Arial" w:hAnsi="Arial"/>
                <w:sz w:val="24"/>
                <w:szCs w:val="24"/>
              </w:rPr>
              <w:t>).</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sz w:val="24"/>
                <w:szCs w:val="24"/>
              </w:rPr>
            </w:pPr>
            <w:r>
              <w:rPr>
                <w:rFonts w:ascii="Arial" w:eastAsia="Arial" w:hAnsi="Arial"/>
                <w:sz w:val="24"/>
                <w:szCs w:val="24"/>
              </w:rPr>
              <w:t>Purchase order date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pPr>
            <w:r>
              <w:rPr>
                <w:rFonts w:ascii="Arial" w:eastAsia="Arial" w:hAnsi="Arial"/>
                <w:color w:val="222222"/>
                <w:sz w:val="24"/>
                <w:szCs w:val="24"/>
              </w:rPr>
              <w:t xml:space="preserve">State the date the purchase order was raised. </w:t>
            </w:r>
            <w:r>
              <w:rPr>
                <w:rFonts w:ascii="Arial" w:eastAsia="Arial" w:hAnsi="Arial"/>
                <w:i/>
                <w:iCs/>
                <w:sz w:val="24"/>
                <w:szCs w:val="24"/>
              </w:rPr>
              <w:t xml:space="preserve">Use the format DD/MM/YYYY </w:t>
            </w:r>
            <w:r>
              <w:rPr>
                <w:rFonts w:ascii="Arial" w:eastAsia="Arial" w:hAnsi="Arial"/>
                <w:sz w:val="24"/>
                <w:szCs w:val="24"/>
              </w:rPr>
              <w:t>(</w:t>
            </w:r>
            <w:r>
              <w:rPr>
                <w:rFonts w:ascii="Arial" w:eastAsia="Arial" w:hAnsi="Arial"/>
                <w:i/>
                <w:iCs/>
                <w:sz w:val="24"/>
                <w:szCs w:val="24"/>
              </w:rPr>
              <w:t>e.g. 23/05/2019</w:t>
            </w:r>
            <w:r>
              <w:rPr>
                <w:rFonts w:ascii="Arial" w:eastAsia="Arial" w:hAnsi="Arial"/>
                <w:sz w:val="24"/>
                <w:szCs w:val="24"/>
              </w:rPr>
              <w:t>).</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Bill of lading no.</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i/>
                <w:sz w:val="24"/>
                <w:szCs w:val="24"/>
              </w:rPr>
            </w:pPr>
            <w:r>
              <w:rPr>
                <w:rFonts w:ascii="Arial" w:eastAsia="Arial" w:hAnsi="Arial"/>
                <w:i/>
                <w:sz w:val="24"/>
                <w:szCs w:val="24"/>
              </w:rPr>
              <w:t>Provide the number as stated on the bill of lading.</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Delivery terms</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terms of delivery given on the invoice such as EXW, FCA, FOB, CIF and others.</w:t>
            </w:r>
          </w:p>
          <w:p w:rsidR="007A4540" w:rsidRDefault="003013C0">
            <w:pPr>
              <w:tabs>
                <w:tab w:val="left" w:pos="2130"/>
              </w:tabs>
              <w:spacing w:after="0" w:line="264" w:lineRule="auto"/>
              <w:rPr>
                <w:rFonts w:ascii="Arial" w:eastAsia="Arial" w:hAnsi="Arial"/>
                <w:i/>
                <w:sz w:val="24"/>
                <w:szCs w:val="24"/>
              </w:rPr>
            </w:pPr>
            <w:r>
              <w:rPr>
                <w:rFonts w:ascii="Arial" w:eastAsia="Arial" w:hAnsi="Arial"/>
                <w:i/>
                <w:sz w:val="24"/>
                <w:szCs w:val="24"/>
              </w:rPr>
              <w:t>Provide the delivery term as stated on the invoice.</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Payment terms</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number of days given for the customer to pay the invoice.</w:t>
            </w:r>
          </w:p>
          <w:p w:rsidR="007A4540" w:rsidRDefault="003013C0">
            <w:pPr>
              <w:tabs>
                <w:tab w:val="left" w:pos="2130"/>
              </w:tabs>
              <w:spacing w:after="0" w:line="264" w:lineRule="auto"/>
            </w:pPr>
            <w:r>
              <w:rPr>
                <w:rFonts w:ascii="Arial" w:eastAsia="Arial" w:hAnsi="Arial"/>
                <w:b/>
                <w:i/>
                <w:sz w:val="24"/>
                <w:szCs w:val="24"/>
              </w:rPr>
              <w:t>Numerical input</w:t>
            </w:r>
            <w:r>
              <w:rPr>
                <w:rFonts w:ascii="Arial" w:eastAsia="Arial" w:hAnsi="Arial"/>
                <w:i/>
                <w:sz w:val="24"/>
                <w:szCs w:val="24"/>
              </w:rPr>
              <w:t xml:space="preserve"> – Indicate the number of days given (e.g. zero days is ‘0’, thirty days is ‘30’, sixty days is ‘60’).</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Transaction quantity</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quantity of the goods per transaction, as stated on the invoice.</w:t>
            </w:r>
          </w:p>
          <w:p w:rsidR="007A4540" w:rsidRDefault="003013C0">
            <w:pPr>
              <w:tabs>
                <w:tab w:val="left" w:pos="2130"/>
              </w:tabs>
              <w:spacing w:after="0" w:line="264" w:lineRule="auto"/>
            </w:pPr>
            <w:r>
              <w:rPr>
                <w:rFonts w:ascii="Arial" w:eastAsia="Arial" w:hAnsi="Arial"/>
                <w:b/>
                <w:i/>
                <w:sz w:val="24"/>
                <w:szCs w:val="24"/>
              </w:rPr>
              <w:t>Numerical input</w:t>
            </w:r>
            <w:r>
              <w:rPr>
                <w:rFonts w:ascii="Arial" w:eastAsia="Arial" w:hAnsi="Arial"/>
                <w:i/>
                <w:sz w:val="24"/>
                <w:szCs w:val="24"/>
              </w:rPr>
              <w:t xml:space="preserve"> – Express every thousandth digit with a comma (e.g. 1,200)</w:t>
            </w:r>
            <w:r>
              <w:rPr>
                <w:rFonts w:ascii="Arial" w:eastAsia="Arial" w:hAnsi="Arial"/>
                <w:sz w:val="24"/>
                <w:szCs w:val="24"/>
              </w:rPr>
              <w:t>. Do this for every appropriate, subsequent field.</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Transaction unit</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 xml:space="preserve">The unit used to measure or show the quantity of the goods, per transaction on the invoice. </w:t>
            </w:r>
          </w:p>
          <w:p w:rsidR="007A4540" w:rsidRDefault="003013C0">
            <w:pPr>
              <w:tabs>
                <w:tab w:val="left" w:pos="2130"/>
              </w:tabs>
              <w:spacing w:after="0" w:line="264" w:lineRule="auto"/>
            </w:pPr>
            <w:r>
              <w:rPr>
                <w:rFonts w:ascii="Arial" w:eastAsia="Arial" w:hAnsi="Arial"/>
                <w:i/>
                <w:sz w:val="24"/>
                <w:szCs w:val="24"/>
              </w:rPr>
              <w:t>Provide the unit as stated on the invoice. Where appropriate, use an abbreviation (e.g. ‘kg’ for kilogram or ‘l’ for litre)</w:t>
            </w:r>
            <w:r>
              <w:rPr>
                <w:rFonts w:ascii="Arial" w:eastAsia="Arial" w:hAnsi="Arial"/>
                <w:sz w:val="24"/>
                <w:szCs w:val="24"/>
              </w:rPr>
              <w:t xml:space="preserve">. </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eastAsia="Arial" w:hAnsi="Arial"/>
                <w:sz w:val="24"/>
                <w:szCs w:val="24"/>
              </w:rPr>
              <w:t xml:space="preserve">Quantity in </w:t>
            </w:r>
            <w:r>
              <w:rPr>
                <w:rFonts w:ascii="Arial" w:eastAsia="Arial" w:hAnsi="Arial"/>
                <w:b/>
                <w:bCs/>
                <w:sz w:val="24"/>
                <w:szCs w:val="24"/>
              </w:rPr>
              <w:t>kilograms (kg)</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pPr>
            <w:r>
              <w:rPr>
                <w:rFonts w:ascii="Arial" w:eastAsia="Arial" w:hAnsi="Arial"/>
                <w:sz w:val="24"/>
                <w:szCs w:val="24"/>
              </w:rPr>
              <w:t xml:space="preserve">The quantity of the goods per transaction in </w:t>
            </w:r>
            <w:r>
              <w:rPr>
                <w:rFonts w:ascii="Arial" w:eastAsia="Arial" w:hAnsi="Arial"/>
                <w:b/>
                <w:bCs/>
                <w:sz w:val="24"/>
                <w:szCs w:val="24"/>
              </w:rPr>
              <w:t>kilograms</w:t>
            </w:r>
            <w:r>
              <w:rPr>
                <w:rFonts w:ascii="Arial" w:eastAsia="Arial" w:hAnsi="Arial"/>
                <w:color w:val="000000"/>
                <w:sz w:val="24"/>
                <w:szCs w:val="24"/>
              </w:rPr>
              <w:t>.</w:t>
            </w:r>
          </w:p>
          <w:p w:rsidR="007A4540" w:rsidRDefault="003013C0">
            <w:pPr>
              <w:tabs>
                <w:tab w:val="left" w:pos="2130"/>
              </w:tabs>
              <w:spacing w:after="0" w:line="264" w:lineRule="auto"/>
            </w:pPr>
            <w:r>
              <w:rPr>
                <w:rFonts w:ascii="Arial" w:eastAsia="Arial" w:hAnsi="Arial"/>
                <w:b/>
                <w:i/>
                <w:sz w:val="24"/>
                <w:szCs w:val="24"/>
              </w:rPr>
              <w:t>Numerical input</w:t>
            </w:r>
            <w:r>
              <w:rPr>
                <w:rFonts w:ascii="Arial" w:eastAsia="Arial" w:hAnsi="Arial"/>
                <w:i/>
                <w:sz w:val="24"/>
                <w:szCs w:val="24"/>
              </w:rPr>
              <w:t xml:space="preserve"> – Where the transaction unit is not the same as </w:t>
            </w:r>
            <w:r>
              <w:rPr>
                <w:rFonts w:ascii="Arial" w:eastAsia="Arial" w:hAnsi="Arial"/>
                <w:i/>
                <w:iCs/>
                <w:sz w:val="24"/>
                <w:szCs w:val="24"/>
              </w:rPr>
              <w:t>kilograms</w:t>
            </w:r>
            <w:r>
              <w:rPr>
                <w:rFonts w:ascii="Arial" w:eastAsia="Arial" w:hAnsi="Arial"/>
                <w:i/>
                <w:iCs/>
                <w:color w:val="000000"/>
                <w:sz w:val="24"/>
                <w:szCs w:val="24"/>
              </w:rPr>
              <w:t>,</w:t>
            </w:r>
            <w:r>
              <w:rPr>
                <w:rFonts w:ascii="Arial" w:eastAsia="Arial" w:hAnsi="Arial"/>
                <w:i/>
                <w:color w:val="000000"/>
                <w:sz w:val="24"/>
                <w:szCs w:val="24"/>
              </w:rPr>
              <w:t xml:space="preserve"> where appropriate, convert the invoice quantity to </w:t>
            </w:r>
            <w:r>
              <w:rPr>
                <w:rFonts w:ascii="Arial" w:eastAsia="Arial" w:hAnsi="Arial"/>
                <w:i/>
                <w:iCs/>
                <w:sz w:val="24"/>
                <w:szCs w:val="24"/>
              </w:rPr>
              <w:t>kilograms</w:t>
            </w:r>
            <w:r>
              <w:rPr>
                <w:rFonts w:ascii="Arial" w:eastAsia="Arial" w:hAnsi="Arial"/>
                <w:i/>
                <w:color w:val="000000"/>
                <w:sz w:val="24"/>
                <w:szCs w:val="24"/>
              </w:rPr>
              <w:t xml:space="preserve"> (e.g. if original quantity on the invoice is 2,000 kilograms and the unit of measurement asked is in tonnes, convert 2,000 kilograms into tonnes: ‘2’. Input only as a number. </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Destination country</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final destination for the consumption of the goods subject to review.</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Exporting country</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Arial" w:hAnsi="Arial"/>
                <w:sz w:val="24"/>
                <w:szCs w:val="24"/>
              </w:rPr>
            </w:pPr>
            <w:r>
              <w:rPr>
                <w:rFonts w:ascii="Arial" w:eastAsia="Arial" w:hAnsi="Arial"/>
                <w:sz w:val="24"/>
                <w:szCs w:val="24"/>
              </w:rPr>
              <w:t>The foreign country or territory where an overseas exporter exports its goods, or the foreign country or territory of origin of those goods where the goods are not exported directly to the UK from that foreign country/territory.</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lastRenderedPageBreak/>
              <w:t>Gross invoice value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invoice value inclusive of any taxes.</w:t>
            </w:r>
          </w:p>
          <w:p w:rsidR="007A4540" w:rsidRDefault="003013C0">
            <w:pPr>
              <w:tabs>
                <w:tab w:val="left" w:pos="2130"/>
              </w:tabs>
              <w:spacing w:after="0" w:line="264" w:lineRule="auto"/>
            </w:pPr>
            <w:r>
              <w:rPr>
                <w:rFonts w:ascii="Arial" w:eastAsia="Arial" w:hAnsi="Arial"/>
                <w:b/>
                <w:i/>
                <w:sz w:val="24"/>
                <w:szCs w:val="24"/>
              </w:rPr>
              <w:t>Numerical input</w:t>
            </w:r>
            <w:r>
              <w:rPr>
                <w:rFonts w:ascii="Arial" w:eastAsia="Arial" w:hAnsi="Arial"/>
                <w:i/>
                <w:sz w:val="24"/>
                <w:szCs w:val="24"/>
              </w:rPr>
              <w:t xml:space="preserve"> – Keep all figures to two decimal places. Use a full stop as a decimal separator </w:t>
            </w:r>
            <w:r>
              <w:rPr>
                <w:rFonts w:ascii="Arial" w:eastAsia="Arial" w:hAnsi="Arial"/>
                <w:i/>
                <w:color w:val="000000"/>
                <w:sz w:val="24"/>
                <w:szCs w:val="24"/>
              </w:rPr>
              <w:t>(e.g. 1,300.00)</w:t>
            </w:r>
            <w:r>
              <w:rPr>
                <w:rFonts w:ascii="Arial" w:eastAsia="Arial" w:hAnsi="Arial"/>
                <w:i/>
                <w:sz w:val="24"/>
                <w:szCs w:val="24"/>
              </w:rPr>
              <w:t xml:space="preserve">. </w:t>
            </w:r>
            <w:r>
              <w:rPr>
                <w:rFonts w:ascii="Arial" w:eastAsia="Arial" w:hAnsi="Arial"/>
                <w:sz w:val="24"/>
                <w:szCs w:val="24"/>
              </w:rPr>
              <w:t>Do this for every appropriate, subsequent field.</w:t>
            </w:r>
          </w:p>
          <w:p w:rsidR="007A4540" w:rsidRDefault="003013C0">
            <w:pPr>
              <w:tabs>
                <w:tab w:val="left" w:pos="2130"/>
              </w:tabs>
              <w:spacing w:after="0" w:line="264" w:lineRule="auto"/>
              <w:rPr>
                <w:rFonts w:ascii="Arial" w:eastAsia="Arial" w:hAnsi="Arial"/>
                <w:i/>
                <w:sz w:val="24"/>
                <w:szCs w:val="24"/>
              </w:rPr>
            </w:pPr>
            <w:r>
              <w:rPr>
                <w:rFonts w:ascii="Arial" w:eastAsia="Arial" w:hAnsi="Arial"/>
                <w:i/>
                <w:sz w:val="24"/>
                <w:szCs w:val="24"/>
              </w:rPr>
              <w:t>State the figure using the invoice currency.</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Taxes</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amount for each tax. Create a new column if there is more than one tax on the invoice (e.g. VAT, import tax, sin tax). Label each tax with a clear and appropriate name such as ‘Tax 1’, ‘Tax 2’ and so on, and provide a legend. Type ‘0.00’ if not applicable.</w:t>
            </w:r>
          </w:p>
          <w:p w:rsidR="007A4540" w:rsidRDefault="003013C0">
            <w:pPr>
              <w:tabs>
                <w:tab w:val="left" w:pos="2130"/>
              </w:tabs>
              <w:spacing w:after="0" w:line="264" w:lineRule="auto"/>
            </w:pPr>
            <w:r>
              <w:rPr>
                <w:rFonts w:ascii="Arial" w:eastAsia="Arial" w:hAnsi="Arial"/>
                <w:i/>
                <w:sz w:val="24"/>
                <w:szCs w:val="24"/>
              </w:rPr>
              <w:t>State the figure using the invoice currency.</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Discounts</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amount for each discount. Create a new column if there is more than one discount on the invoice. Label each discount with a clear and appropriate name such as ‘Discount 1’, ‘Discount 2’ and so on, and provide a legend. Type ‘0.00’ if not applicable.</w:t>
            </w:r>
          </w:p>
          <w:p w:rsidR="007A4540" w:rsidRDefault="003013C0">
            <w:pPr>
              <w:tabs>
                <w:tab w:val="left" w:pos="2130"/>
              </w:tabs>
              <w:spacing w:after="0" w:line="264" w:lineRule="auto"/>
            </w:pPr>
            <w:r>
              <w:rPr>
                <w:rFonts w:ascii="Arial" w:eastAsia="Arial" w:hAnsi="Arial"/>
                <w:i/>
                <w:sz w:val="24"/>
                <w:szCs w:val="24"/>
              </w:rPr>
              <w:t>State the figure using the invoice currency.</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Rebates</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amount for each rebate. Create a new column if there is more than one rebate on the invoice. Label each rebate with a clear and appropriate name such as ‘Rebate 1’, ‘Rebate 2’ and so on, and provide a legend. Type ‘0.00’ if not applicable.</w:t>
            </w:r>
          </w:p>
          <w:p w:rsidR="007A4540" w:rsidRDefault="003013C0">
            <w:pPr>
              <w:tabs>
                <w:tab w:val="left" w:pos="2130"/>
              </w:tabs>
              <w:spacing w:after="0" w:line="264" w:lineRule="auto"/>
            </w:pPr>
            <w:r>
              <w:rPr>
                <w:rFonts w:ascii="Arial" w:eastAsia="Arial" w:hAnsi="Arial"/>
                <w:i/>
                <w:sz w:val="24"/>
                <w:szCs w:val="24"/>
              </w:rPr>
              <w:t>State the figure using the invoice currency.</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Other charges</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amount for each charge. Create a new column if there is more than one charge on the invoice. Label each charge with a clear and appropriate name such as ‘Charge 1’, ‘Charge 2’ and so on, and provide a legend. Type ‘0.00’ if not applicable.</w:t>
            </w:r>
          </w:p>
          <w:p w:rsidR="007A4540" w:rsidRDefault="003013C0">
            <w:pPr>
              <w:tabs>
                <w:tab w:val="left" w:pos="2130"/>
              </w:tabs>
              <w:spacing w:after="0" w:line="264" w:lineRule="auto"/>
            </w:pPr>
            <w:r>
              <w:rPr>
                <w:rFonts w:ascii="Arial" w:eastAsia="Arial" w:hAnsi="Arial"/>
                <w:i/>
                <w:sz w:val="24"/>
                <w:szCs w:val="24"/>
              </w:rPr>
              <w:t>State the figure using the invoice currency.</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Net invoice value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cell has a formula, so no action required. However, if new columns were created, check to see that the formula includes them.</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Invoice currency</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currency used in the invoice.</w:t>
            </w:r>
          </w:p>
          <w:p w:rsidR="007A4540" w:rsidRDefault="003013C0">
            <w:pPr>
              <w:tabs>
                <w:tab w:val="left" w:pos="2130"/>
              </w:tabs>
              <w:spacing w:after="0" w:line="264" w:lineRule="auto"/>
              <w:rPr>
                <w:rFonts w:ascii="Arial" w:eastAsia="Arial" w:hAnsi="Arial"/>
                <w:i/>
                <w:sz w:val="24"/>
                <w:szCs w:val="24"/>
              </w:rPr>
            </w:pPr>
            <w:r>
              <w:rPr>
                <w:rFonts w:ascii="Arial" w:eastAsia="Arial" w:hAnsi="Arial"/>
                <w:i/>
                <w:sz w:val="24"/>
                <w:szCs w:val="24"/>
              </w:rPr>
              <w:t>Provide the official abbreviation of the invoice currency (e.g. USD – United States dollar; CNY – Chinese yuan; RUB – Russian ruble).</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Exchange rate</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Provide the exchange rate from the value of one invoice currency to the accounting currency. The accounting currency is provided in Guidance, Annex II.</w:t>
            </w:r>
          </w:p>
          <w:p w:rsidR="007A4540" w:rsidRDefault="003013C0">
            <w:pPr>
              <w:tabs>
                <w:tab w:val="left" w:pos="2130"/>
              </w:tabs>
              <w:spacing w:after="0" w:line="264" w:lineRule="auto"/>
              <w:rPr>
                <w:rFonts w:ascii="Arial" w:eastAsia="Arial" w:hAnsi="Arial"/>
                <w:i/>
                <w:sz w:val="24"/>
                <w:szCs w:val="24"/>
              </w:rPr>
            </w:pPr>
            <w:r>
              <w:rPr>
                <w:rFonts w:ascii="Arial" w:eastAsia="Arial" w:hAnsi="Arial"/>
                <w:i/>
                <w:sz w:val="24"/>
                <w:szCs w:val="24"/>
              </w:rPr>
              <w:t>Show the exchange rate with up to four decimal places (e.g. 0.7575). Provide the source for this rate.</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Net invoice value in accounting currency</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cell has a formula, so no action required. However, if new columns were created, check to see that the formula includes them.</w:t>
            </w:r>
          </w:p>
        </w:tc>
      </w:tr>
      <w:tr w:rsidR="007A4540">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lastRenderedPageBreak/>
              <w:t>CIF value in accounting currency</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The CIF value for the transaction.</w:t>
            </w:r>
          </w:p>
        </w:tc>
      </w:tr>
    </w:tbl>
    <w:p w:rsidR="007A4540" w:rsidRDefault="007A4540">
      <w:pPr>
        <w:autoSpaceDE w:val="0"/>
        <w:spacing w:after="0" w:line="264" w:lineRule="auto"/>
        <w:rPr>
          <w:rFonts w:ascii="Arial" w:eastAsia="Arial" w:hAnsi="Arial"/>
          <w:sz w:val="24"/>
          <w:szCs w:val="24"/>
          <w:u w:val="single"/>
        </w:rPr>
      </w:pPr>
    </w:p>
    <w:p w:rsidR="007A4540" w:rsidRDefault="003013C0">
      <w:pPr>
        <w:pStyle w:val="2"/>
        <w:spacing w:line="264" w:lineRule="auto"/>
      </w:pPr>
      <w:bookmarkStart w:id="54" w:name="_Toc16852832"/>
      <w:bookmarkStart w:id="55" w:name="_Toc82100488"/>
      <w:r>
        <w:t>B1</w:t>
      </w:r>
      <w:r>
        <w:tab/>
        <w:t>Sales</w:t>
      </w:r>
      <w:bookmarkEnd w:id="54"/>
      <w:bookmarkEnd w:id="55"/>
    </w:p>
    <w:p w:rsidR="007A4540" w:rsidRDefault="007A4540">
      <w:pPr>
        <w:spacing w:after="0" w:line="264" w:lineRule="auto"/>
        <w:rPr>
          <w:rFonts w:ascii="Arial" w:eastAsia="Arial" w:hAnsi="Arial"/>
          <w:sz w:val="24"/>
          <w:szCs w:val="24"/>
        </w:rPr>
      </w:pPr>
    </w:p>
    <w:p w:rsidR="007A4540" w:rsidRDefault="003013C0">
      <w:pPr>
        <w:pStyle w:val="a8"/>
        <w:numPr>
          <w:ilvl w:val="0"/>
          <w:numId w:val="21"/>
        </w:numPr>
        <w:spacing w:after="0" w:line="264" w:lineRule="auto"/>
      </w:pPr>
      <w:r>
        <w:rPr>
          <w:rFonts w:ascii="Arial" w:eastAsia="Arial" w:hAnsi="Arial"/>
          <w:sz w:val="24"/>
          <w:szCs w:val="24"/>
        </w:rPr>
        <w:t xml:space="preserve">Complete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bCs/>
          <w:sz w:val="24"/>
          <w:szCs w:val="24"/>
        </w:rPr>
        <w:t>B1 – Upwards sales reconciliation, Annex II</w:t>
      </w:r>
      <w:r>
        <w:rPr>
          <w:rFonts w:ascii="Arial" w:eastAsia="Arial" w:hAnsi="Arial"/>
          <w:sz w:val="24"/>
          <w:szCs w:val="24"/>
        </w:rPr>
        <w:t xml:space="preserve">. Sales to third (intermediary) countries, where the ultimate destination is the UK, </w:t>
      </w:r>
      <w:r>
        <w:rPr>
          <w:rFonts w:ascii="Arial" w:eastAsia="Arial" w:hAnsi="Arial"/>
          <w:b/>
          <w:bCs/>
          <w:sz w:val="24"/>
          <w:szCs w:val="24"/>
        </w:rPr>
        <w:t xml:space="preserve">must </w:t>
      </w:r>
      <w:r>
        <w:rPr>
          <w:rFonts w:ascii="Arial" w:eastAsia="Arial" w:hAnsi="Arial"/>
          <w:sz w:val="24"/>
          <w:szCs w:val="24"/>
        </w:rPr>
        <w:t>be included in the data where applicable.</w:t>
      </w:r>
    </w:p>
    <w:p w:rsidR="007A4540" w:rsidRDefault="003013C0">
      <w:pPr>
        <w:pStyle w:val="a8"/>
        <w:numPr>
          <w:ilvl w:val="0"/>
          <w:numId w:val="21"/>
        </w:numPr>
        <w:spacing w:after="0" w:line="264" w:lineRule="auto"/>
      </w:pPr>
      <w:r>
        <w:rPr>
          <w:rFonts w:ascii="Arial" w:hAnsi="Arial"/>
          <w:color w:val="000000"/>
          <w:sz w:val="24"/>
          <w:szCs w:val="24"/>
        </w:rPr>
        <w:t>Please use the box below to reference any source documentation for the data.</w:t>
      </w:r>
    </w:p>
    <w:p w:rsidR="007A4540" w:rsidRDefault="003013C0">
      <w:pPr>
        <w:pStyle w:val="a8"/>
        <w:numPr>
          <w:ilvl w:val="0"/>
          <w:numId w:val="21"/>
        </w:numPr>
        <w:spacing w:after="0" w:line="264" w:lineRule="auto"/>
        <w:rPr>
          <w:rFonts w:ascii="Arial" w:hAnsi="Arial"/>
          <w:color w:val="000000"/>
          <w:sz w:val="24"/>
          <w:szCs w:val="24"/>
        </w:rPr>
      </w:pPr>
      <w:r>
        <w:rPr>
          <w:rFonts w:ascii="Arial" w:hAnsi="Arial"/>
          <w:color w:val="000000"/>
          <w:sz w:val="24"/>
          <w:szCs w:val="24"/>
        </w:rPr>
        <w:t>When completing the annex, please only fill in the white cells and update the formulae as required.</w:t>
      </w:r>
    </w:p>
    <w:p w:rsidR="007A4540" w:rsidRDefault="003013C0">
      <w:pPr>
        <w:pStyle w:val="a8"/>
        <w:numPr>
          <w:ilvl w:val="0"/>
          <w:numId w:val="21"/>
        </w:numPr>
        <w:spacing w:after="0" w:line="264" w:lineRule="auto"/>
        <w:rPr>
          <w:rFonts w:ascii="Arial" w:hAnsi="Arial"/>
          <w:color w:val="000000"/>
          <w:sz w:val="24"/>
          <w:szCs w:val="24"/>
        </w:rPr>
      </w:pPr>
      <w:r>
        <w:rPr>
          <w:rFonts w:ascii="Arial" w:hAnsi="Arial"/>
          <w:color w:val="000000"/>
          <w:sz w:val="24"/>
          <w:szCs w:val="24"/>
        </w:rPr>
        <w:t>If you use any additional formulae to complete the table, please include these.</w:t>
      </w:r>
    </w:p>
    <w:p w:rsidR="007A4540" w:rsidRDefault="003013C0">
      <w:pPr>
        <w:pStyle w:val="a8"/>
        <w:numPr>
          <w:ilvl w:val="0"/>
          <w:numId w:val="21"/>
        </w:numPr>
        <w:spacing w:after="0" w:line="264" w:lineRule="auto"/>
        <w:rPr>
          <w:rFonts w:ascii="Arial" w:hAnsi="Arial"/>
          <w:color w:val="000000"/>
          <w:sz w:val="24"/>
          <w:szCs w:val="24"/>
        </w:rPr>
      </w:pPr>
      <w:r>
        <w:rPr>
          <w:rFonts w:ascii="Arial" w:hAnsi="Arial"/>
          <w:color w:val="000000"/>
          <w:sz w:val="24"/>
          <w:szCs w:val="24"/>
        </w:rPr>
        <w:t>Insert additional columns or rows if needed.</w:t>
      </w:r>
    </w:p>
    <w:p w:rsidR="007A4540" w:rsidRDefault="003013C0">
      <w:pPr>
        <w:pStyle w:val="a8"/>
        <w:numPr>
          <w:ilvl w:val="0"/>
          <w:numId w:val="21"/>
        </w:numPr>
        <w:spacing w:after="0" w:line="264" w:lineRule="auto"/>
      </w:pPr>
      <w:r>
        <w:rPr>
          <w:rFonts w:ascii="Arial" w:hAnsi="Arial"/>
          <w:color w:val="000000"/>
          <w:sz w:val="24"/>
          <w:szCs w:val="24"/>
        </w:rPr>
        <w:t>Please ensure that the table is complete using your accounting currency.</w:t>
      </w:r>
    </w:p>
    <w:p w:rsidR="007A4540" w:rsidRDefault="007A4540">
      <w:pPr>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Please coordinate the responses to each of the relevant sections in this questionnaire with your associated companies and ensure that the sales information for your associated companies to independent customers reconciles fully with the information given.</w:t>
      </w: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22"/>
        </w:numPr>
        <w:spacing w:after="0" w:line="264" w:lineRule="auto"/>
      </w:pPr>
      <w:r>
        <w:rPr>
          <w:rFonts w:ascii="Arial" w:eastAsia="Arial" w:hAnsi="Arial"/>
          <w:sz w:val="24"/>
          <w:szCs w:val="24"/>
        </w:rPr>
        <w:t xml:space="preserve">Please explain in the text box below how the volume and value of your future sales would be affected if the existing anti-dumping measure on the goods subject to review was no longer applied. Also provide evidence to support your claims.  Additionally, in </w:t>
      </w:r>
      <w:r>
        <w:rPr>
          <w:rFonts w:ascii="Arial" w:eastAsia="Arial" w:hAnsi="Arial"/>
          <w:b/>
          <w:bCs/>
          <w:sz w:val="24"/>
          <w:szCs w:val="24"/>
        </w:rPr>
        <w:t xml:space="preserve">B1 – Upward sales reconciliation, </w:t>
      </w:r>
      <w:r>
        <w:rPr>
          <w:rFonts w:ascii="Arial" w:eastAsia="Arial" w:hAnsi="Arial"/>
          <w:sz w:val="24"/>
          <w:szCs w:val="24"/>
        </w:rPr>
        <w:t xml:space="preserve">please provide quantitative estimates for five years (e.g. projections or forecasts) that would help illustrate this, and explain the methodology and assumptions underpinning these estimates in the text box below. </w:t>
      </w:r>
    </w:p>
    <w:p w:rsidR="007A4540" w:rsidRDefault="007A4540">
      <w:pPr>
        <w:spacing w:after="0" w:line="264" w:lineRule="auto"/>
        <w:rPr>
          <w:rFonts w:ascii="Arial" w:hAnsi="Arial"/>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7D62C9" w:rsidP="009D291E">
            <w:pPr>
              <w:autoSpaceDE w:val="0"/>
              <w:spacing w:after="0" w:line="264" w:lineRule="auto"/>
              <w:jc w:val="both"/>
              <w:rPr>
                <w:rFonts w:ascii="Arial" w:eastAsia="Yu Mincho" w:hAnsi="Arial"/>
                <w:sz w:val="24"/>
                <w:szCs w:val="24"/>
              </w:rPr>
            </w:pPr>
            <w:r w:rsidRPr="007D62C9">
              <w:rPr>
                <w:rFonts w:ascii="Arial" w:eastAsia="Yu Mincho" w:hAnsi="Arial"/>
                <w:sz w:val="24"/>
                <w:szCs w:val="24"/>
              </w:rPr>
              <w:t xml:space="preserve">No major changes are likely to occur if the existing anti-dumping measures on the goods subject </w:t>
            </w:r>
            <w:r>
              <w:rPr>
                <w:rFonts w:ascii="Arial" w:eastAsia="Yu Mincho" w:hAnsi="Arial"/>
                <w:sz w:val="24"/>
                <w:szCs w:val="24"/>
              </w:rPr>
              <w:t>to review are no longer applied. Other exporting regions (such as EU) are geographically closer to UK than Russia. They can provide faster delivery with lower transportation costs, which Russian producers/exporters are unable to do. It is reasonable to anticipate them to meet most of the UK importers’ need in the subject merchandize.</w:t>
            </w:r>
          </w:p>
          <w:p w:rsidR="00F221EE" w:rsidRDefault="00F221EE" w:rsidP="009D291E">
            <w:pPr>
              <w:autoSpaceDE w:val="0"/>
              <w:spacing w:after="0" w:line="264" w:lineRule="auto"/>
              <w:jc w:val="both"/>
              <w:rPr>
                <w:rFonts w:ascii="Arial" w:eastAsia="Yu Mincho" w:hAnsi="Arial"/>
                <w:sz w:val="24"/>
                <w:szCs w:val="24"/>
              </w:rPr>
            </w:pPr>
          </w:p>
          <w:p w:rsidR="00F221EE" w:rsidRDefault="00F221EE" w:rsidP="009D291E">
            <w:pPr>
              <w:autoSpaceDE w:val="0"/>
              <w:spacing w:after="0" w:line="264" w:lineRule="auto"/>
              <w:jc w:val="both"/>
              <w:rPr>
                <w:rFonts w:ascii="Arial" w:eastAsia="Yu Mincho" w:hAnsi="Arial"/>
                <w:sz w:val="24"/>
                <w:szCs w:val="24"/>
              </w:rPr>
            </w:pPr>
            <w:r>
              <w:rPr>
                <w:rFonts w:ascii="Arial" w:eastAsia="Yu Mincho" w:hAnsi="Arial"/>
                <w:sz w:val="24"/>
                <w:szCs w:val="24"/>
              </w:rPr>
              <w:t>[</w:t>
            </w:r>
            <w:r w:rsidRPr="00925928">
              <w:rPr>
                <w:rFonts w:ascii="Arial" w:eastAsia="Times New Roman" w:hAnsi="Arial"/>
                <w:sz w:val="24"/>
                <w:szCs w:val="24"/>
                <w:highlight w:val="yellow"/>
                <w:lang w:val="en-US" w:eastAsia="en-GB"/>
              </w:rPr>
              <w:t xml:space="preserve">Non-confidential summary: </w:t>
            </w:r>
            <w:r>
              <w:rPr>
                <w:rFonts w:ascii="Arial" w:eastAsia="Yu Mincho" w:hAnsi="Arial"/>
                <w:sz w:val="24"/>
                <w:szCs w:val="24"/>
                <w:highlight w:val="yellow"/>
              </w:rPr>
              <w:t xml:space="preserve">Explanation of </w:t>
            </w:r>
            <w:r w:rsidRPr="00D07143">
              <w:rPr>
                <w:rFonts w:ascii="Arial" w:eastAsia="Yu Mincho" w:hAnsi="Arial"/>
                <w:sz w:val="24"/>
                <w:szCs w:val="24"/>
                <w:highlight w:val="yellow"/>
              </w:rPr>
              <w:t>some figures in the annex</w:t>
            </w:r>
            <w:r>
              <w:rPr>
                <w:rFonts w:ascii="Arial" w:eastAsia="Yu Mincho" w:hAnsi="Arial"/>
                <w:sz w:val="24"/>
                <w:szCs w:val="24"/>
              </w:rPr>
              <w:t>]</w:t>
            </w:r>
          </w:p>
          <w:p w:rsidR="007D62C9" w:rsidRDefault="007D62C9" w:rsidP="009D291E">
            <w:pPr>
              <w:autoSpaceDE w:val="0"/>
              <w:spacing w:after="0" w:line="264" w:lineRule="auto"/>
              <w:jc w:val="both"/>
              <w:rPr>
                <w:rFonts w:ascii="Arial" w:eastAsia="Yu Mincho" w:hAnsi="Arial"/>
                <w:sz w:val="24"/>
                <w:szCs w:val="24"/>
              </w:rPr>
            </w:pPr>
          </w:p>
          <w:p w:rsidR="009D291E" w:rsidRPr="009D291E" w:rsidRDefault="009D291E" w:rsidP="00CE7520">
            <w:pPr>
              <w:autoSpaceDE w:val="0"/>
              <w:spacing w:after="0" w:line="264" w:lineRule="auto"/>
              <w:jc w:val="both"/>
              <w:rPr>
                <w:rFonts w:ascii="Arial" w:eastAsia="Yu Mincho" w:hAnsi="Arial"/>
                <w:sz w:val="24"/>
                <w:szCs w:val="24"/>
                <w:lang w:val="en-US"/>
              </w:rPr>
            </w:pPr>
            <w:r>
              <w:rPr>
                <w:rFonts w:ascii="Arial" w:eastAsia="Yu Mincho" w:hAnsi="Arial"/>
                <w:sz w:val="24"/>
                <w:szCs w:val="24"/>
                <w:lang w:val="en-US"/>
              </w:rPr>
              <w:t xml:space="preserve">Since PAO Severstal </w:t>
            </w:r>
            <w:r w:rsidR="00AF2EC5">
              <w:rPr>
                <w:rFonts w:ascii="Arial" w:eastAsia="Yu Mincho" w:hAnsi="Arial"/>
                <w:sz w:val="24"/>
                <w:szCs w:val="24"/>
                <w:lang w:val="en-US"/>
              </w:rPr>
              <w:t xml:space="preserve">currently </w:t>
            </w:r>
            <w:r>
              <w:rPr>
                <w:rFonts w:ascii="Arial" w:eastAsia="Yu Mincho" w:hAnsi="Arial"/>
                <w:sz w:val="24"/>
                <w:szCs w:val="24"/>
                <w:lang w:val="en-US"/>
              </w:rPr>
              <w:t>has no sales of the subject merchandize to the UK,</w:t>
            </w:r>
            <w:r w:rsidR="007D62C9">
              <w:rPr>
                <w:rFonts w:ascii="Arial" w:eastAsia="Yu Mincho" w:hAnsi="Arial"/>
                <w:sz w:val="24"/>
                <w:szCs w:val="24"/>
                <w:lang w:val="en-US"/>
              </w:rPr>
              <w:t xml:space="preserve"> it is not possible to provide</w:t>
            </w:r>
            <w:r>
              <w:rPr>
                <w:rFonts w:ascii="Arial" w:eastAsia="Yu Mincho" w:hAnsi="Arial"/>
                <w:sz w:val="24"/>
                <w:szCs w:val="24"/>
                <w:lang w:val="en-US"/>
              </w:rPr>
              <w:t xml:space="preserve"> reasonable estimate</w:t>
            </w:r>
            <w:r w:rsidR="007D62C9">
              <w:rPr>
                <w:rFonts w:ascii="Arial" w:eastAsia="Yu Mincho" w:hAnsi="Arial"/>
                <w:sz w:val="24"/>
                <w:szCs w:val="24"/>
                <w:lang w:val="en-US"/>
              </w:rPr>
              <w:t>s</w:t>
            </w:r>
            <w:r>
              <w:rPr>
                <w:rFonts w:ascii="Arial" w:eastAsia="Yu Mincho" w:hAnsi="Arial"/>
                <w:sz w:val="24"/>
                <w:szCs w:val="24"/>
                <w:lang w:val="en-US"/>
              </w:rPr>
              <w:t xml:space="preserve"> in Annex B1 Upward sales reconciliation.</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D291E">
              <w:t xml:space="preserve"> </w:t>
            </w:r>
            <w:r w:rsidR="009D291E" w:rsidRPr="009D291E">
              <w:rPr>
                <w:rFonts w:ascii="Arial" w:eastAsia="Yu Mincho" w:hAnsi="Arial"/>
                <w:sz w:val="24"/>
                <w:szCs w:val="24"/>
              </w:rPr>
              <w:t>Annex B1</w:t>
            </w:r>
            <w:r w:rsidR="00EC7415">
              <w:rPr>
                <w:rFonts w:ascii="Arial" w:eastAsia="Yu Mincho" w:hAnsi="Arial"/>
                <w:sz w:val="24"/>
                <w:szCs w:val="24"/>
              </w:rPr>
              <w:t>.1</w:t>
            </w:r>
            <w:r w:rsidR="009D291E" w:rsidRPr="009D291E">
              <w:rPr>
                <w:rFonts w:ascii="Arial" w:eastAsia="Yu Mincho" w:hAnsi="Arial"/>
                <w:sz w:val="24"/>
                <w:szCs w:val="24"/>
              </w:rPr>
              <w:t xml:space="preserve"> Upward sales</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22"/>
        </w:numPr>
        <w:spacing w:after="0" w:line="264" w:lineRule="auto"/>
        <w:rPr>
          <w:rFonts w:ascii="Arial" w:eastAsia="Arial" w:hAnsi="Arial"/>
          <w:sz w:val="24"/>
          <w:szCs w:val="24"/>
        </w:rPr>
      </w:pPr>
      <w:r>
        <w:rPr>
          <w:rFonts w:ascii="Arial" w:eastAsia="Arial" w:hAnsi="Arial"/>
          <w:sz w:val="24"/>
          <w:szCs w:val="24"/>
        </w:rPr>
        <w:t xml:space="preserve">If you also sell the goods subject to review or the like goods to third countries, please explain in the text box below whether they are affected by any anti-dumping, countervailing or safeguard measures. If so, please list the countries that have imposed these measures and a weblink to the findings published by the relevant investigating authority. </w:t>
      </w:r>
    </w:p>
    <w:p w:rsidR="007A4540" w:rsidRPr="00F67AFB" w:rsidRDefault="007A4540">
      <w:pPr>
        <w:spacing w:after="0" w:line="264" w:lineRule="auto"/>
        <w:rPr>
          <w:rFonts w:ascii="Arial" w:eastAsia="Arial" w:hAnsi="Arial"/>
          <w:sz w:val="24"/>
          <w:szCs w:val="24"/>
          <w:shd w:val="clear" w:color="auto" w:fill="00FF00"/>
          <w:lang w:val="en-US"/>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EC7415" w:rsidRDefault="00EC7415" w:rsidP="009D291E">
            <w:pPr>
              <w:autoSpaceDE w:val="0"/>
              <w:spacing w:after="0" w:line="264" w:lineRule="auto"/>
              <w:jc w:val="both"/>
              <w:rPr>
                <w:rFonts w:ascii="Arial" w:eastAsia="Yu Mincho" w:hAnsi="Arial"/>
                <w:sz w:val="24"/>
                <w:szCs w:val="24"/>
                <w:lang w:val="en-US"/>
              </w:rPr>
            </w:pPr>
            <w:r w:rsidRPr="00EC7415">
              <w:rPr>
                <w:rFonts w:ascii="Arial" w:eastAsia="Yu Mincho" w:hAnsi="Arial"/>
                <w:sz w:val="24"/>
                <w:szCs w:val="24"/>
                <w:lang w:val="en-US"/>
              </w:rPr>
              <w:t xml:space="preserve"> </w:t>
            </w:r>
            <w:r>
              <w:rPr>
                <w:rFonts w:ascii="Arial" w:eastAsia="Yu Mincho" w:hAnsi="Arial"/>
                <w:sz w:val="24"/>
                <w:szCs w:val="24"/>
                <w:lang w:val="en-US"/>
              </w:rPr>
              <w:t xml:space="preserve">The list of countries that have imposed antidumping and safeguard measures on the imports of </w:t>
            </w:r>
            <w:r>
              <w:rPr>
                <w:rFonts w:ascii="Arial" w:eastAsia="Arial" w:hAnsi="Arial"/>
                <w:sz w:val="24"/>
                <w:szCs w:val="24"/>
              </w:rPr>
              <w:t xml:space="preserve">the goods subject to review or the like goods is provided as Annex B1.2. The </w:t>
            </w:r>
            <w:r>
              <w:rPr>
                <w:rFonts w:ascii="Arial" w:eastAsia="Arial" w:hAnsi="Arial"/>
                <w:sz w:val="24"/>
                <w:szCs w:val="24"/>
                <w:lang w:val="en-US"/>
              </w:rPr>
              <w:t xml:space="preserve">sales of </w:t>
            </w:r>
            <w:r>
              <w:rPr>
                <w:rFonts w:ascii="Arial" w:eastAsia="Arial" w:hAnsi="Arial"/>
                <w:sz w:val="24"/>
                <w:szCs w:val="24"/>
              </w:rPr>
              <w:t xml:space="preserve">the goods subject to review or the like goods to third countries are not affected </w:t>
            </w:r>
            <w:r w:rsidR="003D426D">
              <w:rPr>
                <w:rFonts w:ascii="Arial" w:eastAsia="Arial" w:hAnsi="Arial"/>
                <w:sz w:val="24"/>
                <w:szCs w:val="24"/>
              </w:rPr>
              <w:t>by these measures.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C7415"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EC7415">
              <w:rPr>
                <w:rFonts w:ascii="Arial" w:eastAsia="Yu Mincho" w:hAnsi="Arial"/>
                <w:sz w:val="24"/>
                <w:szCs w:val="24"/>
              </w:rPr>
              <w:t xml:space="preserve"> Annex B1.2</w:t>
            </w:r>
          </w:p>
        </w:tc>
      </w:tr>
    </w:tbl>
    <w:p w:rsidR="007A4540" w:rsidRDefault="007A4540">
      <w:pPr>
        <w:spacing w:after="0" w:line="264" w:lineRule="auto"/>
        <w:rPr>
          <w:rFonts w:ascii="Arial" w:hAnsi="Arial"/>
          <w:sz w:val="24"/>
          <w:szCs w:val="24"/>
        </w:rPr>
      </w:pPr>
    </w:p>
    <w:p w:rsidR="007A4540" w:rsidRDefault="003013C0">
      <w:pPr>
        <w:pStyle w:val="2"/>
        <w:spacing w:line="264" w:lineRule="auto"/>
      </w:pPr>
      <w:bookmarkStart w:id="56" w:name="_Toc16852833"/>
      <w:bookmarkStart w:id="57" w:name="_Toc82100489"/>
      <w:bookmarkStart w:id="58" w:name="_Toc11414548"/>
      <w:r>
        <w:t>B2</w:t>
      </w:r>
      <w:r>
        <w:tab/>
        <w:t xml:space="preserve">Captive </w:t>
      </w:r>
      <w:bookmarkEnd w:id="56"/>
      <w:r>
        <w:t>sales</w:t>
      </w:r>
      <w:bookmarkEnd w:id="57"/>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 xml:space="preserve">If your company has sales that are made between associated companies for further processing, transformation, or assembly (captive sales) please complete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bCs/>
          <w:sz w:val="24"/>
          <w:szCs w:val="24"/>
        </w:rPr>
        <w:t>B2 – Captive sales</w:t>
      </w:r>
      <w:r>
        <w:rPr>
          <w:rFonts w:ascii="Arial" w:eastAsia="Arial" w:hAnsi="Arial"/>
          <w:sz w:val="24"/>
          <w:szCs w:val="24"/>
        </w:rPr>
        <w:t xml:space="preserve">. </w:t>
      </w:r>
    </w:p>
    <w:p w:rsidR="00E776E5" w:rsidRPr="00EF1943" w:rsidRDefault="00E776E5" w:rsidP="00E776E5">
      <w:pPr>
        <w:tabs>
          <w:tab w:val="left" w:pos="2130"/>
        </w:tabs>
        <w:spacing w:after="0" w:line="22" w:lineRule="atLeast"/>
        <w:rPr>
          <w:rFonts w:eastAsia="Arial"/>
          <w:b/>
          <w:bCs/>
          <w:szCs w:val="24"/>
        </w:rPr>
      </w:pPr>
    </w:p>
    <w:tbl>
      <w:tblPr>
        <w:tblStyle w:val="af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776E5" w:rsidRPr="00E776E5" w:rsidTr="00E776E5">
        <w:tc>
          <w:tcPr>
            <w:tcW w:w="9016" w:type="dxa"/>
            <w:gridSpan w:val="2"/>
          </w:tcPr>
          <w:p w:rsidR="00E776E5" w:rsidRPr="00E776E5" w:rsidRDefault="00E776E5" w:rsidP="00E776E5">
            <w:pPr>
              <w:autoSpaceDE w:val="0"/>
              <w:autoSpaceDN w:val="0"/>
              <w:spacing w:line="264" w:lineRule="auto"/>
              <w:jc w:val="both"/>
              <w:textAlignment w:val="baseline"/>
              <w:rPr>
                <w:rFonts w:ascii="Arial" w:eastAsia="Arial" w:hAnsi="Arial" w:cs="Arial"/>
                <w:sz w:val="24"/>
                <w:szCs w:val="24"/>
              </w:rPr>
            </w:pPr>
            <w:r>
              <w:rPr>
                <w:rFonts w:ascii="Arial" w:eastAsia="Arial" w:hAnsi="Arial" w:cs="Arial"/>
                <w:sz w:val="24"/>
                <w:szCs w:val="24"/>
              </w:rPr>
              <w:t xml:space="preserve">Captive sales are attached as </w:t>
            </w:r>
            <w:r w:rsidRPr="00E776E5">
              <w:rPr>
                <w:rFonts w:ascii="Arial" w:eastAsia="Arial" w:hAnsi="Arial" w:cs="Arial"/>
                <w:sz w:val="24"/>
                <w:szCs w:val="24"/>
                <w:u w:val="single"/>
              </w:rPr>
              <w:t>Annex B2 Captive sales</w:t>
            </w:r>
            <w:r w:rsidRPr="00E776E5">
              <w:rPr>
                <w:rFonts w:ascii="Arial" w:eastAsia="Arial" w:hAnsi="Arial" w:cs="Arial"/>
                <w:sz w:val="24"/>
                <w:szCs w:val="24"/>
              </w:rPr>
              <w:t>.</w:t>
            </w:r>
          </w:p>
        </w:tc>
      </w:tr>
      <w:tr w:rsidR="00E776E5" w:rsidRPr="00E776E5" w:rsidTr="00E776E5">
        <w:tc>
          <w:tcPr>
            <w:tcW w:w="4508" w:type="dxa"/>
            <w:tcBorders>
              <w:top w:val="single" w:sz="4" w:space="0" w:color="FFFFFF" w:themeColor="background1"/>
              <w:left w:val="nil"/>
              <w:bottom w:val="nil"/>
              <w:right w:val="single" w:sz="4" w:space="0" w:color="auto"/>
            </w:tcBorders>
          </w:tcPr>
          <w:p w:rsidR="00E776E5" w:rsidRPr="00E776E5" w:rsidRDefault="00E776E5" w:rsidP="00E776E5">
            <w:pPr>
              <w:autoSpaceDE w:val="0"/>
              <w:autoSpaceDN w:val="0"/>
              <w:spacing w:line="264" w:lineRule="auto"/>
              <w:jc w:val="both"/>
              <w:textAlignment w:val="baseline"/>
              <w:rPr>
                <w:rFonts w:ascii="Arial" w:eastAsia="Arial" w:hAnsi="Arial" w:cs="Arial"/>
                <w:sz w:val="24"/>
                <w:szCs w:val="24"/>
              </w:rPr>
            </w:pPr>
          </w:p>
        </w:tc>
        <w:tc>
          <w:tcPr>
            <w:tcW w:w="4508" w:type="dxa"/>
            <w:tcBorders>
              <w:left w:val="single" w:sz="4" w:space="0" w:color="auto"/>
            </w:tcBorders>
          </w:tcPr>
          <w:p w:rsidR="00E776E5" w:rsidRPr="00E776E5" w:rsidRDefault="00E776E5" w:rsidP="00E776E5">
            <w:pPr>
              <w:autoSpaceDE w:val="0"/>
              <w:autoSpaceDN w:val="0"/>
              <w:spacing w:line="264" w:lineRule="auto"/>
              <w:jc w:val="both"/>
              <w:textAlignment w:val="baseline"/>
              <w:rPr>
                <w:rFonts w:ascii="Arial" w:eastAsia="Arial" w:hAnsi="Arial" w:cs="Arial"/>
                <w:sz w:val="24"/>
                <w:szCs w:val="24"/>
              </w:rPr>
            </w:pPr>
            <w:r w:rsidRPr="00E776E5">
              <w:rPr>
                <w:rFonts w:ascii="Arial" w:eastAsia="Arial" w:hAnsi="Arial" w:cs="Arial"/>
                <w:sz w:val="24"/>
                <w:szCs w:val="24"/>
              </w:rPr>
              <w:t>Appendix reference:</w:t>
            </w:r>
            <w:r w:rsidRPr="00E776E5">
              <w:rPr>
                <w:rFonts w:ascii="Arial" w:eastAsia="Arial" w:hAnsi="Arial"/>
                <w:sz w:val="24"/>
                <w:szCs w:val="24"/>
              </w:rPr>
              <w:t xml:space="preserve"> </w:t>
            </w:r>
            <w:r w:rsidRPr="00E776E5">
              <w:rPr>
                <w:rFonts w:ascii="Arial" w:eastAsia="Arial" w:hAnsi="Arial" w:cs="Arial"/>
                <w:sz w:val="24"/>
                <w:szCs w:val="24"/>
              </w:rPr>
              <w:t>Annex B2 Captive sales</w:t>
            </w:r>
          </w:p>
        </w:tc>
      </w:tr>
    </w:tbl>
    <w:p w:rsidR="00E776E5" w:rsidRPr="00A07064" w:rsidRDefault="00E776E5" w:rsidP="00E776E5">
      <w:pPr>
        <w:tabs>
          <w:tab w:val="left" w:pos="2130"/>
        </w:tabs>
        <w:spacing w:after="0" w:line="22" w:lineRule="atLeast"/>
        <w:rPr>
          <w:rFonts w:eastAsia="Arial"/>
          <w:b/>
          <w:bCs/>
          <w:szCs w:val="24"/>
        </w:rPr>
      </w:pPr>
    </w:p>
    <w:p w:rsidR="00E776E5" w:rsidRDefault="00E776E5">
      <w:pPr>
        <w:spacing w:after="0" w:line="264" w:lineRule="auto"/>
      </w:pPr>
    </w:p>
    <w:p w:rsidR="007A4540" w:rsidRDefault="007A4540">
      <w:pPr>
        <w:spacing w:after="0" w:line="264" w:lineRule="auto"/>
        <w:rPr>
          <w:rFonts w:ascii="Arial" w:hAnsi="Arial"/>
          <w:sz w:val="24"/>
          <w:szCs w:val="24"/>
        </w:rPr>
      </w:pPr>
    </w:p>
    <w:p w:rsidR="007A4540" w:rsidRDefault="003013C0">
      <w:pPr>
        <w:pStyle w:val="2"/>
        <w:spacing w:line="264" w:lineRule="auto"/>
      </w:pPr>
      <w:bookmarkStart w:id="59" w:name="_Toc82100490"/>
      <w:bookmarkStart w:id="60" w:name="_Toc16852834"/>
      <w:r>
        <w:t>B3</w:t>
      </w:r>
      <w:r>
        <w:tab/>
        <w:t>Sales to the UK</w:t>
      </w:r>
      <w:bookmarkEnd w:id="59"/>
      <w:r>
        <w:t xml:space="preserve"> </w:t>
      </w:r>
      <w:bookmarkEnd w:id="58"/>
      <w:bookmarkEnd w:id="60"/>
    </w:p>
    <w:p w:rsidR="007A4540" w:rsidRDefault="007A4540">
      <w:pPr>
        <w:spacing w:after="0" w:line="264" w:lineRule="auto"/>
        <w:rPr>
          <w:rFonts w:ascii="Arial" w:hAnsi="Arial"/>
          <w:sz w:val="24"/>
          <w:szCs w:val="24"/>
        </w:rPr>
      </w:pPr>
    </w:p>
    <w:p w:rsidR="007A4540" w:rsidRDefault="003013C0">
      <w:pPr>
        <w:pStyle w:val="3"/>
        <w:spacing w:line="264" w:lineRule="auto"/>
      </w:pPr>
      <w:bookmarkStart w:id="61" w:name="_Toc82100491"/>
      <w:r>
        <w:t>B3.1</w:t>
      </w:r>
      <w:r>
        <w:tab/>
        <w:t>Overview</w:t>
      </w:r>
      <w:bookmarkEnd w:id="61"/>
      <w:r>
        <w:t xml:space="preserve"> </w:t>
      </w:r>
    </w:p>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Please describe your company's channels of distribution to the UK, from the factory gate to the first resale to independent customers. Please provide your terms of sale and pricing to each customer category (e.g. traders, distributors, wholesalers, industrial users, end users, etc.) including associated companies. Use this box to explain how you have categorised customers in your sales data in Section B3.2 (see below).</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 xml:space="preserve">Sales to the </w:t>
            </w:r>
            <w:r>
              <w:rPr>
                <w:rFonts w:ascii="Arial" w:eastAsia="Yu Mincho" w:hAnsi="Arial"/>
                <w:sz w:val="24"/>
                <w:szCs w:val="24"/>
              </w:rPr>
              <w:t>UK</w:t>
            </w:r>
            <w:r w:rsidRPr="00311ECD">
              <w:rPr>
                <w:rFonts w:ascii="Arial" w:eastAsia="Yu Mincho" w:hAnsi="Arial"/>
                <w:sz w:val="24"/>
                <w:szCs w:val="24"/>
              </w:rPr>
              <w:t xml:space="preserve"> are made through Severstal Export GMBH (“Severstal Export”)</w:t>
            </w:r>
            <w:r>
              <w:rPr>
                <w:rFonts w:ascii="Arial" w:eastAsia="Yu Mincho" w:hAnsi="Arial"/>
                <w:sz w:val="24"/>
                <w:szCs w:val="24"/>
              </w:rPr>
              <w:t xml:space="preserve"> </w:t>
            </w:r>
            <w:r w:rsidRPr="00311ECD">
              <w:rPr>
                <w:rFonts w:ascii="Arial" w:eastAsia="Yu Mincho" w:hAnsi="Arial"/>
                <w:sz w:val="24"/>
                <w:szCs w:val="24"/>
              </w:rPr>
              <w:t>and SIA Severstal Distribution (“Severstal Distribution</w:t>
            </w:r>
            <w:r>
              <w:rPr>
                <w:rFonts w:ascii="Arial" w:eastAsia="Yu Mincho" w:hAnsi="Arial"/>
                <w:sz w:val="24"/>
                <w:szCs w:val="24"/>
              </w:rPr>
              <w:t xml:space="preserve"> Europe</w:t>
            </w:r>
            <w:r w:rsidRPr="00311ECD">
              <w:rPr>
                <w:rFonts w:ascii="Arial" w:eastAsia="Yu Mincho" w:hAnsi="Arial"/>
                <w:sz w:val="24"/>
                <w:szCs w:val="24"/>
              </w:rPr>
              <w:t>”). Sales to other export countries are made through Severstal Export GMBH (“Severstal Export”). Terms of sale</w:t>
            </w:r>
            <w:r>
              <w:rPr>
                <w:rFonts w:ascii="Arial" w:eastAsia="Yu Mincho" w:hAnsi="Arial"/>
                <w:sz w:val="24"/>
                <w:szCs w:val="24"/>
              </w:rPr>
              <w:t xml:space="preserve"> and pricing</w:t>
            </w:r>
            <w:r w:rsidRPr="00311ECD">
              <w:rPr>
                <w:rFonts w:ascii="Arial" w:eastAsia="Yu Mincho" w:hAnsi="Arial"/>
                <w:sz w:val="24"/>
                <w:szCs w:val="24"/>
              </w:rPr>
              <w:t xml:space="preserve"> typically do not depend on a customer category. General flow chart </w:t>
            </w:r>
            <w:r w:rsidRPr="00311ECD">
              <w:rPr>
                <w:rFonts w:ascii="Arial" w:eastAsia="Yu Mincho" w:hAnsi="Arial"/>
                <w:sz w:val="24"/>
                <w:szCs w:val="24"/>
              </w:rPr>
              <w:lastRenderedPageBreak/>
              <w:t xml:space="preserve">showing the structure of export sales of Severstal is attached as </w:t>
            </w:r>
            <w:r w:rsidRPr="00311ECD">
              <w:rPr>
                <w:rFonts w:ascii="Arial" w:eastAsia="Yu Mincho" w:hAnsi="Arial"/>
                <w:sz w:val="24"/>
                <w:szCs w:val="24"/>
                <w:u w:val="single"/>
              </w:rPr>
              <w:t>Annex B3.1 Channels of distribution export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3013C0">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311ECD" w:rsidRPr="00311ECD">
              <w:rPr>
                <w:rFonts w:ascii="Arial" w:eastAsia="Yu Mincho" w:hAnsi="Arial"/>
                <w:sz w:val="24"/>
                <w:szCs w:val="24"/>
                <w:lang w:val="en-US"/>
              </w:rPr>
              <w:t xml:space="preserve"> Annex B3.1 Channels of distribution export</w:t>
            </w:r>
          </w:p>
        </w:tc>
      </w:tr>
    </w:tbl>
    <w:p w:rsidR="007A4540" w:rsidRDefault="007A4540">
      <w:pPr>
        <w:spacing w:after="0" w:line="264" w:lineRule="auto"/>
        <w:rPr>
          <w:rFonts w:ascii="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 xml:space="preserve">Describe each step in the sales negotiation process, from the first contact with the customer up to and including any after-sale price adjustments (commissions, discounts, rebates and allowances). Please include a description of how the process varies for different customer categories. </w:t>
      </w:r>
    </w:p>
    <w:p w:rsidR="007A4540" w:rsidRDefault="007A4540">
      <w:pPr>
        <w:tabs>
          <w:tab w:val="left" w:pos="2130"/>
        </w:tabs>
        <w:spacing w:after="0" w:line="264" w:lineRule="auto"/>
        <w:rPr>
          <w:rFonts w:ascii="Arial" w:eastAsia="Arial" w:hAnsi="Arial"/>
          <w:sz w:val="24"/>
          <w:szCs w:val="24"/>
          <w:lang w:val="en-AU"/>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Generally, the customer contacts Severstal Export. The proposed order is then sent to Severstal. The Severstal sales person will determine whether the goods requested can be manufactured and will come up with a price. The price will then be reviewed to determine whether it meets the internal guidelines and whether to accept the offer. If the offer is accepted an order is sent to the production line and the goods are produced.  Once the goods are produced, a mill test certificate is sent to the Sales Department with the details (including exact quantity) of the order. Using this document an invoice is prepared. The goods will generally be shipped in the day of the invoice is completed. The process is the same for different customer categories.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Pr>
                <w:rFonts w:ascii="Arial" w:eastAsia="Yu Mincho" w:hAnsi="Arial"/>
                <w:sz w:val="24"/>
                <w:szCs w:val="24"/>
              </w:rPr>
              <w:t xml:space="preserve"> </w:t>
            </w:r>
            <w:r w:rsidR="00311ECD" w:rsidRPr="00311ECD">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Please describe in detail how the contracts, prices and quantities are agreed in accordance with sales made in long or short-term contracts. Describe the types of contracts applicable to the goods subject to review, including the terms, price changes and renegotiation by either side, etc. Explain the requirements on either party, should the contract be terminated early.</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The exact prices, quantities and payment terms are agreed with each client in specifications to a contract. A contract sets general conditions of business relationship between PAO Severstal and a client (such as transportation, acceptance of goods, claims and disputes resolution etc.).</w:t>
            </w:r>
          </w:p>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No penalties are set on either party if the contract is terminated early.</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Pr>
                <w:rFonts w:ascii="Arial" w:eastAsia="Yu Mincho" w:hAnsi="Arial"/>
                <w:sz w:val="24"/>
                <w:szCs w:val="24"/>
              </w:rPr>
              <w:t xml:space="preserve"> </w:t>
            </w:r>
            <w:r w:rsidR="00311ECD" w:rsidRPr="00311ECD">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Please explain production scheduling, such as whether production begins after the customers have established their product specifications (contract/order) and the sale has been made, or according to normal company production schedules.</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Production begins after the customers have established their product specifications and the sale has been made. In general, production begins in the month following the month, when a customer has provided the product specifications and ordered the product.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Pr>
                <w:rFonts w:ascii="Arial" w:eastAsia="Yu Mincho" w:hAnsi="Arial"/>
                <w:sz w:val="24"/>
                <w:szCs w:val="24"/>
              </w:rPr>
              <w:t xml:space="preserve"> </w:t>
            </w:r>
            <w:r w:rsidR="00311ECD"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Provide copies of all price lists applicable during the POI for all customer types in the UK, including those used by associated companies. Explain your pricing procedure and whether sales prices differ between or among grades, types or specifications of the goods subject to review</w:t>
      </w:r>
      <w:r>
        <w:rPr>
          <w:rFonts w:ascii="Arial" w:eastAsia="Arial" w:hAnsi="Arial"/>
          <w:color w:val="FF0000"/>
          <w:sz w:val="24"/>
          <w:szCs w:val="24"/>
        </w:rPr>
        <w:t xml:space="preserve"> </w:t>
      </w:r>
      <w:r>
        <w:rPr>
          <w:rFonts w:ascii="Arial" w:eastAsia="Arial" w:hAnsi="Arial"/>
          <w:sz w:val="24"/>
          <w:szCs w:val="24"/>
        </w:rPr>
        <w:t>or among customers, regions or time periods.</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Severstal does not maintain the price lists for the export sales. Price quoted by a customer is compared to market levels from different sources for the product and geographical region and checked for sufficiency to cover distributional expenses and company’s normal margin. In case a customer’s order passes all the checks and requirements along with proper agreed financial security, it’s released for production.</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Pr>
                <w:rFonts w:ascii="Arial" w:eastAsia="Yu Mincho" w:hAnsi="Arial"/>
                <w:sz w:val="24"/>
                <w:szCs w:val="24"/>
              </w:rPr>
              <w:t xml:space="preserve"> </w:t>
            </w:r>
            <w:r w:rsidR="00311ECD" w:rsidRPr="00311ECD">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Please provide copies of the relevant policy documentation for the duty drawback schemes and export VAT schemes.</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Export sales of the product under investigation are not the subject of VAT, therefore this question is not applicable. Custom export duties for the product under investigation are zero.</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Pr>
                <w:rFonts w:ascii="Arial" w:eastAsia="Yu Mincho" w:hAnsi="Arial"/>
                <w:sz w:val="24"/>
                <w:szCs w:val="24"/>
              </w:rPr>
              <w:t xml:space="preserve"> </w:t>
            </w:r>
            <w:r w:rsidR="00311ECD" w:rsidRPr="00311ECD">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For all sales through associated companies, please provide a detailed description of how sales are made, detailing the procedure followed between time of order and delivery to the first independent customer. Please explain how the invoicing and payments are made.</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A0C01" w:rsidP="00311ECD">
            <w:pPr>
              <w:autoSpaceDE w:val="0"/>
              <w:spacing w:after="0" w:line="264" w:lineRule="auto"/>
              <w:jc w:val="both"/>
              <w:rPr>
                <w:rFonts w:ascii="Arial" w:eastAsia="Yu Mincho" w:hAnsi="Arial"/>
                <w:sz w:val="24"/>
                <w:szCs w:val="24"/>
              </w:rPr>
            </w:pPr>
            <w:r>
              <w:rPr>
                <w:rFonts w:ascii="Arial" w:eastAsia="Yu Mincho" w:hAnsi="Arial"/>
                <w:sz w:val="24"/>
                <w:szCs w:val="24"/>
              </w:rPr>
              <w:t>[</w:t>
            </w:r>
            <w:r w:rsidR="004E032E" w:rsidRPr="00925928">
              <w:rPr>
                <w:rFonts w:ascii="Arial" w:eastAsia="Times New Roman" w:hAnsi="Arial"/>
                <w:sz w:val="24"/>
                <w:szCs w:val="24"/>
                <w:highlight w:val="yellow"/>
                <w:lang w:val="en-US" w:eastAsia="en-GB"/>
              </w:rPr>
              <w:t xml:space="preserve">Non-confidential summary: </w:t>
            </w:r>
            <w:r w:rsidRPr="00FA0C01">
              <w:rPr>
                <w:rFonts w:ascii="Arial" w:eastAsia="Yu Mincho" w:hAnsi="Arial"/>
                <w:sz w:val="24"/>
                <w:szCs w:val="24"/>
                <w:highlight w:val="yellow"/>
              </w:rPr>
              <w:t>Explanation of s</w:t>
            </w:r>
            <w:r w:rsidR="00311ECD" w:rsidRPr="00FA0C01">
              <w:rPr>
                <w:rFonts w:ascii="Arial" w:eastAsia="Yu Mincho" w:hAnsi="Arial"/>
                <w:sz w:val="24"/>
                <w:szCs w:val="24"/>
                <w:highlight w:val="yellow"/>
              </w:rPr>
              <w:t>ales through related companies</w:t>
            </w:r>
            <w:r>
              <w:rPr>
                <w:rFonts w:ascii="Arial" w:eastAsia="Yu Mincho" w:hAnsi="Arial"/>
                <w:sz w:val="24"/>
                <w:szCs w:val="24"/>
              </w:rPr>
              <w:t>]</w:t>
            </w:r>
            <w:r w:rsidR="00311ECD" w:rsidRPr="00311ECD">
              <w:rPr>
                <w:rFonts w:ascii="Arial" w:eastAsia="Yu Mincho" w:hAnsi="Arial"/>
                <w:sz w:val="24"/>
                <w:szCs w:val="24"/>
              </w:rPr>
              <w:t xml:space="preserve"> </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sidRPr="00311ECD">
              <w:rPr>
                <w:rFonts w:ascii="Arial" w:eastAsia="Yu Mincho" w:hAnsi="Arial"/>
                <w:sz w:val="24"/>
                <w:szCs w:val="24"/>
              </w:rPr>
              <w:t xml:space="preserve"> Not applicable.</w:t>
            </w:r>
          </w:p>
        </w:tc>
      </w:tr>
    </w:tbl>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3"/>
        </w:numPr>
        <w:tabs>
          <w:tab w:val="left" w:pos="2850"/>
        </w:tabs>
        <w:spacing w:after="0" w:line="264" w:lineRule="auto"/>
      </w:pPr>
      <w:r>
        <w:rPr>
          <w:rFonts w:ascii="Arial" w:eastAsia="Arial" w:hAnsi="Arial"/>
          <w:sz w:val="24"/>
          <w:szCs w:val="24"/>
        </w:rPr>
        <w:t>In relation to questions 1 – 7 above, is anything likely to change if the existing anti-dumping measure on the goods subject to review was no longer applied?</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No major changes are likely to occur if the existing anti-dumping measures on the goods subject to review are no longer applied.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sidRPr="00311ECD">
              <w:rPr>
                <w:rFonts w:ascii="Arial" w:eastAsia="Yu Mincho" w:hAnsi="Arial"/>
                <w:sz w:val="24"/>
                <w:szCs w:val="24"/>
              </w:rPr>
              <w:t xml:space="preserve"> Not applicable.</w:t>
            </w:r>
          </w:p>
        </w:tc>
      </w:tr>
    </w:tbl>
    <w:p w:rsidR="007A4540" w:rsidRDefault="007A4540">
      <w:pPr>
        <w:tabs>
          <w:tab w:val="left" w:pos="2130"/>
        </w:tabs>
        <w:spacing w:after="0" w:line="264" w:lineRule="auto"/>
        <w:rPr>
          <w:rFonts w:ascii="Arial" w:hAnsi="Arial"/>
          <w:sz w:val="24"/>
          <w:szCs w:val="24"/>
        </w:rPr>
      </w:pPr>
    </w:p>
    <w:p w:rsidR="007A4540" w:rsidRDefault="003013C0">
      <w:pPr>
        <w:pStyle w:val="3"/>
        <w:spacing w:line="264" w:lineRule="auto"/>
      </w:pPr>
      <w:bookmarkStart w:id="62" w:name="_Toc16852835"/>
      <w:bookmarkStart w:id="63" w:name="_Toc82100492"/>
      <w:r>
        <w:t>B3.2</w:t>
      </w:r>
      <w:r>
        <w:tab/>
        <w:t>UK transactions</w:t>
      </w:r>
      <w:bookmarkEnd w:id="62"/>
      <w:bookmarkEnd w:id="63"/>
    </w:p>
    <w:p w:rsidR="007A4540" w:rsidRDefault="007A4540">
      <w:pPr>
        <w:tabs>
          <w:tab w:val="left" w:pos="2130"/>
        </w:tabs>
        <w:spacing w:after="0" w:line="264" w:lineRule="auto"/>
        <w:rPr>
          <w:rFonts w:ascii="Arial" w:hAnsi="Arial"/>
          <w:sz w:val="24"/>
          <w:szCs w:val="24"/>
        </w:rPr>
      </w:pPr>
    </w:p>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In this part, you must provide complete information on sales of the goods subject to review made by your company to the UK for the POI.</w:t>
      </w:r>
    </w:p>
    <w:p w:rsidR="007A4540" w:rsidRDefault="007A4540">
      <w:pPr>
        <w:tabs>
          <w:tab w:val="left" w:pos="2130"/>
        </w:tabs>
        <w:spacing w:after="0" w:line="264" w:lineRule="auto"/>
        <w:rPr>
          <w:rFonts w:ascii="Arial" w:eastAsia="Arial" w:hAnsi="Arial"/>
          <w:b/>
          <w:bCs/>
          <w:sz w:val="24"/>
          <w:szCs w:val="24"/>
        </w:rPr>
      </w:pPr>
    </w:p>
    <w:p w:rsidR="007A4540" w:rsidRDefault="003013C0">
      <w:pPr>
        <w:tabs>
          <w:tab w:val="left" w:pos="2130"/>
        </w:tabs>
        <w:spacing w:after="0" w:line="264" w:lineRule="auto"/>
      </w:pPr>
      <w:r>
        <w:rPr>
          <w:rFonts w:ascii="Arial" w:eastAsia="Arial" w:hAnsi="Arial"/>
          <w:sz w:val="24"/>
          <w:szCs w:val="24"/>
        </w:rPr>
        <w:t xml:space="preserve">Please provide the sales information for your company’s sales to all customers in the UK in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bCs/>
          <w:sz w:val="24"/>
          <w:szCs w:val="24"/>
        </w:rPr>
        <w:t xml:space="preserve">B3 – Sales to the UK, Annex II. </w:t>
      </w:r>
      <w:r>
        <w:rPr>
          <w:rFonts w:ascii="Arial" w:eastAsia="Arial" w:hAnsi="Arial"/>
          <w:sz w:val="24"/>
          <w:szCs w:val="24"/>
        </w:rPr>
        <w:t xml:space="preserve">For instructions on filling out and explaining the adjustments for sales to the UK, please see </w:t>
      </w:r>
      <w:r>
        <w:rPr>
          <w:rFonts w:ascii="Arial" w:eastAsia="Arial" w:hAnsi="Arial"/>
          <w:b/>
          <w:bCs/>
          <w:sz w:val="24"/>
          <w:szCs w:val="24"/>
        </w:rPr>
        <w:t>Section C</w:t>
      </w:r>
      <w:r>
        <w:rPr>
          <w:rFonts w:ascii="Arial" w:eastAsia="Arial" w:hAnsi="Arial"/>
          <w:sz w:val="24"/>
          <w:szCs w:val="24"/>
        </w:rPr>
        <w:t xml:space="preserve">, subsection </w:t>
      </w:r>
      <w:r>
        <w:rPr>
          <w:rFonts w:ascii="Arial" w:eastAsia="Arial" w:hAnsi="Arial"/>
          <w:b/>
          <w:bCs/>
          <w:sz w:val="24"/>
          <w:szCs w:val="24"/>
        </w:rPr>
        <w:t xml:space="preserve">C1 – Adjustments for export sales to the UK, Annex II </w:t>
      </w:r>
      <w:r>
        <w:rPr>
          <w:rFonts w:ascii="Arial" w:eastAsia="Arial" w:hAnsi="Arial"/>
          <w:sz w:val="24"/>
          <w:szCs w:val="24"/>
        </w:rPr>
        <w:t>(below).</w:t>
      </w:r>
    </w:p>
    <w:p w:rsidR="007A4540" w:rsidRDefault="007A4540">
      <w:pPr>
        <w:tabs>
          <w:tab w:val="left" w:pos="2130"/>
        </w:tabs>
        <w:spacing w:after="0" w:line="264" w:lineRule="auto"/>
        <w:rPr>
          <w:rFonts w:ascii="Arial" w:eastAsia="Arial" w:hAnsi="Arial"/>
        </w:rPr>
      </w:pPr>
    </w:p>
    <w:p w:rsidR="007A4540" w:rsidRDefault="003013C0">
      <w:pPr>
        <w:pStyle w:val="a8"/>
        <w:numPr>
          <w:ilvl w:val="0"/>
          <w:numId w:val="24"/>
        </w:numPr>
        <w:autoSpaceDE w:val="0"/>
        <w:spacing w:after="0" w:line="264" w:lineRule="auto"/>
        <w:ind w:left="360"/>
      </w:pPr>
      <w:r>
        <w:rPr>
          <w:rFonts w:ascii="Arial" w:eastAsia="Arial" w:hAnsi="Arial"/>
          <w:sz w:val="24"/>
          <w:szCs w:val="24"/>
        </w:rPr>
        <w:t>Provide all sales and returns of the goods subject to review</w:t>
      </w:r>
      <w:r>
        <w:rPr>
          <w:rFonts w:ascii="Arial" w:eastAsia="Arial" w:hAnsi="Arial"/>
          <w:color w:val="FF0000"/>
          <w:sz w:val="24"/>
          <w:szCs w:val="24"/>
        </w:rPr>
        <w:t xml:space="preserve"> </w:t>
      </w:r>
      <w:r>
        <w:rPr>
          <w:rFonts w:ascii="Arial" w:eastAsia="Arial" w:hAnsi="Arial"/>
          <w:sz w:val="24"/>
          <w:szCs w:val="24"/>
        </w:rPr>
        <w:t xml:space="preserve">to all customers in the UK on a transaction-by-transaction basis. </w:t>
      </w:r>
      <w:r>
        <w:rPr>
          <w:rFonts w:ascii="Arial" w:eastAsia="Arial" w:hAnsi="Arial"/>
          <w:color w:val="000000"/>
          <w:sz w:val="24"/>
          <w:szCs w:val="24"/>
        </w:rPr>
        <w:t xml:space="preserve">Please report returns or after invoice discounts as negative (-) sales figures. </w:t>
      </w:r>
      <w:r>
        <w:rPr>
          <w:rFonts w:ascii="Arial" w:eastAsia="Arial" w:hAnsi="Arial"/>
          <w:sz w:val="24"/>
          <w:szCs w:val="24"/>
        </w:rPr>
        <w:t>Please also provide the customer category of where transactions occur – are the sales to traders, distributors, wholesalers, industrial or end users? Report each goods sale on a given invoice with a different PCN (see Section A on Product Control Numbers) or invoice line as a separate transaction. If there are any other sales costs, charges or expenses incurred which have not been identified in the table above, add a column for each item (see ‘other factors’). For example, other particular selling expenses incurred.</w:t>
      </w:r>
    </w:p>
    <w:p w:rsidR="007A4540" w:rsidRDefault="007A4540">
      <w:pPr>
        <w:pStyle w:val="Format"/>
        <w:numPr>
          <w:ilvl w:val="0"/>
          <w:numId w:val="0"/>
        </w:numPr>
        <w:spacing w:line="264" w:lineRule="auto"/>
        <w:ind w:left="720" w:hanging="360"/>
        <w:rPr>
          <w:rFonts w:ascii="Arial" w:eastAsia="Arial" w:hAnsi="Arial"/>
        </w:rPr>
      </w:pPr>
    </w:p>
    <w:p w:rsidR="007A4540" w:rsidRDefault="003013C0">
      <w:pPr>
        <w:pStyle w:val="a8"/>
        <w:tabs>
          <w:tab w:val="left" w:pos="2130"/>
        </w:tabs>
        <w:spacing w:after="0" w:line="264" w:lineRule="auto"/>
        <w:ind w:left="360"/>
        <w:rPr>
          <w:rFonts w:ascii="Arial" w:eastAsia="Arial" w:hAnsi="Arial"/>
          <w:sz w:val="24"/>
          <w:szCs w:val="24"/>
        </w:rPr>
      </w:pPr>
      <w:r>
        <w:rPr>
          <w:rFonts w:ascii="Arial" w:eastAsia="Arial" w:hAnsi="Arial"/>
          <w:sz w:val="24"/>
          <w:szCs w:val="24"/>
        </w:rPr>
        <w:t xml:space="preserve">See Section C for further information on how to record adjustments in this table. </w:t>
      </w:r>
    </w:p>
    <w:tbl>
      <w:tblPr>
        <w:tblW w:w="9016" w:type="dxa"/>
        <w:tblCellMar>
          <w:left w:w="10" w:type="dxa"/>
          <w:right w:w="10" w:type="dxa"/>
        </w:tblCellMar>
        <w:tblLook w:val="0000" w:firstRow="0" w:lastRow="0" w:firstColumn="0" w:lastColumn="0" w:noHBand="0" w:noVBand="0"/>
      </w:tblPr>
      <w:tblGrid>
        <w:gridCol w:w="4508"/>
        <w:gridCol w:w="4508"/>
      </w:tblGrid>
      <w:tr w:rsidR="00E776E5" w:rsidTr="00E776E5">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776E5" w:rsidRDefault="00E776E5" w:rsidP="00E776E5">
            <w:pPr>
              <w:autoSpaceDE w:val="0"/>
              <w:spacing w:after="0" w:line="264" w:lineRule="auto"/>
              <w:jc w:val="both"/>
              <w:rPr>
                <w:rFonts w:ascii="Arial" w:eastAsia="Yu Mincho" w:hAnsi="Arial"/>
                <w:sz w:val="24"/>
                <w:szCs w:val="24"/>
              </w:rPr>
            </w:pPr>
            <w:r w:rsidRPr="00311ECD">
              <w:rPr>
                <w:rFonts w:ascii="Arial" w:eastAsia="Yu Mincho" w:hAnsi="Arial"/>
                <w:sz w:val="24"/>
                <w:szCs w:val="24"/>
              </w:rPr>
              <w:t>There were no sales</w:t>
            </w:r>
            <w:r>
              <w:rPr>
                <w:rFonts w:ascii="Arial" w:eastAsia="Yu Mincho" w:hAnsi="Arial"/>
                <w:sz w:val="24"/>
                <w:szCs w:val="24"/>
              </w:rPr>
              <w:t xml:space="preserve"> of subject merchandize</w:t>
            </w:r>
            <w:r w:rsidRPr="00311ECD">
              <w:rPr>
                <w:rFonts w:ascii="Arial" w:eastAsia="Yu Mincho" w:hAnsi="Arial"/>
                <w:sz w:val="24"/>
                <w:szCs w:val="24"/>
              </w:rPr>
              <w:t xml:space="preserve"> by PAO Severstal to the UK in the POI.</w:t>
            </w:r>
          </w:p>
        </w:tc>
      </w:tr>
      <w:tr w:rsidR="00E776E5" w:rsidTr="00E776E5">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E776E5" w:rsidRDefault="00E776E5" w:rsidP="00E776E5">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776E5" w:rsidRDefault="00E776E5" w:rsidP="00E776E5">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24"/>
        </w:numPr>
        <w:autoSpaceDE w:val="0"/>
        <w:spacing w:after="0" w:line="264" w:lineRule="auto"/>
        <w:ind w:left="360"/>
      </w:pPr>
      <w:r>
        <w:rPr>
          <w:rFonts w:ascii="Arial" w:eastAsia="Arial" w:hAnsi="Arial"/>
          <w:sz w:val="24"/>
          <w:szCs w:val="24"/>
        </w:rPr>
        <w:t xml:space="preserve">If your sales have not been made on a CIF basis, explain below how you have calculated the CIF values included in the ‘CIF value in accounting currency’ column in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bCs/>
          <w:sz w:val="24"/>
          <w:szCs w:val="24"/>
        </w:rPr>
        <w:t>B3 – Sales to the UK, Annex II</w:t>
      </w:r>
      <w:r>
        <w:rPr>
          <w:rFonts w:ascii="Arial" w:eastAsia="Arial" w:hAnsi="Arial"/>
          <w:sz w:val="24"/>
          <w:szCs w:val="24"/>
        </w:rPr>
        <w:t>.</w:t>
      </w:r>
    </w:p>
    <w:p w:rsidR="007A4540" w:rsidRDefault="007A4540">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There were no sales</w:t>
            </w:r>
            <w:r w:rsidR="00E776E5">
              <w:rPr>
                <w:rFonts w:ascii="Arial" w:eastAsia="Yu Mincho" w:hAnsi="Arial"/>
                <w:sz w:val="24"/>
                <w:szCs w:val="24"/>
              </w:rPr>
              <w:t xml:space="preserve"> of subject merchandize</w:t>
            </w:r>
            <w:r w:rsidRPr="00311ECD">
              <w:rPr>
                <w:rFonts w:ascii="Arial" w:eastAsia="Yu Mincho" w:hAnsi="Arial"/>
                <w:sz w:val="24"/>
                <w:szCs w:val="24"/>
              </w:rPr>
              <w:t xml:space="preserve"> by PAO Severstal to the UK in the POI.</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24"/>
        </w:numPr>
        <w:autoSpaceDE w:val="0"/>
        <w:spacing w:after="0" w:line="264" w:lineRule="auto"/>
        <w:ind w:left="360"/>
        <w:rPr>
          <w:rFonts w:ascii="Arial" w:eastAsia="Arial" w:hAnsi="Arial"/>
          <w:sz w:val="24"/>
          <w:szCs w:val="24"/>
        </w:rPr>
      </w:pPr>
      <w:r>
        <w:rPr>
          <w:rFonts w:ascii="Arial" w:eastAsia="Arial" w:hAnsi="Arial"/>
          <w:sz w:val="24"/>
          <w:szCs w:val="24"/>
        </w:rPr>
        <w:t xml:space="preserve">Please list any costs incurred by your associated companies which have been paid or reimbursed by your company, directly or indirectly linked with the goods subject to review. In detail, explain the types of costs listed. </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Not applicable</w:t>
            </w:r>
            <w:r>
              <w:rPr>
                <w:rFonts w:ascii="Arial" w:eastAsia="Yu Mincho" w:hAnsi="Arial"/>
                <w:sz w:val="24"/>
                <w:szCs w:val="24"/>
              </w:rPr>
              <w:t xml:space="preserve"> as there were no sales</w:t>
            </w:r>
            <w:r w:rsidR="008F27A7" w:rsidRPr="00311ECD">
              <w:rPr>
                <w:rFonts w:ascii="Arial" w:eastAsia="Yu Mincho" w:hAnsi="Arial"/>
                <w:sz w:val="24"/>
                <w:szCs w:val="24"/>
              </w:rPr>
              <w:t xml:space="preserve"> </w:t>
            </w:r>
            <w:r w:rsidR="00E776E5">
              <w:rPr>
                <w:rFonts w:ascii="Arial" w:eastAsia="Yu Mincho" w:hAnsi="Arial"/>
                <w:sz w:val="24"/>
                <w:szCs w:val="24"/>
              </w:rPr>
              <w:t>of subject merchandize</w:t>
            </w:r>
            <w:r w:rsidR="00E776E5" w:rsidRPr="00311ECD">
              <w:rPr>
                <w:rFonts w:ascii="Arial" w:eastAsia="Yu Mincho" w:hAnsi="Arial"/>
                <w:sz w:val="24"/>
                <w:szCs w:val="24"/>
              </w:rPr>
              <w:t xml:space="preserve"> </w:t>
            </w:r>
            <w:r w:rsidR="008F27A7" w:rsidRPr="00311ECD">
              <w:rPr>
                <w:rFonts w:ascii="Arial" w:eastAsia="Yu Mincho" w:hAnsi="Arial"/>
                <w:sz w:val="24"/>
                <w:szCs w:val="24"/>
              </w:rPr>
              <w:t>by PAO Severstal</w:t>
            </w:r>
            <w:r>
              <w:rPr>
                <w:rFonts w:ascii="Arial" w:eastAsia="Yu Mincho" w:hAnsi="Arial"/>
                <w:sz w:val="24"/>
                <w:szCs w:val="24"/>
              </w:rPr>
              <w:t xml:space="preserve"> to the UK in the POI</w:t>
            </w:r>
            <w:r w:rsidRPr="00311ECD">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24"/>
        </w:numPr>
        <w:spacing w:after="0" w:line="264" w:lineRule="auto"/>
        <w:ind w:left="360"/>
        <w:rPr>
          <w:rFonts w:ascii="Arial" w:eastAsia="Arial" w:hAnsi="Arial"/>
          <w:sz w:val="24"/>
          <w:szCs w:val="24"/>
        </w:rPr>
      </w:pPr>
      <w:r>
        <w:rPr>
          <w:rFonts w:ascii="Arial" w:eastAsia="Arial" w:hAnsi="Arial"/>
          <w:sz w:val="24"/>
          <w:szCs w:val="24"/>
        </w:rPr>
        <w:t>Select two invoices from two different customers regarding sales to the UK during the POI. Provide a complete set of documents for these sales. For example:</w:t>
      </w:r>
    </w:p>
    <w:p w:rsidR="007A4540" w:rsidRDefault="003013C0">
      <w:pPr>
        <w:pStyle w:val="a8"/>
        <w:numPr>
          <w:ilvl w:val="0"/>
          <w:numId w:val="19"/>
        </w:numPr>
        <w:spacing w:after="0" w:line="264" w:lineRule="auto"/>
        <w:ind w:left="709" w:hanging="357"/>
      </w:pPr>
      <w:r>
        <w:rPr>
          <w:rFonts w:ascii="Arial" w:eastAsia="Arial" w:hAnsi="Arial"/>
          <w:sz w:val="24"/>
          <w:szCs w:val="24"/>
        </w:rPr>
        <w:t>purchase order;</w:t>
      </w:r>
    </w:p>
    <w:p w:rsidR="007A4540" w:rsidRDefault="003013C0">
      <w:pPr>
        <w:pStyle w:val="a8"/>
        <w:numPr>
          <w:ilvl w:val="0"/>
          <w:numId w:val="19"/>
        </w:numPr>
        <w:spacing w:after="0" w:line="264" w:lineRule="auto"/>
        <w:ind w:left="709" w:hanging="357"/>
      </w:pPr>
      <w:r>
        <w:rPr>
          <w:rFonts w:ascii="Arial" w:eastAsia="Arial" w:hAnsi="Arial"/>
          <w:sz w:val="24"/>
          <w:szCs w:val="24"/>
        </w:rPr>
        <w:t xml:space="preserve">order acceptance; </w:t>
      </w:r>
    </w:p>
    <w:p w:rsidR="007A4540" w:rsidRDefault="003013C0">
      <w:pPr>
        <w:pStyle w:val="a8"/>
        <w:numPr>
          <w:ilvl w:val="0"/>
          <w:numId w:val="19"/>
        </w:numPr>
        <w:spacing w:after="0" w:line="264" w:lineRule="auto"/>
        <w:ind w:left="709" w:hanging="357"/>
      </w:pPr>
      <w:r>
        <w:rPr>
          <w:rFonts w:ascii="Arial" w:eastAsia="Arial" w:hAnsi="Arial"/>
          <w:sz w:val="24"/>
          <w:szCs w:val="24"/>
        </w:rPr>
        <w:t xml:space="preserve">commercial invoice; </w:t>
      </w:r>
    </w:p>
    <w:p w:rsidR="007A4540" w:rsidRDefault="003013C0">
      <w:pPr>
        <w:pStyle w:val="a8"/>
        <w:numPr>
          <w:ilvl w:val="0"/>
          <w:numId w:val="19"/>
        </w:numPr>
        <w:spacing w:after="0" w:line="264" w:lineRule="auto"/>
        <w:ind w:left="709" w:hanging="357"/>
      </w:pPr>
      <w:r>
        <w:rPr>
          <w:rFonts w:ascii="Arial" w:eastAsia="Arial" w:hAnsi="Arial"/>
          <w:sz w:val="24"/>
          <w:szCs w:val="24"/>
        </w:rPr>
        <w:t xml:space="preserve">applicable discounts or rebates; </w:t>
      </w:r>
    </w:p>
    <w:p w:rsidR="007A4540" w:rsidRDefault="003013C0">
      <w:pPr>
        <w:pStyle w:val="a8"/>
        <w:numPr>
          <w:ilvl w:val="0"/>
          <w:numId w:val="19"/>
        </w:numPr>
        <w:spacing w:after="0" w:line="264" w:lineRule="auto"/>
        <w:ind w:left="709" w:hanging="357"/>
      </w:pPr>
      <w:r>
        <w:rPr>
          <w:rFonts w:ascii="Arial" w:eastAsia="Arial" w:hAnsi="Arial"/>
          <w:sz w:val="24"/>
          <w:szCs w:val="24"/>
        </w:rPr>
        <w:lastRenderedPageBreak/>
        <w:t>credit/debit notes;</w:t>
      </w:r>
    </w:p>
    <w:p w:rsidR="007A4540" w:rsidRDefault="003013C0">
      <w:pPr>
        <w:pStyle w:val="a8"/>
        <w:numPr>
          <w:ilvl w:val="0"/>
          <w:numId w:val="19"/>
        </w:numPr>
        <w:spacing w:after="0" w:line="264" w:lineRule="auto"/>
        <w:ind w:left="709" w:hanging="357"/>
      </w:pPr>
      <w:r>
        <w:rPr>
          <w:rFonts w:ascii="Arial" w:eastAsia="Arial" w:hAnsi="Arial"/>
          <w:sz w:val="24"/>
          <w:szCs w:val="24"/>
        </w:rPr>
        <w:t xml:space="preserve">long or short-term contract of sale; </w:t>
      </w:r>
    </w:p>
    <w:p w:rsidR="007A4540" w:rsidRDefault="003013C0">
      <w:pPr>
        <w:pStyle w:val="a8"/>
        <w:numPr>
          <w:ilvl w:val="0"/>
          <w:numId w:val="19"/>
        </w:numPr>
        <w:spacing w:after="0" w:line="264" w:lineRule="auto"/>
        <w:ind w:left="709" w:hanging="357"/>
      </w:pPr>
      <w:r>
        <w:rPr>
          <w:rFonts w:ascii="Arial" w:eastAsia="Arial" w:hAnsi="Arial"/>
          <w:sz w:val="24"/>
          <w:szCs w:val="24"/>
        </w:rPr>
        <w:t>inland freight contract;</w:t>
      </w:r>
    </w:p>
    <w:p w:rsidR="007A4540" w:rsidRDefault="003013C0">
      <w:pPr>
        <w:pStyle w:val="a8"/>
        <w:numPr>
          <w:ilvl w:val="0"/>
          <w:numId w:val="19"/>
        </w:numPr>
        <w:spacing w:after="0" w:line="264" w:lineRule="auto"/>
        <w:ind w:left="709" w:hanging="357"/>
      </w:pPr>
      <w:r>
        <w:rPr>
          <w:rFonts w:ascii="Arial" w:eastAsia="Arial" w:hAnsi="Arial"/>
          <w:sz w:val="24"/>
          <w:szCs w:val="24"/>
        </w:rPr>
        <w:t>bank documents showing proof of payment;</w:t>
      </w:r>
    </w:p>
    <w:p w:rsidR="007A4540" w:rsidRDefault="003013C0">
      <w:pPr>
        <w:pStyle w:val="a8"/>
        <w:numPr>
          <w:ilvl w:val="0"/>
          <w:numId w:val="19"/>
        </w:numPr>
        <w:spacing w:after="0" w:line="264" w:lineRule="auto"/>
        <w:ind w:left="709" w:hanging="357"/>
      </w:pPr>
      <w:r>
        <w:rPr>
          <w:rFonts w:ascii="Arial" w:eastAsia="Arial" w:hAnsi="Arial"/>
          <w:sz w:val="24"/>
          <w:szCs w:val="24"/>
        </w:rPr>
        <w:t>details of any tax rebates; and</w:t>
      </w:r>
    </w:p>
    <w:p w:rsidR="007A4540" w:rsidRDefault="003013C0">
      <w:pPr>
        <w:pStyle w:val="a8"/>
        <w:numPr>
          <w:ilvl w:val="0"/>
          <w:numId w:val="19"/>
        </w:numPr>
        <w:spacing w:after="0" w:line="264" w:lineRule="auto"/>
        <w:ind w:left="709" w:hanging="357"/>
      </w:pPr>
      <w:r>
        <w:rPr>
          <w:rFonts w:ascii="Arial" w:eastAsia="Arial" w:hAnsi="Arial"/>
          <w:sz w:val="24"/>
          <w:szCs w:val="24"/>
        </w:rPr>
        <w:t>documents relating to transport at CIF or DDP.</w:t>
      </w:r>
    </w:p>
    <w:p w:rsidR="007A4540" w:rsidRDefault="007A4540">
      <w:pPr>
        <w:pStyle w:val="a8"/>
        <w:spacing w:after="0" w:line="264" w:lineRule="auto"/>
        <w:ind w:left="360"/>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sidRPr="00311ECD">
              <w:rPr>
                <w:rFonts w:ascii="Arial" w:eastAsia="Yu Mincho" w:hAnsi="Arial"/>
                <w:sz w:val="24"/>
                <w:szCs w:val="24"/>
              </w:rPr>
              <w:t>Not applicable</w:t>
            </w:r>
            <w:r>
              <w:rPr>
                <w:rFonts w:ascii="Arial" w:eastAsia="Yu Mincho" w:hAnsi="Arial"/>
                <w:sz w:val="24"/>
                <w:szCs w:val="24"/>
              </w:rPr>
              <w:t xml:space="preserve"> as there were no sales</w:t>
            </w:r>
            <w:r w:rsidRPr="00311ECD">
              <w:rPr>
                <w:rFonts w:ascii="Arial" w:eastAsia="Yu Mincho" w:hAnsi="Arial"/>
                <w:sz w:val="24"/>
                <w:szCs w:val="24"/>
              </w:rPr>
              <w:t xml:space="preserve"> </w:t>
            </w:r>
            <w:r>
              <w:rPr>
                <w:rFonts w:ascii="Arial" w:eastAsia="Yu Mincho" w:hAnsi="Arial"/>
                <w:sz w:val="24"/>
                <w:szCs w:val="24"/>
              </w:rPr>
              <w:t>of subject merchandize</w:t>
            </w:r>
            <w:r w:rsidRPr="00311ECD">
              <w:rPr>
                <w:rFonts w:ascii="Arial" w:eastAsia="Yu Mincho" w:hAnsi="Arial"/>
                <w:sz w:val="24"/>
                <w:szCs w:val="24"/>
              </w:rPr>
              <w:t xml:space="preserve"> by PAO Severstal</w:t>
            </w:r>
            <w:r>
              <w:rPr>
                <w:rFonts w:ascii="Arial" w:eastAsia="Yu Mincho" w:hAnsi="Arial"/>
                <w:sz w:val="24"/>
                <w:szCs w:val="24"/>
              </w:rPr>
              <w:t xml:space="preserve"> to the UK in the POI</w:t>
            </w:r>
            <w:r w:rsidRPr="00311ECD">
              <w:rPr>
                <w:rFonts w:ascii="Arial" w:eastAsia="Yu Mincho" w:hAnsi="Arial"/>
                <w:sz w:val="24"/>
                <w:szCs w:val="24"/>
              </w:rPr>
              <w:t>.</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311ECD">
              <w:rPr>
                <w:rFonts w:ascii="Arial" w:eastAsia="Yu Mincho" w:hAnsi="Arial"/>
                <w:sz w:val="24"/>
                <w:szCs w:val="24"/>
              </w:rPr>
              <w:t>Not applicable.</w:t>
            </w:r>
          </w:p>
        </w:tc>
      </w:tr>
    </w:tbl>
    <w:p w:rsidR="00B00CCA" w:rsidRDefault="00B00CCA">
      <w:pPr>
        <w:pStyle w:val="a8"/>
        <w:spacing w:after="0" w:line="264" w:lineRule="auto"/>
        <w:ind w:left="360"/>
        <w:rPr>
          <w:rFonts w:ascii="Arial" w:eastAsia="Arial" w:hAnsi="Arial"/>
          <w:sz w:val="24"/>
          <w:szCs w:val="24"/>
        </w:rPr>
      </w:pPr>
    </w:p>
    <w:p w:rsidR="007A4540" w:rsidRDefault="003013C0">
      <w:pPr>
        <w:pStyle w:val="a8"/>
        <w:numPr>
          <w:ilvl w:val="0"/>
          <w:numId w:val="24"/>
        </w:numPr>
        <w:autoSpaceDE w:val="0"/>
        <w:spacing w:after="0" w:line="264" w:lineRule="auto"/>
        <w:ind w:left="360"/>
        <w:rPr>
          <w:rFonts w:ascii="Arial" w:eastAsia="Arial" w:hAnsi="Arial"/>
          <w:sz w:val="24"/>
          <w:szCs w:val="24"/>
        </w:rPr>
      </w:pPr>
      <w:r>
        <w:rPr>
          <w:rFonts w:ascii="Arial" w:eastAsia="Arial" w:hAnsi="Arial"/>
          <w:sz w:val="24"/>
          <w:szCs w:val="24"/>
        </w:rPr>
        <w:t>Should the existing anti-dumping measure on the goods subject to review no longer be applied, how will you change your export pricing policy?</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No major changes are likely to occur if the existing anti-dumping measures on the goods subject to review are no longer applied.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rsidRPr="00311ECD">
              <w:rPr>
                <w:rFonts w:ascii="Arial" w:eastAsia="Yu Mincho" w:hAnsi="Arial"/>
                <w:sz w:val="24"/>
                <w:szCs w:val="24"/>
              </w:rPr>
              <w:t xml:space="preserve"> Not applicable.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2"/>
        <w:spacing w:line="264" w:lineRule="auto"/>
      </w:pPr>
      <w:bookmarkStart w:id="64" w:name="_Toc11414551"/>
      <w:bookmarkStart w:id="65" w:name="_Toc82100493"/>
      <w:bookmarkStart w:id="66" w:name="_Toc16852836"/>
      <w:r>
        <w:t>B4</w:t>
      </w:r>
      <w:bookmarkEnd w:id="64"/>
      <w:r>
        <w:tab/>
        <w:t>Domestic sales</w:t>
      </w:r>
      <w:bookmarkEnd w:id="65"/>
      <w:r>
        <w:t xml:space="preserve"> </w:t>
      </w:r>
      <w:bookmarkEnd w:id="66"/>
    </w:p>
    <w:p w:rsidR="007A4540" w:rsidRDefault="007A4540">
      <w:pPr>
        <w:tabs>
          <w:tab w:val="left" w:pos="2130"/>
        </w:tabs>
        <w:spacing w:after="0" w:line="264" w:lineRule="auto"/>
        <w:rPr>
          <w:rFonts w:ascii="Arial" w:eastAsia="Arial" w:hAnsi="Arial"/>
          <w:sz w:val="24"/>
          <w:szCs w:val="24"/>
        </w:rPr>
      </w:pPr>
    </w:p>
    <w:p w:rsidR="00E776E5" w:rsidRDefault="00E776E5">
      <w:pPr>
        <w:tabs>
          <w:tab w:val="left" w:pos="2130"/>
        </w:tabs>
        <w:spacing w:after="0" w:line="264" w:lineRule="auto"/>
        <w:rPr>
          <w:rFonts w:ascii="Arial" w:hAnsi="Arial"/>
          <w:sz w:val="24"/>
          <w:szCs w:val="24"/>
        </w:rPr>
      </w:pPr>
    </w:p>
    <w:p w:rsidR="007A4540" w:rsidRDefault="003013C0">
      <w:pPr>
        <w:pStyle w:val="3"/>
        <w:spacing w:line="264" w:lineRule="auto"/>
      </w:pPr>
      <w:bookmarkStart w:id="67" w:name="_Toc82100494"/>
      <w:r>
        <w:t>B4.1</w:t>
      </w:r>
      <w:r>
        <w:tab/>
        <w:t>Overview</w:t>
      </w:r>
      <w:bookmarkEnd w:id="67"/>
    </w:p>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5"/>
        </w:numPr>
        <w:spacing w:after="0" w:line="264" w:lineRule="auto"/>
      </w:pPr>
      <w:r>
        <w:rPr>
          <w:rFonts w:ascii="Arial" w:eastAsia="Arial" w:hAnsi="Arial"/>
          <w:sz w:val="24"/>
          <w:szCs w:val="24"/>
        </w:rPr>
        <w:t>Please describe your company's channels of domestic distribution, from the factory gate to the first resale to independent customers. Please provide your terms of sale and pricing to each customer category (e.g. traders, distributors, wholesalers, industrial users, end users, etc.) including associated companies. Use this box to explain how you have categorised customers in your sales data in Section B4.2 (see below).</w:t>
      </w:r>
    </w:p>
    <w:p w:rsidR="007A4540" w:rsidRDefault="007A4540">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Pr="00311ECD" w:rsidRDefault="00FD119D" w:rsidP="00311ECD">
            <w:pPr>
              <w:autoSpaceDE w:val="0"/>
              <w:spacing w:after="0" w:line="264" w:lineRule="auto"/>
              <w:jc w:val="both"/>
              <w:rPr>
                <w:rFonts w:ascii="Arial" w:eastAsia="Yu Mincho" w:hAnsi="Arial"/>
                <w:sz w:val="24"/>
                <w:szCs w:val="24"/>
              </w:rPr>
            </w:pPr>
            <w:r>
              <w:rPr>
                <w:rFonts w:ascii="Arial" w:eastAsia="Yu Mincho" w:hAnsi="Arial"/>
                <w:sz w:val="24"/>
                <w:szCs w:val="24"/>
              </w:rPr>
              <w:t>[</w:t>
            </w:r>
            <w:r w:rsidR="004E032E" w:rsidRPr="00BF00E1">
              <w:rPr>
                <w:rFonts w:ascii="Arial" w:eastAsia="Times New Roman" w:hAnsi="Arial"/>
                <w:sz w:val="24"/>
                <w:szCs w:val="24"/>
                <w:highlight w:val="yellow"/>
                <w:lang w:val="en-US" w:eastAsia="en-GB"/>
              </w:rPr>
              <w:t xml:space="preserve">Non-confidential summary: </w:t>
            </w:r>
            <w:r w:rsidR="00311ECD" w:rsidRPr="00BF00E1">
              <w:rPr>
                <w:rFonts w:ascii="Arial" w:eastAsia="Yu Mincho" w:hAnsi="Arial"/>
                <w:sz w:val="24"/>
                <w:szCs w:val="24"/>
                <w:highlight w:val="yellow"/>
              </w:rPr>
              <w:t xml:space="preserve">Severstal </w:t>
            </w:r>
            <w:r w:rsidRPr="00BF00E1">
              <w:rPr>
                <w:rFonts w:ascii="Arial" w:eastAsia="Yu Mincho" w:hAnsi="Arial"/>
                <w:sz w:val="24"/>
                <w:szCs w:val="24"/>
                <w:highlight w:val="yellow"/>
              </w:rPr>
              <w:t>distribution system</w:t>
            </w:r>
            <w:r w:rsidR="00BF00E1" w:rsidRPr="00D07143">
              <w:rPr>
                <w:rFonts w:ascii="Arial" w:eastAsia="Yu Mincho" w:hAnsi="Arial"/>
                <w:sz w:val="24"/>
                <w:szCs w:val="24"/>
                <w:highlight w:val="yellow"/>
              </w:rPr>
              <w:t xml:space="preserve">. </w:t>
            </w:r>
            <w:r w:rsidR="00BF00E1" w:rsidRPr="00D07143">
              <w:rPr>
                <w:rFonts w:ascii="Arial" w:eastAsia="Times New Roman" w:hAnsi="Arial"/>
                <w:sz w:val="24"/>
                <w:szCs w:val="24"/>
                <w:highlight w:val="yellow"/>
                <w:lang w:val="en-US" w:eastAsia="en-GB"/>
              </w:rPr>
              <w:t>Confidential by nature because it would directly or indirectly disclosure business confidential information</w:t>
            </w:r>
            <w:r w:rsidR="00BF00E1">
              <w:rPr>
                <w:rFonts w:ascii="Arial" w:eastAsia="Times New Roman" w:hAnsi="Arial"/>
                <w:sz w:val="24"/>
                <w:szCs w:val="24"/>
                <w:lang w:val="en-US" w:eastAsia="en-GB"/>
              </w:rPr>
              <w:t>.</w:t>
            </w:r>
            <w:r>
              <w:rPr>
                <w:rFonts w:ascii="Arial" w:eastAsia="Yu Mincho" w:hAnsi="Arial"/>
                <w:sz w:val="24"/>
                <w:szCs w:val="24"/>
              </w:rPr>
              <w:t>]</w:t>
            </w:r>
          </w:p>
          <w:p w:rsidR="00311ECD" w:rsidRPr="00311ECD" w:rsidRDefault="00311ECD" w:rsidP="00311ECD">
            <w:pPr>
              <w:autoSpaceDE w:val="0"/>
              <w:spacing w:after="0" w:line="264" w:lineRule="auto"/>
              <w:jc w:val="both"/>
              <w:rPr>
                <w:rFonts w:ascii="Arial" w:eastAsia="Yu Mincho" w:hAnsi="Arial"/>
                <w:sz w:val="24"/>
                <w:szCs w:val="24"/>
              </w:rPr>
            </w:pPr>
          </w:p>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 xml:space="preserve">The flow chart for the distribution channels for domestic market is attached as </w:t>
            </w:r>
            <w:r w:rsidRPr="00311ECD">
              <w:rPr>
                <w:rFonts w:ascii="Arial" w:eastAsia="Yu Mincho" w:hAnsi="Arial"/>
                <w:sz w:val="24"/>
                <w:szCs w:val="24"/>
                <w:u w:val="single"/>
              </w:rPr>
              <w:t>B4.1 Channels on domestic market</w:t>
            </w:r>
            <w:r w:rsidRPr="00311ECD">
              <w:rPr>
                <w:rFonts w:ascii="Arial" w:eastAsia="Yu Mincho" w:hAnsi="Arial"/>
                <w:sz w:val="24"/>
                <w:szCs w:val="24"/>
              </w:rPr>
              <w:t>.</w:t>
            </w:r>
          </w:p>
          <w:p w:rsidR="00311ECD" w:rsidRPr="00311ECD" w:rsidRDefault="00311ECD" w:rsidP="00311ECD">
            <w:pPr>
              <w:autoSpaceDE w:val="0"/>
              <w:spacing w:after="0" w:line="264" w:lineRule="auto"/>
              <w:jc w:val="both"/>
              <w:rPr>
                <w:rFonts w:ascii="Arial" w:eastAsia="Yu Mincho" w:hAnsi="Arial"/>
                <w:sz w:val="24"/>
                <w:szCs w:val="24"/>
              </w:rPr>
            </w:pPr>
          </w:p>
          <w:p w:rsidR="00311ECD" w:rsidRPr="00311ECD" w:rsidRDefault="00FD119D" w:rsidP="00FD119D">
            <w:pPr>
              <w:autoSpaceDE w:val="0"/>
              <w:spacing w:after="0" w:line="264" w:lineRule="auto"/>
              <w:jc w:val="both"/>
              <w:rPr>
                <w:rFonts w:ascii="Arial" w:eastAsia="Yu Mincho" w:hAnsi="Arial"/>
                <w:sz w:val="24"/>
                <w:szCs w:val="24"/>
              </w:rPr>
            </w:pPr>
            <w:r>
              <w:rPr>
                <w:rFonts w:ascii="Arial" w:eastAsia="Yu Mincho" w:hAnsi="Arial"/>
                <w:sz w:val="24"/>
                <w:szCs w:val="24"/>
              </w:rPr>
              <w:t>[</w:t>
            </w:r>
            <w:r w:rsidR="004E032E" w:rsidRPr="00BF00E1">
              <w:rPr>
                <w:rFonts w:ascii="Arial" w:eastAsia="Times New Roman" w:hAnsi="Arial"/>
                <w:sz w:val="24"/>
                <w:szCs w:val="24"/>
                <w:highlight w:val="yellow"/>
                <w:lang w:val="en-US" w:eastAsia="en-GB"/>
              </w:rPr>
              <w:t xml:space="preserve">Non-confidential summary: </w:t>
            </w:r>
            <w:r w:rsidR="00311ECD" w:rsidRPr="00BF00E1">
              <w:rPr>
                <w:rFonts w:ascii="Arial" w:eastAsia="Yu Mincho" w:hAnsi="Arial"/>
                <w:sz w:val="24"/>
                <w:szCs w:val="24"/>
                <w:highlight w:val="yellow"/>
              </w:rPr>
              <w:t xml:space="preserve">Severstal </w:t>
            </w:r>
            <w:r w:rsidRPr="00BF00E1">
              <w:rPr>
                <w:rFonts w:ascii="Arial" w:eastAsia="Yu Mincho" w:hAnsi="Arial"/>
                <w:sz w:val="24"/>
                <w:szCs w:val="24"/>
                <w:highlight w:val="yellow"/>
              </w:rPr>
              <w:t>sales details</w:t>
            </w:r>
            <w:r w:rsidR="00BF00E1" w:rsidRPr="00D07143">
              <w:rPr>
                <w:rFonts w:ascii="Arial" w:eastAsia="Yu Mincho" w:hAnsi="Arial"/>
                <w:sz w:val="24"/>
                <w:szCs w:val="24"/>
                <w:highlight w:val="yellow"/>
              </w:rPr>
              <w:t>.</w:t>
            </w:r>
            <w:r w:rsidR="00BF00E1" w:rsidRPr="00D07143">
              <w:rPr>
                <w:rFonts w:ascii="Arial" w:eastAsia="Times New Roman" w:hAnsi="Arial"/>
                <w:sz w:val="24"/>
                <w:szCs w:val="24"/>
                <w:highlight w:val="yellow"/>
                <w:lang w:val="en-US" w:eastAsia="en-GB"/>
              </w:rPr>
              <w:t xml:space="preserve"> Confidential by nature because it would directly or indirectly disclosure business confidential information.</w:t>
            </w:r>
            <w:r>
              <w:rPr>
                <w:rFonts w:ascii="Arial" w:eastAsia="Yu Mincho" w:hAnsi="Arial"/>
                <w:sz w:val="24"/>
                <w:szCs w:val="24"/>
              </w:rPr>
              <w:t>]</w:t>
            </w:r>
          </w:p>
          <w:p w:rsidR="00311ECD" w:rsidRPr="00311ECD" w:rsidRDefault="00311ECD" w:rsidP="00311ECD">
            <w:pPr>
              <w:autoSpaceDE w:val="0"/>
              <w:spacing w:after="0" w:line="264" w:lineRule="auto"/>
              <w:jc w:val="both"/>
              <w:rPr>
                <w:rFonts w:ascii="Arial" w:eastAsia="Yu Mincho" w:hAnsi="Arial"/>
                <w:sz w:val="24"/>
                <w:szCs w:val="24"/>
              </w:rPr>
            </w:pPr>
          </w:p>
          <w:p w:rsidR="007A4540" w:rsidRPr="00311ECD" w:rsidRDefault="007A4540" w:rsidP="00311ECD">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B4.1 Channels on domestic market</w:t>
            </w:r>
          </w:p>
        </w:tc>
      </w:tr>
    </w:tbl>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6"/>
        </w:numPr>
        <w:autoSpaceDE w:val="0"/>
        <w:spacing w:after="0" w:line="264" w:lineRule="auto"/>
      </w:pPr>
      <w:r>
        <w:rPr>
          <w:rFonts w:ascii="Arial" w:eastAsia="Arial" w:hAnsi="Arial"/>
          <w:sz w:val="24"/>
          <w:szCs w:val="24"/>
        </w:rPr>
        <w:t>Please describe each step in the sales negotiation process, from the first point of contact with the customer up to and including any after-sale price adjustments (commissions, discounts, rebates and allowances). If this sales process varies between customer categories, please describe each variation separately.</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Negotiating purchase agreements in Russia can be a lengthy process. Therefore, it is common in Russia to negotiate long-term (framework) agreements. These agreements specify the terms of sale and delivery and generally the goods to be produced and may have some indicative prices and quantities.  But the agreements do not require that goods be purchased or sold at specific prices for specific quantities.</w:t>
            </w:r>
          </w:p>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During the course of the year, customers will negotiate individual purchases for specific prices and quantities and these individual purchases will become an addendum to the contract.</w:t>
            </w:r>
          </w:p>
          <w:p w:rsidR="00311ECD" w:rsidRPr="00311ECD" w:rsidRDefault="00311ECD" w:rsidP="00311ECD">
            <w:pPr>
              <w:autoSpaceDE w:val="0"/>
              <w:spacing w:after="0" w:line="264" w:lineRule="auto"/>
              <w:jc w:val="both"/>
              <w:rPr>
                <w:rFonts w:ascii="Arial" w:eastAsia="Yu Mincho" w:hAnsi="Arial"/>
                <w:sz w:val="24"/>
                <w:szCs w:val="24"/>
              </w:rPr>
            </w:pPr>
          </w:p>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 xml:space="preserve">On the domestic market for all types of customers, both in cases of sales through re-sellers or to end users, the sales process is the same. </w:t>
            </w:r>
          </w:p>
          <w:p w:rsidR="00311ECD" w:rsidRPr="00311ECD" w:rsidRDefault="00FD119D" w:rsidP="00311ECD">
            <w:pPr>
              <w:autoSpaceDE w:val="0"/>
              <w:spacing w:after="0" w:line="264" w:lineRule="auto"/>
              <w:jc w:val="both"/>
              <w:rPr>
                <w:rFonts w:ascii="Arial" w:eastAsia="Yu Mincho" w:hAnsi="Arial"/>
                <w:sz w:val="24"/>
                <w:szCs w:val="24"/>
              </w:rPr>
            </w:pPr>
            <w:r>
              <w:rPr>
                <w:rFonts w:ascii="Arial" w:eastAsia="Yu Mincho" w:hAnsi="Arial"/>
                <w:sz w:val="24"/>
                <w:szCs w:val="24"/>
              </w:rPr>
              <w:t>[</w:t>
            </w:r>
            <w:r w:rsidR="004E032E" w:rsidRPr="00925928">
              <w:rPr>
                <w:rFonts w:ascii="Arial" w:eastAsia="Times New Roman" w:hAnsi="Arial"/>
                <w:sz w:val="24"/>
                <w:szCs w:val="24"/>
                <w:highlight w:val="yellow"/>
                <w:lang w:val="en-US" w:eastAsia="en-GB"/>
              </w:rPr>
              <w:t xml:space="preserve">Non-confidential summary: </w:t>
            </w:r>
            <w:r w:rsidR="004E032E">
              <w:rPr>
                <w:rFonts w:ascii="Arial" w:eastAsia="Yu Mincho" w:hAnsi="Arial"/>
                <w:sz w:val="24"/>
                <w:szCs w:val="24"/>
                <w:highlight w:val="yellow"/>
                <w:lang w:val="en-US"/>
              </w:rPr>
              <w:t>D</w:t>
            </w:r>
            <w:r w:rsidRPr="00FD119D">
              <w:rPr>
                <w:rFonts w:ascii="Arial" w:eastAsia="Yu Mincho" w:hAnsi="Arial"/>
                <w:sz w:val="24"/>
                <w:szCs w:val="24"/>
                <w:highlight w:val="yellow"/>
              </w:rPr>
              <w:t>escription of</w:t>
            </w:r>
            <w:r w:rsidR="00311ECD" w:rsidRPr="00FD119D">
              <w:rPr>
                <w:rFonts w:ascii="Arial" w:eastAsia="Yu Mincho" w:hAnsi="Arial"/>
                <w:sz w:val="24"/>
                <w:szCs w:val="24"/>
                <w:highlight w:val="yellow"/>
              </w:rPr>
              <w:t xml:space="preserve"> Severstal sales p</w:t>
            </w:r>
            <w:r w:rsidRPr="00FD119D">
              <w:rPr>
                <w:rFonts w:ascii="Arial" w:eastAsia="Yu Mincho" w:hAnsi="Arial"/>
                <w:sz w:val="24"/>
                <w:szCs w:val="24"/>
                <w:highlight w:val="yellow"/>
              </w:rPr>
              <w:t>rocess</w:t>
            </w:r>
            <w:r>
              <w:rPr>
                <w:rFonts w:ascii="Arial" w:eastAsia="Yu Mincho" w:hAnsi="Arial"/>
                <w:sz w:val="24"/>
                <w:szCs w:val="24"/>
              </w:rPr>
              <w:t>]</w:t>
            </w:r>
            <w:r w:rsidRPr="00311ECD">
              <w:rPr>
                <w:rFonts w:ascii="Arial" w:eastAsia="Yu Mincho" w:hAnsi="Arial"/>
                <w:sz w:val="24"/>
                <w:szCs w:val="24"/>
              </w:rPr>
              <w:t xml:space="preserve"> </w:t>
            </w:r>
          </w:p>
          <w:p w:rsidR="007A4540" w:rsidRPr="00311ECD" w:rsidRDefault="007A4540" w:rsidP="00311ECD">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6"/>
        </w:numPr>
        <w:autoSpaceDE w:val="0"/>
        <w:spacing w:after="0" w:line="264" w:lineRule="auto"/>
      </w:pPr>
      <w:r>
        <w:rPr>
          <w:rFonts w:ascii="Arial" w:eastAsia="Arial" w:hAnsi="Arial"/>
          <w:sz w:val="24"/>
          <w:szCs w:val="24"/>
        </w:rPr>
        <w:t xml:space="preserve">Please explain your production scheduling. For example, do you produce to order or maintain continuous production and hold stock?  </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D119D" w:rsidP="00311ECD">
            <w:pPr>
              <w:autoSpaceDE w:val="0"/>
              <w:spacing w:after="0" w:line="264" w:lineRule="auto"/>
              <w:jc w:val="both"/>
              <w:rPr>
                <w:rFonts w:ascii="Arial" w:eastAsia="Yu Mincho" w:hAnsi="Arial"/>
                <w:sz w:val="24"/>
                <w:szCs w:val="24"/>
              </w:rPr>
            </w:pPr>
            <w:r>
              <w:rPr>
                <w:rFonts w:ascii="Arial" w:eastAsia="Yu Mincho" w:hAnsi="Arial"/>
                <w:sz w:val="24"/>
                <w:szCs w:val="24"/>
              </w:rPr>
              <w:t>[</w:t>
            </w:r>
            <w:r w:rsidR="004E032E" w:rsidRPr="00925928">
              <w:rPr>
                <w:rFonts w:ascii="Arial" w:eastAsia="Times New Roman" w:hAnsi="Arial"/>
                <w:sz w:val="24"/>
                <w:szCs w:val="24"/>
                <w:highlight w:val="yellow"/>
                <w:lang w:val="en-US" w:eastAsia="en-GB"/>
              </w:rPr>
              <w:t xml:space="preserve">Non-confidential summary: </w:t>
            </w:r>
            <w:r w:rsidRPr="00FD119D">
              <w:rPr>
                <w:rFonts w:ascii="Arial" w:eastAsia="Yu Mincho" w:hAnsi="Arial"/>
                <w:sz w:val="24"/>
                <w:szCs w:val="24"/>
                <w:highlight w:val="yellow"/>
              </w:rPr>
              <w:t>Severstal order process</w:t>
            </w:r>
            <w:r>
              <w:rPr>
                <w:rFonts w:ascii="Arial" w:eastAsia="Yu Mincho" w:hAnsi="Arial"/>
                <w:sz w:val="24"/>
                <w:szCs w:val="24"/>
              </w:rPr>
              <w:t>]</w:t>
            </w:r>
            <w:r w:rsidR="00311ECD" w:rsidRPr="00311ECD">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6"/>
        </w:numPr>
        <w:tabs>
          <w:tab w:val="left" w:pos="2850"/>
        </w:tabs>
        <w:spacing w:after="0" w:line="264" w:lineRule="auto"/>
      </w:pPr>
      <w:r>
        <w:rPr>
          <w:rFonts w:ascii="Arial" w:eastAsia="Arial" w:hAnsi="Arial"/>
          <w:sz w:val="24"/>
          <w:szCs w:val="24"/>
        </w:rPr>
        <w:t xml:space="preserve">Provide copies of all pricelists issued or in use during the POI for all customer types in </w:t>
      </w:r>
      <w:r>
        <w:rPr>
          <w:rFonts w:ascii="Arial" w:eastAsia="Arial" w:hAnsi="Arial"/>
          <w:bCs/>
          <w:sz w:val="24"/>
          <w:szCs w:val="24"/>
        </w:rPr>
        <w:t>the Russian Federation,</w:t>
      </w:r>
      <w:r>
        <w:rPr>
          <w:rFonts w:ascii="Arial" w:eastAsia="Arial" w:hAnsi="Arial"/>
          <w:color w:val="FF0000"/>
          <w:sz w:val="24"/>
          <w:szCs w:val="24"/>
        </w:rPr>
        <w:t xml:space="preserve"> </w:t>
      </w:r>
      <w:r>
        <w:rPr>
          <w:rFonts w:ascii="Arial" w:eastAsia="Arial" w:hAnsi="Arial"/>
          <w:sz w:val="24"/>
          <w:szCs w:val="24"/>
        </w:rPr>
        <w:t>including those used by associated companies. Explain your pricing method and whether sales prices vary between grades, types or specifications of the goods subject to review</w:t>
      </w:r>
      <w:r>
        <w:rPr>
          <w:rFonts w:ascii="Arial" w:eastAsia="Arial" w:hAnsi="Arial"/>
          <w:color w:val="FF0000"/>
          <w:sz w:val="24"/>
          <w:szCs w:val="24"/>
        </w:rPr>
        <w:t xml:space="preserve"> </w:t>
      </w:r>
      <w:r>
        <w:rPr>
          <w:rFonts w:ascii="Arial" w:eastAsia="Arial" w:hAnsi="Arial"/>
          <w:sz w:val="24"/>
          <w:szCs w:val="24"/>
        </w:rPr>
        <w:t>and/or like goods or among customers, regions or time periods.</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 xml:space="preserve">Severstal does not maintain price lists per se. It does though provide internal guidelines to its sales people. Internal price guidelines are attached as </w:t>
            </w:r>
            <w:r w:rsidRPr="00311ECD">
              <w:rPr>
                <w:rFonts w:ascii="Arial" w:eastAsia="Yu Mincho" w:hAnsi="Arial"/>
                <w:sz w:val="24"/>
                <w:szCs w:val="24"/>
                <w:u w:val="single"/>
              </w:rPr>
              <w:t>B4.1 Internal price guidelines</w:t>
            </w:r>
            <w:r w:rsidRPr="00311ECD">
              <w:rPr>
                <w:rFonts w:ascii="Arial" w:eastAsia="Yu Mincho" w:hAnsi="Arial"/>
                <w:sz w:val="24"/>
                <w:szCs w:val="24"/>
              </w:rPr>
              <w:t xml:space="preserve">. </w:t>
            </w:r>
            <w:r w:rsidR="005349C8">
              <w:rPr>
                <w:rFonts w:ascii="Arial" w:eastAsia="Yu Mincho" w:hAnsi="Arial"/>
                <w:sz w:val="24"/>
                <w:szCs w:val="24"/>
              </w:rPr>
              <w:t>[</w:t>
            </w:r>
            <w:r w:rsidR="005349C8" w:rsidRPr="005349C8">
              <w:rPr>
                <w:rFonts w:ascii="Arial" w:eastAsia="Times New Roman" w:hAnsi="Arial"/>
                <w:sz w:val="24"/>
                <w:szCs w:val="24"/>
                <w:highlight w:val="yellow"/>
                <w:lang w:val="en-US" w:eastAsia="en-GB"/>
              </w:rPr>
              <w:t xml:space="preserve">Non-confidential summary of Annex </w:t>
            </w:r>
            <w:r w:rsidR="005349C8" w:rsidRPr="00D07143">
              <w:rPr>
                <w:rFonts w:ascii="Arial" w:eastAsia="Times New Roman" w:hAnsi="Arial"/>
                <w:sz w:val="24"/>
                <w:szCs w:val="24"/>
                <w:highlight w:val="yellow"/>
                <w:lang w:val="en-US" w:eastAsia="en-GB"/>
              </w:rPr>
              <w:t>B4.1 Internal price guidelines</w:t>
            </w:r>
            <w:r w:rsidR="005349C8" w:rsidRPr="005349C8">
              <w:rPr>
                <w:rFonts w:ascii="Arial" w:eastAsia="Times New Roman" w:hAnsi="Arial"/>
                <w:sz w:val="24"/>
                <w:szCs w:val="24"/>
                <w:highlight w:val="yellow"/>
                <w:lang w:val="en-US" w:eastAsia="en-GB"/>
              </w:rPr>
              <w:t xml:space="preserve">: </w:t>
            </w:r>
            <w:r w:rsidR="005349C8">
              <w:rPr>
                <w:rFonts w:ascii="Arial" w:eastAsia="Times New Roman" w:hAnsi="Arial"/>
                <w:sz w:val="24"/>
                <w:szCs w:val="24"/>
                <w:highlight w:val="yellow"/>
                <w:lang w:val="en-US" w:eastAsia="en-GB"/>
              </w:rPr>
              <w:t xml:space="preserve">The information in Annex is </w:t>
            </w:r>
            <w:r w:rsidR="005349C8" w:rsidRPr="005349C8">
              <w:rPr>
                <w:rFonts w:ascii="Arial" w:eastAsia="Yu Mincho" w:hAnsi="Arial"/>
                <w:sz w:val="24"/>
                <w:szCs w:val="24"/>
                <w:highlight w:val="yellow"/>
              </w:rPr>
              <w:t>confidential</w:t>
            </w:r>
            <w:r w:rsidR="005349C8" w:rsidRPr="00D07143">
              <w:rPr>
                <w:rFonts w:ascii="Arial" w:eastAsia="Yu Mincho" w:hAnsi="Arial"/>
                <w:sz w:val="24"/>
                <w:szCs w:val="24"/>
                <w:highlight w:val="yellow"/>
              </w:rPr>
              <w:t xml:space="preserve"> by nature and cannot be summarized because it would directly or indirectly disclose business confidential information</w:t>
            </w:r>
            <w:r w:rsidR="005349C8">
              <w:rPr>
                <w:rFonts w:ascii="Arial" w:eastAsia="Yu Mincho" w:hAnsi="Arial"/>
                <w:sz w:val="24"/>
                <w:szCs w:val="24"/>
              </w:rPr>
              <w:t>]</w:t>
            </w:r>
            <w:r w:rsidR="005349C8" w:rsidRPr="00311ECD">
              <w:rPr>
                <w:rFonts w:ascii="Arial" w:eastAsia="Yu Mincho" w:hAnsi="Arial"/>
                <w:sz w:val="24"/>
                <w:szCs w:val="24"/>
              </w:rPr>
              <w:t>.</w:t>
            </w:r>
            <w:r w:rsidR="005349C8">
              <w:rPr>
                <w:rFonts w:ascii="Arial" w:eastAsia="Yu Mincho" w:hAnsi="Arial"/>
                <w:sz w:val="24"/>
                <w:szCs w:val="24"/>
              </w:rPr>
              <w:t xml:space="preserve"> </w:t>
            </w:r>
            <w:r w:rsidRPr="00311ECD">
              <w:rPr>
                <w:rFonts w:ascii="Arial" w:eastAsia="Yu Mincho" w:hAnsi="Arial"/>
                <w:sz w:val="24"/>
                <w:szCs w:val="24"/>
              </w:rPr>
              <w:t xml:space="preserve">It also calls “base price”. Additionally there is a “list of extras and discounts”. Please refer to </w:t>
            </w:r>
            <w:r w:rsidRPr="00311ECD">
              <w:rPr>
                <w:rFonts w:ascii="Arial" w:eastAsia="Yu Mincho" w:hAnsi="Arial"/>
                <w:sz w:val="24"/>
                <w:szCs w:val="24"/>
                <w:u w:val="single"/>
              </w:rPr>
              <w:t>B4.1 List of extras</w:t>
            </w:r>
            <w:r w:rsidR="005349C8">
              <w:rPr>
                <w:rFonts w:ascii="Arial" w:eastAsia="Yu Mincho" w:hAnsi="Arial"/>
                <w:sz w:val="24"/>
                <w:szCs w:val="24"/>
                <w:u w:val="single"/>
              </w:rPr>
              <w:t xml:space="preserve"> </w:t>
            </w:r>
            <w:r w:rsidR="005349C8" w:rsidRPr="00311ECD">
              <w:rPr>
                <w:rFonts w:ascii="Arial" w:eastAsia="Yu Mincho" w:hAnsi="Arial"/>
                <w:sz w:val="24"/>
                <w:szCs w:val="24"/>
              </w:rPr>
              <w:t xml:space="preserve"> </w:t>
            </w:r>
            <w:r w:rsidR="005349C8">
              <w:rPr>
                <w:rFonts w:ascii="Arial" w:eastAsia="Yu Mincho" w:hAnsi="Arial"/>
                <w:sz w:val="24"/>
                <w:szCs w:val="24"/>
              </w:rPr>
              <w:t>[</w:t>
            </w:r>
            <w:r w:rsidR="005349C8" w:rsidRPr="00925928">
              <w:rPr>
                <w:rFonts w:ascii="Arial" w:eastAsia="Times New Roman" w:hAnsi="Arial"/>
                <w:sz w:val="24"/>
                <w:szCs w:val="24"/>
                <w:highlight w:val="yellow"/>
                <w:lang w:val="en-US" w:eastAsia="en-GB"/>
              </w:rPr>
              <w:t xml:space="preserve">Non-confidential summary of Annex B4.1 </w:t>
            </w:r>
            <w:r w:rsidR="005349C8">
              <w:rPr>
                <w:rFonts w:ascii="Arial" w:eastAsia="Times New Roman" w:hAnsi="Arial"/>
                <w:sz w:val="24"/>
                <w:szCs w:val="24"/>
                <w:highlight w:val="yellow"/>
                <w:lang w:val="en-US" w:eastAsia="en-GB"/>
              </w:rPr>
              <w:t>List of extras</w:t>
            </w:r>
            <w:r w:rsidR="005349C8" w:rsidRPr="00925928">
              <w:rPr>
                <w:rFonts w:ascii="Arial" w:eastAsia="Times New Roman" w:hAnsi="Arial"/>
                <w:sz w:val="24"/>
                <w:szCs w:val="24"/>
                <w:highlight w:val="yellow"/>
                <w:lang w:val="en-US" w:eastAsia="en-GB"/>
              </w:rPr>
              <w:t xml:space="preserve">: </w:t>
            </w:r>
            <w:r w:rsidR="005349C8">
              <w:rPr>
                <w:rFonts w:ascii="Arial" w:eastAsia="Times New Roman" w:hAnsi="Arial"/>
                <w:sz w:val="24"/>
                <w:szCs w:val="24"/>
                <w:highlight w:val="yellow"/>
                <w:lang w:val="en-US" w:eastAsia="en-GB"/>
              </w:rPr>
              <w:t xml:space="preserve">The information in Annex is </w:t>
            </w:r>
            <w:r w:rsidR="005349C8" w:rsidRPr="00925928">
              <w:rPr>
                <w:rFonts w:ascii="Arial" w:eastAsia="Yu Mincho" w:hAnsi="Arial"/>
                <w:sz w:val="24"/>
                <w:szCs w:val="24"/>
                <w:highlight w:val="yellow"/>
              </w:rPr>
              <w:t>confidential by nature and cannot be summarized because it would directly or indirectly disclose business confidential information</w:t>
            </w:r>
            <w:r w:rsidR="005349C8">
              <w:rPr>
                <w:rFonts w:ascii="Arial" w:eastAsia="Yu Mincho" w:hAnsi="Arial"/>
                <w:sz w:val="24"/>
                <w:szCs w:val="24"/>
              </w:rPr>
              <w:t>]</w:t>
            </w:r>
            <w:r w:rsidR="005349C8" w:rsidRPr="00311ECD">
              <w:rPr>
                <w:rFonts w:ascii="Arial" w:eastAsia="Yu Mincho" w:hAnsi="Arial"/>
                <w:sz w:val="24"/>
                <w:szCs w:val="24"/>
              </w:rPr>
              <w:t>.</w:t>
            </w:r>
            <w:r w:rsidRPr="00311ECD">
              <w:rPr>
                <w:rFonts w:ascii="Arial" w:eastAsia="Yu Mincho" w:hAnsi="Arial"/>
                <w:sz w:val="24"/>
                <w:szCs w:val="24"/>
              </w:rPr>
              <w:t>.</w:t>
            </w:r>
          </w:p>
          <w:p w:rsidR="00311ECD" w:rsidRPr="00311ECD" w:rsidRDefault="00311ECD" w:rsidP="00311ECD">
            <w:pPr>
              <w:autoSpaceDE w:val="0"/>
              <w:spacing w:after="0" w:line="264" w:lineRule="auto"/>
              <w:jc w:val="both"/>
              <w:rPr>
                <w:rFonts w:ascii="Arial" w:eastAsia="Yu Mincho" w:hAnsi="Arial"/>
                <w:sz w:val="24"/>
                <w:szCs w:val="24"/>
              </w:rPr>
            </w:pPr>
          </w:p>
          <w:p w:rsidR="00311ECD"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Using “base price” and “list of extras” each sales manager has full range of effective prices (i.e. finish prices for customer on any production position on EXW basis), but this range reflects the minimal permitted level of sales prices only.</w:t>
            </w:r>
          </w:p>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Finally, the prices are agreed individually between Severstal’s sales manager and the client.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B4.1 Internal price guidelines, B4.1 List of extras</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26"/>
        </w:numPr>
        <w:autoSpaceDE w:val="0"/>
        <w:spacing w:after="0" w:line="264" w:lineRule="auto"/>
      </w:pPr>
      <w:r>
        <w:rPr>
          <w:rFonts w:ascii="Arial" w:eastAsia="Arial" w:hAnsi="Arial"/>
          <w:sz w:val="24"/>
          <w:szCs w:val="24"/>
        </w:rPr>
        <w:t>Explain how sales prices are set and whether sales prices vary between grades, types or specifications of the goods subject to review and/or like goods, or among customers, regions or time periods.</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The pricing mechanism is described in the answer to the question above. The impact of customer location, grades and other technical features of the merchandize on prices can be seen in the presented list of extras.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Not applicable.</w:t>
            </w:r>
          </w:p>
        </w:tc>
      </w:tr>
    </w:tbl>
    <w:p w:rsidR="007A4540" w:rsidRDefault="007A4540">
      <w:pPr>
        <w:autoSpaceDE w:val="0"/>
        <w:spacing w:after="0" w:line="264" w:lineRule="auto"/>
        <w:rPr>
          <w:rFonts w:ascii="Arial" w:hAnsi="Arial"/>
          <w:sz w:val="24"/>
          <w:szCs w:val="24"/>
        </w:rPr>
      </w:pPr>
    </w:p>
    <w:p w:rsidR="007A4540" w:rsidRDefault="003013C0">
      <w:pPr>
        <w:pStyle w:val="a8"/>
        <w:numPr>
          <w:ilvl w:val="0"/>
          <w:numId w:val="27"/>
        </w:numPr>
        <w:tabs>
          <w:tab w:val="left" w:pos="2850"/>
        </w:tabs>
        <w:spacing w:after="0" w:line="264" w:lineRule="auto"/>
      </w:pPr>
      <w:r>
        <w:rPr>
          <w:rFonts w:ascii="Arial" w:eastAsia="Arial" w:hAnsi="Arial"/>
          <w:sz w:val="24"/>
          <w:szCs w:val="24"/>
        </w:rPr>
        <w:t>In relation to questions 1 – 5 above, is anything likely to change if the existing anti-dumping measure on the goods subject to review was no longer applied?</w:t>
      </w:r>
    </w:p>
    <w:p w:rsidR="007A4540" w:rsidRDefault="007A4540">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11ECD" w:rsidP="00311ECD">
            <w:pPr>
              <w:autoSpaceDE w:val="0"/>
              <w:spacing w:after="0" w:line="264" w:lineRule="auto"/>
              <w:jc w:val="both"/>
              <w:rPr>
                <w:rFonts w:ascii="Arial" w:eastAsia="Yu Mincho" w:hAnsi="Arial"/>
                <w:sz w:val="24"/>
                <w:szCs w:val="24"/>
              </w:rPr>
            </w:pPr>
            <w:r w:rsidRPr="00311ECD">
              <w:rPr>
                <w:rFonts w:ascii="Arial" w:eastAsia="Yu Mincho" w:hAnsi="Arial"/>
                <w:sz w:val="24"/>
                <w:szCs w:val="24"/>
              </w:rPr>
              <w:t>No major changes are likely to occur if the existing anti-dumping measures on the goods subject to review are no longer applied.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311ECD" w:rsidRPr="00311ECD">
              <w:rPr>
                <w:rFonts w:ascii="Arial" w:eastAsia="Yu Mincho" w:hAnsi="Arial"/>
                <w:sz w:val="24"/>
                <w:szCs w:val="24"/>
              </w:rPr>
              <w:t>Not applicable.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3"/>
        <w:spacing w:line="264" w:lineRule="auto"/>
      </w:pPr>
      <w:bookmarkStart w:id="68" w:name="_Toc11414552"/>
      <w:bookmarkStart w:id="69" w:name="_Toc16852837"/>
      <w:bookmarkStart w:id="70" w:name="_Toc82100495"/>
      <w:r>
        <w:t>B4.2</w:t>
      </w:r>
      <w:r>
        <w:tab/>
        <w:t xml:space="preserve">Domestic </w:t>
      </w:r>
      <w:bookmarkEnd w:id="68"/>
      <w:r>
        <w:t>transactions</w:t>
      </w:r>
      <w:bookmarkEnd w:id="69"/>
      <w:bookmarkEnd w:id="70"/>
    </w:p>
    <w:p w:rsidR="007A4540" w:rsidRDefault="007A4540">
      <w:pPr>
        <w:tabs>
          <w:tab w:val="left" w:pos="2130"/>
        </w:tabs>
        <w:spacing w:after="0" w:line="264" w:lineRule="auto"/>
        <w:rPr>
          <w:rFonts w:ascii="Arial" w:eastAsia="Arial" w:hAnsi="Arial"/>
          <w:sz w:val="24"/>
          <w:szCs w:val="24"/>
        </w:rPr>
      </w:pPr>
    </w:p>
    <w:p w:rsidR="007A4540" w:rsidRDefault="003013C0">
      <w:pPr>
        <w:tabs>
          <w:tab w:val="left" w:pos="2130"/>
        </w:tabs>
        <w:spacing w:after="0" w:line="264" w:lineRule="auto"/>
        <w:rPr>
          <w:rFonts w:ascii="Arial" w:eastAsia="Arial" w:hAnsi="Arial"/>
          <w:sz w:val="24"/>
          <w:szCs w:val="24"/>
        </w:rPr>
      </w:pPr>
      <w:r>
        <w:rPr>
          <w:rFonts w:ascii="Arial" w:eastAsia="Arial" w:hAnsi="Arial"/>
          <w:sz w:val="24"/>
          <w:szCs w:val="24"/>
        </w:rPr>
        <w:t>In this part, you must provide complete information on sales of the like goods made by your company to independent and associated customers on the domestic market for the POI.</w:t>
      </w:r>
    </w:p>
    <w:p w:rsidR="007A4540" w:rsidRDefault="007A4540">
      <w:pPr>
        <w:tabs>
          <w:tab w:val="left" w:pos="2130"/>
        </w:tabs>
        <w:spacing w:after="0" w:line="264" w:lineRule="auto"/>
        <w:rPr>
          <w:rFonts w:ascii="Arial" w:eastAsia="Arial" w:hAnsi="Arial"/>
          <w:b/>
          <w:bCs/>
          <w:sz w:val="24"/>
          <w:szCs w:val="24"/>
        </w:rPr>
      </w:pPr>
    </w:p>
    <w:p w:rsidR="007A4540" w:rsidRDefault="003013C0">
      <w:pPr>
        <w:tabs>
          <w:tab w:val="left" w:pos="2130"/>
        </w:tabs>
        <w:spacing w:after="0" w:line="264" w:lineRule="auto"/>
      </w:pPr>
      <w:r>
        <w:rPr>
          <w:rFonts w:ascii="Arial" w:eastAsia="Arial" w:hAnsi="Arial"/>
          <w:sz w:val="24"/>
          <w:szCs w:val="24"/>
        </w:rPr>
        <w:t>Please provide the sales information for your company’s sales to all customers in the Russian Federation</w:t>
      </w:r>
      <w:r>
        <w:rPr>
          <w:rFonts w:ascii="Arial" w:eastAsia="Arial" w:hAnsi="Arial"/>
          <w:color w:val="FF0000"/>
          <w:sz w:val="24"/>
          <w:szCs w:val="24"/>
        </w:rPr>
        <w:t xml:space="preserve"> </w:t>
      </w:r>
      <w:r>
        <w:rPr>
          <w:rFonts w:ascii="Arial" w:eastAsia="Arial" w:hAnsi="Arial"/>
          <w:sz w:val="24"/>
          <w:szCs w:val="24"/>
        </w:rPr>
        <w:t xml:space="preserve">in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bCs/>
          <w:sz w:val="24"/>
          <w:szCs w:val="24"/>
        </w:rPr>
        <w:t xml:space="preserve">B4 – Domestic sales, Annex II. </w:t>
      </w:r>
      <w:r>
        <w:rPr>
          <w:rFonts w:ascii="Arial" w:eastAsia="Arial" w:hAnsi="Arial"/>
          <w:sz w:val="24"/>
          <w:szCs w:val="24"/>
        </w:rPr>
        <w:t xml:space="preserve">For instructions on filling out and explaining the adjustments for domestic sales, please see </w:t>
      </w:r>
      <w:r>
        <w:rPr>
          <w:rFonts w:ascii="Arial" w:eastAsia="Arial" w:hAnsi="Arial"/>
          <w:b/>
          <w:bCs/>
          <w:sz w:val="24"/>
          <w:szCs w:val="24"/>
        </w:rPr>
        <w:t>Section C</w:t>
      </w:r>
      <w:r>
        <w:rPr>
          <w:rFonts w:ascii="Arial" w:eastAsia="Arial" w:hAnsi="Arial"/>
          <w:sz w:val="24"/>
          <w:szCs w:val="24"/>
        </w:rPr>
        <w:t xml:space="preserve">, subsection </w:t>
      </w:r>
      <w:r>
        <w:rPr>
          <w:rFonts w:ascii="Arial" w:eastAsia="Arial" w:hAnsi="Arial"/>
          <w:b/>
          <w:bCs/>
          <w:sz w:val="24"/>
          <w:szCs w:val="24"/>
        </w:rPr>
        <w:t xml:space="preserve">C2 – Adjustments for domestic sales </w:t>
      </w:r>
      <w:r>
        <w:rPr>
          <w:rFonts w:ascii="Arial" w:eastAsia="Arial" w:hAnsi="Arial"/>
          <w:sz w:val="24"/>
          <w:szCs w:val="24"/>
        </w:rPr>
        <w:t>(below).</w:t>
      </w:r>
    </w:p>
    <w:p w:rsidR="007A4540" w:rsidRDefault="007A4540">
      <w:pPr>
        <w:tabs>
          <w:tab w:val="left" w:pos="2130"/>
        </w:tabs>
        <w:spacing w:after="0" w:line="264" w:lineRule="auto"/>
        <w:rPr>
          <w:rFonts w:ascii="Arial" w:eastAsia="Arial" w:hAnsi="Arial"/>
        </w:rPr>
      </w:pPr>
    </w:p>
    <w:p w:rsidR="007A4540" w:rsidRDefault="003013C0">
      <w:pPr>
        <w:pStyle w:val="a8"/>
        <w:numPr>
          <w:ilvl w:val="0"/>
          <w:numId w:val="28"/>
        </w:numPr>
        <w:tabs>
          <w:tab w:val="left" w:pos="1080"/>
          <w:tab w:val="left" w:pos="2850"/>
        </w:tabs>
        <w:spacing w:after="0" w:line="264" w:lineRule="auto"/>
      </w:pPr>
      <w:r>
        <w:rPr>
          <w:rFonts w:ascii="Arial" w:eastAsia="Arial" w:hAnsi="Arial"/>
          <w:sz w:val="24"/>
          <w:szCs w:val="24"/>
        </w:rPr>
        <w:t>Provide all sales and returns of the like goods to all customers in the Russian Federation</w:t>
      </w:r>
      <w:r>
        <w:rPr>
          <w:rFonts w:ascii="Arial" w:eastAsia="Arial" w:hAnsi="Arial"/>
          <w:color w:val="FF0000"/>
          <w:sz w:val="24"/>
          <w:szCs w:val="24"/>
        </w:rPr>
        <w:t xml:space="preserve"> </w:t>
      </w:r>
      <w:r>
        <w:rPr>
          <w:rFonts w:ascii="Arial" w:eastAsia="Arial" w:hAnsi="Arial"/>
          <w:sz w:val="24"/>
          <w:szCs w:val="24"/>
        </w:rPr>
        <w:t xml:space="preserve">on a transaction-by-transaction basis. </w:t>
      </w:r>
      <w:r>
        <w:rPr>
          <w:rFonts w:ascii="Arial" w:eastAsia="Arial" w:hAnsi="Arial"/>
          <w:color w:val="000000"/>
          <w:sz w:val="24"/>
          <w:szCs w:val="24"/>
        </w:rPr>
        <w:t>Please report returns or after invoice discounts as negative (-) sales figures.</w:t>
      </w:r>
      <w:r>
        <w:rPr>
          <w:rFonts w:ascii="Arial" w:eastAsia="Arial" w:hAnsi="Arial"/>
          <w:sz w:val="24"/>
          <w:szCs w:val="24"/>
        </w:rPr>
        <w:t xml:space="preserve"> Report each goods sale on a given invoice with a different PCN (see Section A on Product Control Numbers) or invoice line as a separate transaction. If there are any other sales costs, charges or expenses incurred which have not been identified in the table above, </w:t>
      </w:r>
      <w:r>
        <w:rPr>
          <w:rFonts w:ascii="Arial" w:eastAsia="Arial" w:hAnsi="Arial"/>
          <w:sz w:val="24"/>
          <w:szCs w:val="24"/>
        </w:rPr>
        <w:lastRenderedPageBreak/>
        <w:t>add a column for each item (see ‘other factors’). For example, other particular selling expenses incurred.</w:t>
      </w:r>
    </w:p>
    <w:p w:rsidR="007A4540" w:rsidRDefault="007A4540">
      <w:pPr>
        <w:pStyle w:val="Format"/>
        <w:numPr>
          <w:ilvl w:val="0"/>
          <w:numId w:val="0"/>
        </w:numPr>
        <w:spacing w:line="264" w:lineRule="auto"/>
        <w:ind w:left="720" w:hanging="360"/>
        <w:rPr>
          <w:rFonts w:ascii="Arial" w:eastAsia="Arial" w:hAnsi="Arial"/>
        </w:rPr>
      </w:pPr>
    </w:p>
    <w:p w:rsidR="007A4540" w:rsidRDefault="003013C0">
      <w:pPr>
        <w:pStyle w:val="a8"/>
        <w:tabs>
          <w:tab w:val="left" w:pos="2130"/>
        </w:tabs>
        <w:spacing w:after="0" w:line="264" w:lineRule="auto"/>
        <w:ind w:left="360"/>
        <w:rPr>
          <w:rFonts w:ascii="Arial" w:eastAsia="Arial" w:hAnsi="Arial"/>
          <w:sz w:val="24"/>
          <w:szCs w:val="24"/>
        </w:rPr>
      </w:pPr>
      <w:r>
        <w:rPr>
          <w:rFonts w:ascii="Arial" w:eastAsia="Arial" w:hAnsi="Arial"/>
          <w:sz w:val="24"/>
          <w:szCs w:val="24"/>
        </w:rPr>
        <w:t xml:space="preserve">See Section C for further information on how to record adjustments in this table. </w:t>
      </w:r>
    </w:p>
    <w:p w:rsidR="00E776E5" w:rsidRDefault="00E776E5">
      <w:pPr>
        <w:pStyle w:val="a8"/>
        <w:tabs>
          <w:tab w:val="left" w:pos="2130"/>
        </w:tabs>
        <w:spacing w:after="0" w:line="264" w:lineRule="auto"/>
        <w:ind w:left="360"/>
        <w:rPr>
          <w:rFonts w:ascii="Arial" w:eastAsia="Arial" w:hAnsi="Arial"/>
          <w:sz w:val="24"/>
          <w:szCs w:val="24"/>
        </w:rPr>
      </w:pPr>
    </w:p>
    <w:tbl>
      <w:tblPr>
        <w:tblStyle w:val="af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776E5" w:rsidRPr="00E776E5" w:rsidTr="00E776E5">
        <w:tc>
          <w:tcPr>
            <w:tcW w:w="9016" w:type="dxa"/>
            <w:gridSpan w:val="2"/>
          </w:tcPr>
          <w:p w:rsidR="00E776E5" w:rsidRPr="00E776E5" w:rsidRDefault="00E776E5" w:rsidP="00E776E5">
            <w:pPr>
              <w:autoSpaceDE w:val="0"/>
              <w:autoSpaceDN w:val="0"/>
              <w:adjustRightInd w:val="0"/>
              <w:spacing w:line="22" w:lineRule="atLeast"/>
              <w:jc w:val="both"/>
              <w:rPr>
                <w:rFonts w:ascii="Arial" w:eastAsiaTheme="minorEastAsia" w:hAnsi="Arial" w:cs="Arial"/>
                <w:sz w:val="24"/>
                <w:szCs w:val="24"/>
              </w:rPr>
            </w:pPr>
            <w:r w:rsidRPr="00E776E5">
              <w:rPr>
                <w:rFonts w:ascii="Arial" w:eastAsiaTheme="minorEastAsia" w:hAnsi="Arial" w:cs="Arial"/>
                <w:sz w:val="24"/>
                <w:szCs w:val="24"/>
              </w:rPr>
              <w:t xml:space="preserve">The sales </w:t>
            </w:r>
            <w:r>
              <w:rPr>
                <w:rFonts w:ascii="Arial" w:eastAsiaTheme="minorEastAsia" w:hAnsi="Arial" w:cs="Arial"/>
                <w:sz w:val="24"/>
                <w:szCs w:val="24"/>
              </w:rPr>
              <w:t>of subject merchandize in Russian Federation</w:t>
            </w:r>
            <w:r w:rsidRPr="00E776E5">
              <w:rPr>
                <w:rFonts w:ascii="Arial" w:eastAsiaTheme="minorEastAsia" w:hAnsi="Arial" w:cs="Arial"/>
                <w:sz w:val="24"/>
                <w:szCs w:val="24"/>
              </w:rPr>
              <w:t xml:space="preserve"> are attached as </w:t>
            </w:r>
            <w:r w:rsidRPr="00E776E5">
              <w:rPr>
                <w:rFonts w:ascii="Arial" w:eastAsiaTheme="minorEastAsia" w:hAnsi="Arial" w:cs="Arial"/>
                <w:sz w:val="24"/>
                <w:szCs w:val="24"/>
                <w:u w:val="single"/>
              </w:rPr>
              <w:t>Annex B4 Domestic sales</w:t>
            </w:r>
            <w:r w:rsidRPr="00E776E5">
              <w:rPr>
                <w:rFonts w:ascii="Arial" w:eastAsiaTheme="minorEastAsia" w:hAnsi="Arial" w:cs="Arial"/>
                <w:sz w:val="24"/>
                <w:szCs w:val="24"/>
              </w:rPr>
              <w:t>.</w:t>
            </w:r>
          </w:p>
        </w:tc>
      </w:tr>
      <w:tr w:rsidR="00E776E5" w:rsidRPr="00E776E5" w:rsidTr="00E776E5">
        <w:tc>
          <w:tcPr>
            <w:tcW w:w="4508" w:type="dxa"/>
            <w:tcBorders>
              <w:top w:val="single" w:sz="4" w:space="0" w:color="FFFFFF" w:themeColor="background1"/>
              <w:left w:val="nil"/>
              <w:bottom w:val="nil"/>
              <w:right w:val="single" w:sz="4" w:space="0" w:color="auto"/>
            </w:tcBorders>
          </w:tcPr>
          <w:p w:rsidR="00E776E5" w:rsidRPr="00E776E5" w:rsidRDefault="00E776E5" w:rsidP="00E776E5">
            <w:pPr>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rsidR="00E776E5" w:rsidRPr="00E776E5" w:rsidRDefault="00E776E5" w:rsidP="00E776E5">
            <w:pPr>
              <w:autoSpaceDE w:val="0"/>
              <w:autoSpaceDN w:val="0"/>
              <w:adjustRightInd w:val="0"/>
              <w:spacing w:line="22" w:lineRule="atLeast"/>
              <w:jc w:val="both"/>
              <w:rPr>
                <w:rFonts w:ascii="Arial" w:eastAsiaTheme="minorEastAsia" w:hAnsi="Arial" w:cs="Arial"/>
                <w:sz w:val="24"/>
                <w:szCs w:val="24"/>
              </w:rPr>
            </w:pPr>
            <w:r w:rsidRPr="00E776E5">
              <w:rPr>
                <w:rFonts w:ascii="Arial" w:eastAsiaTheme="minorEastAsia" w:hAnsi="Arial" w:cs="Arial"/>
                <w:sz w:val="24"/>
                <w:szCs w:val="24"/>
              </w:rPr>
              <w:t>Appendix reference: Annex B4 Domestic sales</w:t>
            </w:r>
          </w:p>
        </w:tc>
      </w:tr>
    </w:tbl>
    <w:p w:rsidR="00E776E5" w:rsidRDefault="00E776E5">
      <w:pPr>
        <w:pStyle w:val="a8"/>
        <w:tabs>
          <w:tab w:val="left" w:pos="2130"/>
        </w:tabs>
        <w:spacing w:after="0" w:line="264" w:lineRule="auto"/>
        <w:ind w:left="360"/>
        <w:rPr>
          <w:rFonts w:ascii="Arial" w:eastAsia="Arial" w:hAnsi="Arial"/>
          <w:sz w:val="24"/>
          <w:szCs w:val="24"/>
        </w:rPr>
      </w:pPr>
    </w:p>
    <w:p w:rsidR="007A4540" w:rsidRDefault="007A4540">
      <w:pPr>
        <w:spacing w:after="0" w:line="264" w:lineRule="auto"/>
        <w:rPr>
          <w:rFonts w:ascii="Arial" w:eastAsia="Arial" w:hAnsi="Arial"/>
          <w:sz w:val="24"/>
          <w:szCs w:val="24"/>
        </w:rPr>
      </w:pPr>
    </w:p>
    <w:p w:rsidR="007A4540" w:rsidRDefault="003013C0">
      <w:pPr>
        <w:pStyle w:val="a8"/>
        <w:numPr>
          <w:ilvl w:val="0"/>
          <w:numId w:val="28"/>
        </w:numPr>
        <w:tabs>
          <w:tab w:val="left" w:pos="1080"/>
          <w:tab w:val="left" w:pos="2850"/>
        </w:tabs>
        <w:spacing w:after="0" w:line="264" w:lineRule="auto"/>
      </w:pPr>
      <w:r>
        <w:rPr>
          <w:rFonts w:ascii="Arial" w:eastAsia="Arial" w:hAnsi="Arial"/>
          <w:sz w:val="24"/>
          <w:szCs w:val="24"/>
        </w:rPr>
        <w:t>Select two invoices from two different customers regarding sales to domestic customers during the POI. Provide a complete set of documents for these sales. For example:</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purchase order;</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 xml:space="preserve">order acceptance; </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 xml:space="preserve">commercial invoice; </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 xml:space="preserve">applicable discounts or rebates; </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credit/debit notes;</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 xml:space="preserve">long or short-term contract of sale; </w:t>
      </w:r>
    </w:p>
    <w:p w:rsidR="007A4540" w:rsidRDefault="003013C0">
      <w:pPr>
        <w:pStyle w:val="a8"/>
        <w:numPr>
          <w:ilvl w:val="0"/>
          <w:numId w:val="19"/>
        </w:numPr>
        <w:tabs>
          <w:tab w:val="left" w:pos="2130"/>
        </w:tabs>
        <w:spacing w:after="0" w:line="264" w:lineRule="auto"/>
        <w:ind w:left="709" w:hanging="357"/>
      </w:pPr>
      <w:r>
        <w:rPr>
          <w:rFonts w:ascii="Arial" w:eastAsia="Arial" w:hAnsi="Arial"/>
          <w:sz w:val="24"/>
          <w:szCs w:val="24"/>
        </w:rPr>
        <w:t>inland freight contract; and</w:t>
      </w:r>
    </w:p>
    <w:p w:rsidR="007A4540" w:rsidRPr="00673E5D" w:rsidRDefault="003013C0">
      <w:pPr>
        <w:pStyle w:val="a8"/>
        <w:numPr>
          <w:ilvl w:val="0"/>
          <w:numId w:val="19"/>
        </w:numPr>
        <w:tabs>
          <w:tab w:val="left" w:pos="2130"/>
        </w:tabs>
        <w:spacing w:after="0" w:line="264" w:lineRule="auto"/>
        <w:ind w:left="709" w:hanging="357"/>
      </w:pPr>
      <w:r>
        <w:rPr>
          <w:rFonts w:ascii="Arial" w:eastAsia="Arial" w:hAnsi="Arial"/>
          <w:sz w:val="24"/>
          <w:szCs w:val="24"/>
        </w:rPr>
        <w:t>bank documents showing proof of payment.</w:t>
      </w:r>
    </w:p>
    <w:p w:rsidR="00673E5D" w:rsidRPr="00673E5D" w:rsidRDefault="00673E5D" w:rsidP="00673E5D">
      <w:pPr>
        <w:pStyle w:val="a8"/>
        <w:tabs>
          <w:tab w:val="left" w:pos="2130"/>
        </w:tabs>
        <w:spacing w:after="0" w:line="264" w:lineRule="auto"/>
        <w:ind w:left="709"/>
      </w:pPr>
    </w:p>
    <w:tbl>
      <w:tblPr>
        <w:tblStyle w:val="af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73E5D" w:rsidRPr="00D9239B" w:rsidTr="00673E5D">
        <w:tc>
          <w:tcPr>
            <w:tcW w:w="9016" w:type="dxa"/>
            <w:gridSpan w:val="2"/>
          </w:tcPr>
          <w:p w:rsidR="00673E5D" w:rsidRPr="00AF2EC5" w:rsidRDefault="00673E5D" w:rsidP="00673E5D">
            <w:pPr>
              <w:autoSpaceDE w:val="0"/>
              <w:autoSpaceDN w:val="0"/>
              <w:adjustRightInd w:val="0"/>
              <w:spacing w:line="22" w:lineRule="atLeast"/>
              <w:jc w:val="both"/>
              <w:rPr>
                <w:rFonts w:ascii="Arial" w:eastAsiaTheme="minorEastAsia" w:hAnsi="Arial" w:cs="Arial"/>
                <w:sz w:val="24"/>
                <w:szCs w:val="24"/>
              </w:rPr>
            </w:pPr>
            <w:r w:rsidRPr="00AF2EC5">
              <w:rPr>
                <w:rFonts w:ascii="Arial" w:eastAsiaTheme="minorEastAsia" w:hAnsi="Arial" w:cs="Arial"/>
                <w:sz w:val="24"/>
                <w:szCs w:val="24"/>
              </w:rPr>
              <w:t xml:space="preserve">The copies of two invoices from PAO Severstal to two different independent customers on domestic market are attached as </w:t>
            </w:r>
            <w:r w:rsidRPr="00AF2EC5">
              <w:rPr>
                <w:rFonts w:ascii="Arial" w:eastAsiaTheme="minorEastAsia" w:hAnsi="Arial" w:cs="Arial"/>
                <w:sz w:val="24"/>
                <w:szCs w:val="24"/>
                <w:u w:val="single"/>
              </w:rPr>
              <w:t>B4.2 Sample invoices domestic market</w:t>
            </w:r>
            <w:r w:rsidRPr="00AF2EC5">
              <w:rPr>
                <w:rFonts w:ascii="Arial" w:eastAsiaTheme="minorEastAsia" w:hAnsi="Arial" w:cs="Arial"/>
                <w:sz w:val="24"/>
                <w:szCs w:val="24"/>
              </w:rPr>
              <w:t>.</w:t>
            </w:r>
          </w:p>
        </w:tc>
      </w:tr>
      <w:tr w:rsidR="00673E5D" w:rsidRPr="00D9239B" w:rsidTr="00673E5D">
        <w:tc>
          <w:tcPr>
            <w:tcW w:w="4508" w:type="dxa"/>
            <w:tcBorders>
              <w:top w:val="single" w:sz="4" w:space="0" w:color="FFFFFF" w:themeColor="background1"/>
              <w:left w:val="nil"/>
              <w:bottom w:val="nil"/>
              <w:right w:val="single" w:sz="4" w:space="0" w:color="auto"/>
            </w:tcBorders>
          </w:tcPr>
          <w:p w:rsidR="00673E5D" w:rsidRPr="00AF2EC5" w:rsidRDefault="00673E5D" w:rsidP="00673E5D">
            <w:pPr>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rsidR="00673E5D" w:rsidRPr="00AF2EC5" w:rsidRDefault="00673E5D" w:rsidP="00673E5D">
            <w:pPr>
              <w:autoSpaceDE w:val="0"/>
              <w:autoSpaceDN w:val="0"/>
              <w:adjustRightInd w:val="0"/>
              <w:spacing w:line="22" w:lineRule="atLeast"/>
              <w:jc w:val="both"/>
              <w:rPr>
                <w:rFonts w:ascii="Arial" w:eastAsiaTheme="minorEastAsia" w:hAnsi="Arial" w:cs="Arial"/>
                <w:sz w:val="24"/>
                <w:szCs w:val="24"/>
              </w:rPr>
            </w:pPr>
            <w:r w:rsidRPr="00AF2EC5">
              <w:rPr>
                <w:rFonts w:ascii="Arial" w:eastAsiaTheme="minorEastAsia" w:hAnsi="Arial" w:cs="Arial"/>
                <w:sz w:val="24"/>
                <w:szCs w:val="24"/>
              </w:rPr>
              <w:t>Appendix reference:</w:t>
            </w:r>
            <w:r w:rsidRPr="00AF2EC5">
              <w:rPr>
                <w:rFonts w:ascii="Arial" w:hAnsi="Arial" w:cs="Arial"/>
                <w:sz w:val="24"/>
                <w:szCs w:val="24"/>
              </w:rPr>
              <w:t xml:space="preserve"> </w:t>
            </w:r>
            <w:r w:rsidRPr="00AF2EC5">
              <w:rPr>
                <w:rFonts w:ascii="Arial" w:eastAsiaTheme="minorEastAsia" w:hAnsi="Arial" w:cs="Arial"/>
                <w:sz w:val="24"/>
                <w:szCs w:val="24"/>
              </w:rPr>
              <w:t>B4.2 Sample invoices domestic market</w:t>
            </w:r>
          </w:p>
        </w:tc>
      </w:tr>
    </w:tbl>
    <w:p w:rsidR="007A4540" w:rsidRPr="00673E5D" w:rsidRDefault="007A4540">
      <w:pPr>
        <w:tabs>
          <w:tab w:val="left" w:pos="2130"/>
        </w:tabs>
        <w:spacing w:after="0" w:line="264" w:lineRule="auto"/>
        <w:rPr>
          <w:rFonts w:ascii="Arial" w:hAnsi="Arial"/>
          <w:sz w:val="24"/>
          <w:szCs w:val="24"/>
          <w:lang w:val="en-US"/>
        </w:rPr>
      </w:pPr>
    </w:p>
    <w:p w:rsidR="007A4540" w:rsidRDefault="003013C0">
      <w:pPr>
        <w:pStyle w:val="2"/>
        <w:spacing w:line="264" w:lineRule="auto"/>
      </w:pPr>
      <w:bookmarkStart w:id="71" w:name="_Toc11414428"/>
      <w:bookmarkStart w:id="72" w:name="_Toc11414572"/>
      <w:bookmarkStart w:id="73" w:name="_Toc16852838"/>
      <w:bookmarkStart w:id="74" w:name="_Toc82100496"/>
      <w:r>
        <w:t>B5</w:t>
      </w:r>
      <w:r>
        <w:tab/>
        <w:t>Currency conversions</w:t>
      </w:r>
      <w:bookmarkEnd w:id="71"/>
      <w:bookmarkEnd w:id="72"/>
      <w:bookmarkEnd w:id="73"/>
      <w:bookmarkEnd w:id="74"/>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 xml:space="preserve">To compare export sales prices with domestic sales prices, a conversion of currency will be required. </w:t>
      </w:r>
    </w:p>
    <w:p w:rsidR="007A4540" w:rsidRDefault="007A4540">
      <w:pPr>
        <w:pStyle w:val="a8"/>
        <w:autoSpaceDE w:val="0"/>
        <w:spacing w:after="0" w:line="264" w:lineRule="auto"/>
        <w:ind w:left="360"/>
        <w:rPr>
          <w:rFonts w:ascii="Arial" w:eastAsia="Arial" w:hAnsi="Arial"/>
          <w:sz w:val="24"/>
          <w:szCs w:val="24"/>
        </w:rPr>
      </w:pPr>
    </w:p>
    <w:p w:rsidR="007A4540" w:rsidRDefault="003013C0">
      <w:pPr>
        <w:pStyle w:val="a8"/>
        <w:numPr>
          <w:ilvl w:val="0"/>
          <w:numId w:val="29"/>
        </w:numPr>
        <w:autoSpaceDE w:val="0"/>
        <w:spacing w:after="0" w:line="264" w:lineRule="auto"/>
        <w:ind w:left="360"/>
      </w:pPr>
      <w:r>
        <w:rPr>
          <w:rFonts w:ascii="Arial" w:eastAsia="Arial" w:hAnsi="Arial"/>
          <w:sz w:val="24"/>
          <w:szCs w:val="24"/>
        </w:rPr>
        <w:t>Provide the central bank exchange rates in your country for the past two years. This should be the official daily selling rate of exchange for the foreign currencies in which your company traded in relation to the export of goods to the UK. Please also provide the same exchange rates for any other countries for which you have provided sales data.</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61988" w:rsidRDefault="00361988" w:rsidP="00361988">
            <w:pPr>
              <w:autoSpaceDE w:val="0"/>
              <w:spacing w:after="0" w:line="264" w:lineRule="auto"/>
              <w:jc w:val="both"/>
              <w:rPr>
                <w:rFonts w:ascii="Arial" w:eastAsia="Yu Mincho" w:hAnsi="Arial"/>
                <w:sz w:val="24"/>
                <w:szCs w:val="24"/>
                <w:lang w:val="en-US"/>
              </w:rPr>
            </w:pPr>
            <w:r>
              <w:rPr>
                <w:rFonts w:ascii="Arial" w:eastAsia="Yu Mincho" w:hAnsi="Arial"/>
                <w:sz w:val="24"/>
                <w:szCs w:val="24"/>
              </w:rPr>
              <w:t xml:space="preserve">During the POI </w:t>
            </w:r>
            <w:r w:rsidR="008F27A7">
              <w:rPr>
                <w:rFonts w:ascii="Arial" w:eastAsia="Yu Mincho" w:hAnsi="Arial"/>
                <w:sz w:val="24"/>
                <w:szCs w:val="24"/>
              </w:rPr>
              <w:t>PAO Severstal sold the subject merchandize in two foreign currencies</w:t>
            </w:r>
            <w:r>
              <w:rPr>
                <w:rFonts w:ascii="Arial" w:eastAsia="Yu Mincho" w:hAnsi="Arial"/>
                <w:sz w:val="24"/>
                <w:szCs w:val="24"/>
              </w:rPr>
              <w:t xml:space="preserve"> - USD and EUR. Hence, PAO </w:t>
            </w:r>
            <w:r w:rsidRPr="00361988">
              <w:rPr>
                <w:rFonts w:ascii="Arial" w:eastAsia="Yu Mincho" w:hAnsi="Arial"/>
                <w:sz w:val="24"/>
                <w:szCs w:val="24"/>
              </w:rPr>
              <w:t>Severstal</w:t>
            </w:r>
            <w:r w:rsidR="008F27A7">
              <w:rPr>
                <w:rFonts w:ascii="Arial" w:eastAsia="Yu Mincho" w:hAnsi="Arial"/>
                <w:sz w:val="24"/>
                <w:szCs w:val="24"/>
              </w:rPr>
              <w:t xml:space="preserve"> provide</w:t>
            </w:r>
            <w:r>
              <w:rPr>
                <w:rFonts w:ascii="Arial" w:eastAsia="Yu Mincho" w:hAnsi="Arial"/>
                <w:sz w:val="24"/>
                <w:szCs w:val="24"/>
              </w:rPr>
              <w:t>s</w:t>
            </w:r>
            <w:r w:rsidR="008F27A7">
              <w:rPr>
                <w:rFonts w:ascii="Arial" w:eastAsia="Yu Mincho" w:hAnsi="Arial"/>
                <w:sz w:val="24"/>
                <w:szCs w:val="24"/>
              </w:rPr>
              <w:t xml:space="preserve"> the Central Bank of Russia official </w:t>
            </w:r>
            <w:r w:rsidR="008F27A7">
              <w:rPr>
                <w:rFonts w:ascii="Arial" w:eastAsia="Yu Mincho" w:hAnsi="Arial"/>
                <w:sz w:val="24"/>
                <w:szCs w:val="24"/>
              </w:rPr>
              <w:lastRenderedPageBreak/>
              <w:t>currency rates for both of t</w:t>
            </w:r>
            <w:r>
              <w:rPr>
                <w:rFonts w:ascii="Arial" w:eastAsia="Yu Mincho" w:hAnsi="Arial"/>
                <w:sz w:val="24"/>
                <w:szCs w:val="24"/>
              </w:rPr>
              <w:t>he currencies</w:t>
            </w:r>
            <w:r w:rsidR="008F27A7">
              <w:rPr>
                <w:rFonts w:ascii="Arial" w:eastAsia="Yu Mincho" w:hAnsi="Arial"/>
                <w:sz w:val="24"/>
                <w:szCs w:val="24"/>
              </w:rPr>
              <w:t xml:space="preserve"> in </w:t>
            </w:r>
            <w:r w:rsidR="008F27A7" w:rsidRPr="008F27A7">
              <w:rPr>
                <w:rFonts w:ascii="Arial" w:eastAsia="Yu Mincho" w:hAnsi="Arial"/>
                <w:sz w:val="24"/>
                <w:szCs w:val="24"/>
                <w:u w:val="single"/>
              </w:rPr>
              <w:t>Annex B5 Central Bank of Russia currency rates</w:t>
            </w:r>
            <w:r w:rsidR="008F27A7">
              <w:rPr>
                <w:rFonts w:ascii="Arial" w:eastAsia="Yu Mincho" w:hAnsi="Arial"/>
                <w:sz w:val="24"/>
                <w:szCs w:val="24"/>
              </w:rPr>
              <w:t>.</w:t>
            </w:r>
            <w:r>
              <w:rPr>
                <w:rFonts w:ascii="Arial" w:eastAsia="Yu Mincho" w:hAnsi="Arial"/>
                <w:sz w:val="24"/>
                <w:szCs w:val="24"/>
                <w:lang w:val="en-US"/>
              </w:rPr>
              <w:t xml:space="preserve"> The source hyperlinks are indicated in the annex in column K.</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8F27A7">
              <w:t xml:space="preserve"> </w:t>
            </w:r>
            <w:r w:rsidR="008F27A7" w:rsidRPr="008F27A7">
              <w:rPr>
                <w:rFonts w:ascii="Arial" w:eastAsia="Yu Mincho" w:hAnsi="Arial"/>
                <w:sz w:val="24"/>
                <w:szCs w:val="24"/>
              </w:rPr>
              <w:t>Annex B5 Central Bank of Russia currency rates</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29"/>
        </w:numPr>
        <w:autoSpaceDE w:val="0"/>
        <w:spacing w:after="0" w:line="264" w:lineRule="auto"/>
        <w:ind w:left="360"/>
      </w:pPr>
      <w:r>
        <w:rPr>
          <w:rFonts w:ascii="Arial" w:eastAsia="Arial" w:hAnsi="Arial"/>
          <w:sz w:val="24"/>
          <w:szCs w:val="24"/>
        </w:rPr>
        <w:t>Also provide the actual exchange rates used by your company for converting the payment for export sales into your domestic currency during the POI.</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8F27A7" w:rsidP="00361988">
            <w:pPr>
              <w:autoSpaceDE w:val="0"/>
              <w:spacing w:after="0" w:line="264" w:lineRule="auto"/>
              <w:jc w:val="both"/>
              <w:rPr>
                <w:rFonts w:ascii="Arial" w:eastAsia="Yu Mincho" w:hAnsi="Arial"/>
                <w:sz w:val="24"/>
                <w:szCs w:val="24"/>
              </w:rPr>
            </w:pPr>
            <w:r>
              <w:rPr>
                <w:rFonts w:ascii="Arial" w:eastAsia="Yu Mincho" w:hAnsi="Arial"/>
                <w:sz w:val="24"/>
                <w:szCs w:val="24"/>
              </w:rPr>
              <w:t xml:space="preserve">The actual exchange rates used for conversion into RUB are provided in the </w:t>
            </w:r>
            <w:r w:rsidRPr="008F27A7">
              <w:rPr>
                <w:rFonts w:ascii="Arial" w:eastAsia="Yu Mincho" w:hAnsi="Arial"/>
                <w:sz w:val="24"/>
                <w:szCs w:val="24"/>
                <w:u w:val="single"/>
              </w:rPr>
              <w:t>Annex B6 - Sales to other countries</w:t>
            </w:r>
            <w:r>
              <w:rPr>
                <w:rFonts w:ascii="Arial" w:eastAsia="Yu Mincho" w:hAnsi="Arial"/>
                <w:sz w:val="24"/>
                <w:szCs w:val="24"/>
              </w:rPr>
              <w:t xml:space="preserve"> (please address the ‘Exchange rate’ column of the annex).</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Pr="00B45DB4" w:rsidRDefault="007A4540">
            <w:pPr>
              <w:autoSpaceDE w:val="0"/>
              <w:spacing w:after="0" w:line="264" w:lineRule="auto"/>
              <w:jc w:val="both"/>
              <w:rPr>
                <w:rFonts w:ascii="Arial" w:eastAsia="Yu Mincho" w:hAnsi="Arial"/>
                <w:sz w:val="24"/>
                <w:szCs w:val="24"/>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rsidP="00361988">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8F27A7">
              <w:rPr>
                <w:rFonts w:ascii="Arial" w:eastAsia="Yu Mincho" w:hAnsi="Arial"/>
                <w:sz w:val="24"/>
                <w:szCs w:val="24"/>
              </w:rPr>
              <w:t xml:space="preserve"> </w:t>
            </w:r>
            <w:r w:rsidR="00361988" w:rsidRPr="00361988">
              <w:rPr>
                <w:rFonts w:ascii="Arial" w:eastAsia="Yu Mincho" w:hAnsi="Arial"/>
                <w:sz w:val="24"/>
                <w:szCs w:val="24"/>
              </w:rPr>
              <w:t>Annex B6 - Sales to other countries</w:t>
            </w:r>
          </w:p>
        </w:tc>
      </w:tr>
    </w:tbl>
    <w:p w:rsidR="007A4540" w:rsidRDefault="007A4540">
      <w:pPr>
        <w:tabs>
          <w:tab w:val="left" w:pos="2130"/>
        </w:tabs>
        <w:spacing w:after="0" w:line="264" w:lineRule="auto"/>
        <w:rPr>
          <w:rFonts w:ascii="Arial" w:hAnsi="Arial"/>
          <w:sz w:val="24"/>
          <w:szCs w:val="24"/>
        </w:rPr>
      </w:pPr>
    </w:p>
    <w:p w:rsidR="007A4540" w:rsidRDefault="003013C0">
      <w:pPr>
        <w:pStyle w:val="a8"/>
        <w:numPr>
          <w:ilvl w:val="0"/>
          <w:numId w:val="29"/>
        </w:numPr>
        <w:tabs>
          <w:tab w:val="left" w:pos="2130"/>
        </w:tabs>
        <w:autoSpaceDE w:val="0"/>
        <w:spacing w:after="0" w:line="264" w:lineRule="auto"/>
        <w:ind w:left="360"/>
      </w:pPr>
      <w:r>
        <w:rPr>
          <w:rFonts w:ascii="Arial" w:eastAsia="Arial" w:hAnsi="Arial"/>
          <w:sz w:val="24"/>
          <w:szCs w:val="24"/>
        </w:rPr>
        <w:t xml:space="preserve">Please provide details </w:t>
      </w:r>
      <w:r>
        <w:rPr>
          <w:rFonts w:ascii="Arial" w:hAnsi="Arial"/>
          <w:color w:val="000000"/>
          <w:sz w:val="24"/>
          <w:szCs w:val="24"/>
        </w:rPr>
        <w:t>for any sales of foreign currency on forward markets directly linked to your export sales.</w:t>
      </w:r>
    </w:p>
    <w:p w:rsidR="007A4540" w:rsidRDefault="007A4540">
      <w:pPr>
        <w:tabs>
          <w:tab w:val="left" w:pos="2130"/>
        </w:tabs>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311ECD" w:rsidRDefault="008F27A7" w:rsidP="008F27A7">
            <w:pPr>
              <w:autoSpaceDE w:val="0"/>
              <w:spacing w:after="0" w:line="264" w:lineRule="auto"/>
              <w:jc w:val="both"/>
              <w:rPr>
                <w:rFonts w:ascii="Arial" w:eastAsia="Yu Mincho" w:hAnsi="Arial"/>
                <w:sz w:val="24"/>
                <w:szCs w:val="24"/>
              </w:rPr>
            </w:pPr>
            <w:r w:rsidRPr="008F27A7">
              <w:rPr>
                <w:rFonts w:ascii="Arial" w:eastAsia="Yu Mincho" w:hAnsi="Arial"/>
                <w:sz w:val="24"/>
                <w:szCs w:val="24"/>
              </w:rPr>
              <w:t>The company holds funds in various currencies, including foreign ones. When revenue in foreign currency from export sales is received, the company is guided by the market situation, as well as by the forecast of a change in</w:t>
            </w:r>
            <w:r>
              <w:rPr>
                <w:rFonts w:ascii="Arial" w:eastAsia="Yu Mincho" w:hAnsi="Arial"/>
                <w:sz w:val="24"/>
                <w:szCs w:val="24"/>
              </w:rPr>
              <w:t xml:space="preserve"> its</w:t>
            </w:r>
            <w:r w:rsidRPr="008F27A7">
              <w:rPr>
                <w:rFonts w:ascii="Arial" w:eastAsia="Yu Mincho" w:hAnsi="Arial"/>
                <w:sz w:val="24"/>
                <w:szCs w:val="24"/>
              </w:rPr>
              <w:t xml:space="preserve"> liquidity position. In most cases, the company </w:t>
            </w:r>
            <w:r>
              <w:rPr>
                <w:rFonts w:ascii="Arial" w:eastAsia="Yu Mincho" w:hAnsi="Arial"/>
                <w:sz w:val="24"/>
                <w:szCs w:val="24"/>
              </w:rPr>
              <w:t>keeps foreign</w:t>
            </w:r>
            <w:r w:rsidRPr="008F27A7">
              <w:rPr>
                <w:rFonts w:ascii="Arial" w:eastAsia="Yu Mincho" w:hAnsi="Arial"/>
                <w:sz w:val="24"/>
                <w:szCs w:val="24"/>
              </w:rPr>
              <w:t xml:space="preserve"> currency in its accounts without conversion.</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8F27A7">
              <w:t xml:space="preserve"> </w:t>
            </w:r>
            <w:r w:rsidR="008F27A7" w:rsidRPr="008F27A7">
              <w:rPr>
                <w:rFonts w:ascii="Arial" w:eastAsia="Yu Mincho" w:hAnsi="Arial"/>
                <w:sz w:val="24"/>
                <w:szCs w:val="24"/>
              </w:rPr>
              <w:t>Not applicable.</w:t>
            </w:r>
          </w:p>
        </w:tc>
      </w:tr>
    </w:tbl>
    <w:p w:rsidR="007A4540" w:rsidRDefault="007A4540">
      <w:pPr>
        <w:tabs>
          <w:tab w:val="left" w:pos="2130"/>
        </w:tabs>
        <w:spacing w:after="0" w:line="264" w:lineRule="auto"/>
        <w:rPr>
          <w:rFonts w:ascii="Arial" w:hAnsi="Arial"/>
          <w:sz w:val="24"/>
          <w:szCs w:val="24"/>
          <w:shd w:val="clear" w:color="auto" w:fill="FFFF00"/>
        </w:rPr>
      </w:pPr>
    </w:p>
    <w:p w:rsidR="007A4540" w:rsidRDefault="003013C0">
      <w:pPr>
        <w:pStyle w:val="2"/>
        <w:spacing w:line="264" w:lineRule="auto"/>
      </w:pPr>
      <w:bookmarkStart w:id="75" w:name="_Toc16852839"/>
      <w:bookmarkStart w:id="76" w:name="_Toc82100497"/>
      <w:r>
        <w:t>B6</w:t>
      </w:r>
      <w:r>
        <w:tab/>
        <w:t>Sales to other countries</w:t>
      </w:r>
      <w:bookmarkEnd w:id="75"/>
      <w:bookmarkEnd w:id="76"/>
    </w:p>
    <w:p w:rsidR="007A4540" w:rsidRDefault="007A4540">
      <w:pPr>
        <w:tabs>
          <w:tab w:val="left" w:pos="2130"/>
        </w:tabs>
        <w:spacing w:after="0" w:line="264" w:lineRule="auto"/>
        <w:rPr>
          <w:rFonts w:ascii="Arial" w:eastAsia="Arial" w:hAnsi="Arial"/>
          <w:sz w:val="24"/>
          <w:szCs w:val="24"/>
        </w:rPr>
      </w:pPr>
    </w:p>
    <w:p w:rsidR="007A4540" w:rsidRDefault="003013C0">
      <w:pPr>
        <w:tabs>
          <w:tab w:val="left" w:pos="2130"/>
        </w:tabs>
        <w:spacing w:after="0" w:line="264" w:lineRule="auto"/>
      </w:pPr>
      <w:r>
        <w:rPr>
          <w:rFonts w:ascii="Arial" w:eastAsia="Arial" w:hAnsi="Arial"/>
          <w:sz w:val="24"/>
          <w:szCs w:val="24"/>
        </w:rPr>
        <w:t>In this part, you are requested to provide information on sales of the goods subject to review</w:t>
      </w:r>
      <w:r>
        <w:rPr>
          <w:rFonts w:ascii="Arial" w:eastAsia="Arial" w:hAnsi="Arial"/>
          <w:color w:val="FF0000"/>
          <w:sz w:val="24"/>
          <w:szCs w:val="24"/>
        </w:rPr>
        <w:t xml:space="preserve"> </w:t>
      </w:r>
      <w:r>
        <w:rPr>
          <w:rFonts w:ascii="Arial" w:eastAsia="Arial" w:hAnsi="Arial"/>
          <w:sz w:val="24"/>
          <w:szCs w:val="24"/>
        </w:rPr>
        <w:t>made by your company to the other countries you export to (by volume).</w:t>
      </w:r>
    </w:p>
    <w:p w:rsidR="007A4540" w:rsidRDefault="007A4540">
      <w:pPr>
        <w:tabs>
          <w:tab w:val="left" w:pos="2130"/>
        </w:tabs>
        <w:spacing w:after="0" w:line="264" w:lineRule="auto"/>
        <w:rPr>
          <w:rFonts w:ascii="Arial" w:eastAsia="Arial" w:hAnsi="Arial"/>
          <w:b/>
          <w:bCs/>
          <w:sz w:val="24"/>
          <w:szCs w:val="24"/>
        </w:rPr>
      </w:pPr>
    </w:p>
    <w:p w:rsidR="007A4540" w:rsidRDefault="003013C0">
      <w:pPr>
        <w:pStyle w:val="a8"/>
        <w:numPr>
          <w:ilvl w:val="0"/>
          <w:numId w:val="30"/>
        </w:numPr>
        <w:autoSpaceDE w:val="0"/>
        <w:spacing w:after="0" w:line="264" w:lineRule="auto"/>
      </w:pPr>
      <w:r>
        <w:rPr>
          <w:rFonts w:ascii="Arial" w:eastAsia="Arial" w:hAnsi="Arial"/>
          <w:sz w:val="24"/>
          <w:szCs w:val="24"/>
        </w:rPr>
        <w:t>Please provide aggregated sales data for the goods subject to review</w:t>
      </w:r>
      <w:r>
        <w:rPr>
          <w:rFonts w:ascii="Arial" w:eastAsia="Arial" w:hAnsi="Arial"/>
          <w:color w:val="FF0000"/>
          <w:sz w:val="24"/>
          <w:szCs w:val="24"/>
        </w:rPr>
        <w:t xml:space="preserve"> </w:t>
      </w:r>
      <w:r>
        <w:rPr>
          <w:rFonts w:ascii="Arial" w:eastAsia="Arial" w:hAnsi="Arial"/>
          <w:sz w:val="24"/>
          <w:szCs w:val="24"/>
        </w:rPr>
        <w:t>to all customers in your top three export destinations. Please also indicate at what level of trade these transactions occur – are the sales to traders, distributors, wholesalers, industrial or end users?</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85041A" w:rsidRDefault="0085041A" w:rsidP="00B16D4E">
            <w:pPr>
              <w:autoSpaceDE w:val="0"/>
              <w:spacing w:after="0" w:line="264" w:lineRule="auto"/>
              <w:jc w:val="both"/>
              <w:rPr>
                <w:rFonts w:ascii="Arial" w:eastAsia="Yu Mincho" w:hAnsi="Arial"/>
                <w:sz w:val="24"/>
                <w:szCs w:val="24"/>
                <w:lang w:val="en-US"/>
              </w:rPr>
            </w:pPr>
            <w:r>
              <w:rPr>
                <w:rFonts w:ascii="Arial" w:eastAsia="Yu Mincho" w:hAnsi="Arial"/>
                <w:sz w:val="24"/>
                <w:szCs w:val="24"/>
                <w:lang w:val="en-US"/>
              </w:rPr>
              <w:t>The top three export destinations for the subject merchandize in the POI are – [</w:t>
            </w:r>
            <w:r w:rsidR="005349C8" w:rsidRPr="00925928">
              <w:rPr>
                <w:rFonts w:ascii="Arial" w:eastAsia="Times New Roman" w:hAnsi="Arial"/>
                <w:sz w:val="24"/>
                <w:szCs w:val="24"/>
                <w:highlight w:val="yellow"/>
                <w:lang w:val="en-US" w:eastAsia="en-GB"/>
              </w:rPr>
              <w:t xml:space="preserve">Non-confidential summary: </w:t>
            </w:r>
            <w:r w:rsidR="005349C8">
              <w:rPr>
                <w:rFonts w:ascii="Arial" w:eastAsia="Yu Mincho" w:hAnsi="Arial"/>
                <w:sz w:val="24"/>
                <w:szCs w:val="24"/>
                <w:highlight w:val="yellow"/>
                <w:lang w:val="en-US"/>
              </w:rPr>
              <w:t>C</w:t>
            </w:r>
            <w:r w:rsidR="00B16D4E" w:rsidRPr="00B16D4E">
              <w:rPr>
                <w:rFonts w:ascii="Arial" w:eastAsia="Yu Mincho" w:hAnsi="Arial"/>
                <w:sz w:val="24"/>
                <w:szCs w:val="24"/>
                <w:highlight w:val="yellow"/>
                <w:lang w:val="en-US"/>
              </w:rPr>
              <w:t>ountries</w:t>
            </w:r>
            <w:r>
              <w:rPr>
                <w:rFonts w:ascii="Arial" w:eastAsia="Yu Mincho" w:hAnsi="Arial"/>
                <w:sz w:val="24"/>
                <w:szCs w:val="24"/>
                <w:lang w:val="en-US"/>
              </w:rPr>
              <w:t xml:space="preserve">]. They represent about </w:t>
            </w:r>
            <w:r w:rsidR="00B16D4E">
              <w:rPr>
                <w:rFonts w:eastAsiaTheme="minorEastAsia"/>
                <w:iCs/>
                <w:szCs w:val="24"/>
              </w:rPr>
              <w:t>[</w:t>
            </w:r>
            <w:r w:rsidR="005349C8">
              <w:rPr>
                <w:rFonts w:ascii="Arial" w:hAnsi="Arial"/>
                <w:sz w:val="24"/>
                <w:highlight w:val="yellow"/>
              </w:rPr>
              <w:t>n</w:t>
            </w:r>
            <w:r w:rsidR="005349C8" w:rsidRPr="00925928">
              <w:rPr>
                <w:rFonts w:ascii="Arial" w:hAnsi="Arial"/>
                <w:sz w:val="24"/>
                <w:highlight w:val="yellow"/>
              </w:rPr>
              <w:t>on-confidential range:</w:t>
            </w:r>
            <w:r w:rsidR="005349C8">
              <w:rPr>
                <w:rFonts w:ascii="Arial" w:hAnsi="Arial"/>
                <w:sz w:val="24"/>
                <w:highlight w:val="yellow"/>
              </w:rPr>
              <w:t xml:space="preserve"> 95% – 65 %</w:t>
            </w:r>
            <w:r w:rsidR="00B16D4E">
              <w:rPr>
                <w:rFonts w:eastAsiaTheme="minorEastAsia"/>
                <w:iCs/>
                <w:szCs w:val="24"/>
              </w:rPr>
              <w:t>]</w:t>
            </w:r>
            <w:r>
              <w:rPr>
                <w:rFonts w:ascii="Arial" w:eastAsia="Yu Mincho" w:hAnsi="Arial"/>
                <w:sz w:val="24"/>
                <w:szCs w:val="24"/>
                <w:lang w:val="en-US"/>
              </w:rPr>
              <w:t xml:space="preserve"> of subject merchandize export volume in the POI. The customer type indicated in the respective field of </w:t>
            </w:r>
            <w:r w:rsidRPr="0085041A">
              <w:rPr>
                <w:rFonts w:ascii="Arial" w:eastAsia="Yu Mincho" w:hAnsi="Arial"/>
                <w:sz w:val="24"/>
                <w:szCs w:val="24"/>
                <w:u w:val="single"/>
                <w:lang w:val="en-US"/>
              </w:rPr>
              <w:t>Annex B6</w:t>
            </w:r>
            <w:r w:rsidR="00B00CCA">
              <w:rPr>
                <w:rFonts w:ascii="Arial" w:eastAsia="Yu Mincho" w:hAnsi="Arial"/>
                <w:sz w:val="24"/>
                <w:szCs w:val="24"/>
                <w:u w:val="single"/>
                <w:lang w:val="en-US"/>
              </w:rPr>
              <w:t>a</w:t>
            </w:r>
            <w:r w:rsidRPr="0085041A">
              <w:rPr>
                <w:rFonts w:ascii="Arial" w:eastAsia="Yu Mincho" w:hAnsi="Arial"/>
                <w:sz w:val="24"/>
                <w:szCs w:val="24"/>
                <w:u w:val="single"/>
                <w:lang w:val="en-US"/>
              </w:rPr>
              <w:t xml:space="preserve"> - Sales to other countries</w:t>
            </w:r>
            <w:r>
              <w:rPr>
                <w:rFonts w:ascii="Arial" w:eastAsia="Yu Mincho" w:hAnsi="Arial"/>
                <w:sz w:val="24"/>
                <w:szCs w:val="24"/>
                <w:u w:val="single"/>
                <w:lang w:val="en-US"/>
              </w:rPr>
              <w:t>.</w:t>
            </w:r>
            <w:r>
              <w:rPr>
                <w:rFonts w:ascii="Arial" w:eastAsia="Yu Mincho" w:hAnsi="Arial"/>
                <w:sz w:val="24"/>
                <w:szCs w:val="24"/>
                <w:lang w:val="en-US"/>
              </w:rPr>
              <w:t xml:space="preserve"> It is either end-user (companies that buy the merchandize for their own needs) or resellers (companies that buy in order to resell it to a third party).</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rsidP="00B00CC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85041A">
              <w:t xml:space="preserve"> </w:t>
            </w:r>
            <w:r w:rsidR="0085041A" w:rsidRPr="0085041A">
              <w:rPr>
                <w:rFonts w:ascii="Arial" w:eastAsia="Yu Mincho" w:hAnsi="Arial"/>
                <w:sz w:val="24"/>
                <w:szCs w:val="24"/>
              </w:rPr>
              <w:t>Annex B6</w:t>
            </w:r>
            <w:r w:rsidR="00B00CCA">
              <w:rPr>
                <w:rFonts w:ascii="Arial" w:eastAsia="Yu Mincho" w:hAnsi="Arial"/>
                <w:sz w:val="24"/>
                <w:szCs w:val="24"/>
              </w:rPr>
              <w:t>a</w:t>
            </w:r>
            <w:r w:rsidR="0085041A" w:rsidRPr="0085041A">
              <w:rPr>
                <w:rFonts w:ascii="Arial" w:eastAsia="Yu Mincho" w:hAnsi="Arial"/>
                <w:sz w:val="24"/>
                <w:szCs w:val="24"/>
              </w:rPr>
              <w:t xml:space="preserve"> - Sales to other countries</w:t>
            </w:r>
          </w:p>
        </w:tc>
      </w:tr>
    </w:tbl>
    <w:p w:rsidR="007A4540" w:rsidRDefault="007A4540">
      <w:pPr>
        <w:tabs>
          <w:tab w:val="left" w:pos="2130"/>
        </w:tabs>
        <w:spacing w:after="0" w:line="264" w:lineRule="auto"/>
        <w:rPr>
          <w:rFonts w:ascii="Arial" w:eastAsia="Arial" w:hAnsi="Arial"/>
          <w:b/>
          <w:bCs/>
          <w:sz w:val="24"/>
          <w:szCs w:val="24"/>
        </w:rPr>
      </w:pPr>
    </w:p>
    <w:p w:rsidR="007A4540" w:rsidRDefault="003013C0">
      <w:pPr>
        <w:pStyle w:val="a8"/>
        <w:numPr>
          <w:ilvl w:val="0"/>
          <w:numId w:val="30"/>
        </w:numPr>
        <w:tabs>
          <w:tab w:val="left" w:pos="2850"/>
        </w:tabs>
        <w:spacing w:after="0" w:line="264" w:lineRule="auto"/>
      </w:pPr>
      <w:r>
        <w:rPr>
          <w:rFonts w:ascii="Arial" w:eastAsia="Arial" w:hAnsi="Arial"/>
          <w:sz w:val="24"/>
          <w:szCs w:val="24"/>
        </w:rPr>
        <w:lastRenderedPageBreak/>
        <w:t>Where your sales have not been made on a CIF basis, explain how you have calculated the CIF values included in the Excel column labelled ‘CIF value’.</w:t>
      </w:r>
    </w:p>
    <w:p w:rsidR="007A4540" w:rsidRDefault="007A4540">
      <w:pPr>
        <w:tabs>
          <w:tab w:val="left" w:pos="2130"/>
        </w:tabs>
        <w:spacing w:after="0" w:line="264" w:lineRule="auto"/>
        <w:rPr>
          <w:rFonts w:ascii="Arial" w:hAnsi="Arial"/>
          <w:sz w:val="24"/>
          <w:szCs w:val="24"/>
          <w:lang w:val="en-AU"/>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85041A" w:rsidRPr="00311ECD" w:rsidRDefault="0085041A" w:rsidP="00311ECD">
            <w:pPr>
              <w:autoSpaceDE w:val="0"/>
              <w:spacing w:after="0" w:line="264" w:lineRule="auto"/>
              <w:jc w:val="both"/>
              <w:rPr>
                <w:rFonts w:ascii="Arial" w:eastAsia="Yu Mincho" w:hAnsi="Arial"/>
                <w:sz w:val="24"/>
                <w:szCs w:val="24"/>
              </w:rPr>
            </w:pPr>
          </w:p>
          <w:p w:rsidR="00F31FFE" w:rsidRPr="00311ECD" w:rsidRDefault="00B16D4E" w:rsidP="0085041A">
            <w:pPr>
              <w:autoSpaceDE w:val="0"/>
              <w:spacing w:after="0" w:line="264" w:lineRule="auto"/>
              <w:jc w:val="both"/>
              <w:rPr>
                <w:rFonts w:ascii="Arial" w:eastAsia="Yu Mincho" w:hAnsi="Arial"/>
                <w:sz w:val="24"/>
                <w:szCs w:val="24"/>
              </w:rPr>
            </w:pPr>
            <w:r>
              <w:rPr>
                <w:rFonts w:ascii="Arial" w:eastAsia="Yu Mincho" w:hAnsi="Arial"/>
                <w:sz w:val="24"/>
                <w:szCs w:val="24"/>
              </w:rPr>
              <w:t>[</w:t>
            </w:r>
            <w:r w:rsidR="00C837CF" w:rsidRPr="00925928">
              <w:rPr>
                <w:rFonts w:ascii="Arial" w:eastAsia="Times New Roman" w:hAnsi="Arial"/>
                <w:sz w:val="24"/>
                <w:szCs w:val="24"/>
                <w:highlight w:val="yellow"/>
                <w:lang w:val="en-US" w:eastAsia="en-GB"/>
              </w:rPr>
              <w:t>Non-confidential summary:</w:t>
            </w:r>
            <w:r w:rsidR="00C837CF">
              <w:rPr>
                <w:rFonts w:ascii="Arial" w:eastAsia="Times New Roman" w:hAnsi="Arial"/>
                <w:sz w:val="24"/>
                <w:szCs w:val="24"/>
                <w:highlight w:val="yellow"/>
                <w:lang w:val="en-US" w:eastAsia="en-GB"/>
              </w:rPr>
              <w:t xml:space="preserve"> </w:t>
            </w:r>
            <w:r w:rsidRPr="00B16D4E">
              <w:rPr>
                <w:rFonts w:ascii="Arial" w:eastAsia="Yu Mincho" w:hAnsi="Arial"/>
                <w:sz w:val="24"/>
                <w:szCs w:val="24"/>
                <w:highlight w:val="yellow"/>
              </w:rPr>
              <w:t>CIF calculation explanation</w:t>
            </w:r>
            <w:r w:rsidR="00C837CF">
              <w:rPr>
                <w:rFonts w:ascii="Arial" w:eastAsia="Yu Mincho" w:hAnsi="Arial"/>
                <w:sz w:val="24"/>
                <w:szCs w:val="24"/>
              </w:rPr>
              <w:t xml:space="preserve">. </w:t>
            </w:r>
            <w:r w:rsidR="00C837CF" w:rsidRPr="00925928">
              <w:rPr>
                <w:rFonts w:ascii="Arial" w:eastAsia="Times New Roman" w:hAnsi="Arial"/>
                <w:sz w:val="24"/>
                <w:szCs w:val="24"/>
                <w:highlight w:val="yellow"/>
                <w:lang w:val="en-US" w:eastAsia="en-GB"/>
              </w:rPr>
              <w:t>Confidential by nature because it would directly or indirectly disclosure business confidential information</w:t>
            </w:r>
            <w:r>
              <w:rPr>
                <w:rFonts w:ascii="Arial" w:eastAsia="Yu Mincho" w:hAnsi="Arial"/>
                <w:sz w:val="24"/>
                <w:szCs w:val="24"/>
              </w:rPr>
              <w:t>]</w:t>
            </w:r>
            <w:r w:rsidR="00311ECD" w:rsidRPr="00311ECD">
              <w:rPr>
                <w:rFonts w:ascii="Arial" w:eastAsia="Yu Mincho" w:hAnsi="Arial"/>
                <w:sz w:val="24"/>
                <w:szCs w:val="24"/>
              </w:rPr>
              <w:t>.</w:t>
            </w:r>
            <w:r w:rsidR="00F31FFE">
              <w:rPr>
                <w:rFonts w:ascii="Arial" w:eastAsiaTheme="minorEastAsia" w:hAnsi="Arial"/>
                <w:sz w:val="24"/>
                <w:szCs w:val="24"/>
              </w:rPr>
              <w:t xml:space="preserve"> </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rsidP="00B00CC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11ECD">
              <w:t xml:space="preserve"> </w:t>
            </w:r>
            <w:r w:rsidR="0085041A" w:rsidRPr="0085041A">
              <w:rPr>
                <w:rFonts w:ascii="Arial" w:eastAsia="Yu Mincho" w:hAnsi="Arial"/>
                <w:sz w:val="24"/>
                <w:szCs w:val="24"/>
              </w:rPr>
              <w:t xml:space="preserve">Annex </w:t>
            </w:r>
            <w:r w:rsidR="0085041A">
              <w:rPr>
                <w:rFonts w:ascii="Arial" w:eastAsia="Yu Mincho" w:hAnsi="Arial"/>
                <w:sz w:val="24"/>
                <w:szCs w:val="24"/>
              </w:rPr>
              <w:t>B6</w:t>
            </w:r>
            <w:r w:rsidR="00B00CCA">
              <w:rPr>
                <w:rFonts w:ascii="Arial" w:eastAsia="Yu Mincho" w:hAnsi="Arial"/>
                <w:sz w:val="24"/>
                <w:szCs w:val="24"/>
              </w:rPr>
              <w:t>b</w:t>
            </w:r>
            <w:r w:rsidR="0085041A">
              <w:rPr>
                <w:rFonts w:ascii="Arial" w:eastAsia="Yu Mincho" w:hAnsi="Arial"/>
                <w:sz w:val="24"/>
                <w:szCs w:val="24"/>
              </w:rPr>
              <w:t xml:space="preserve"> – Brazil sea freight</w:t>
            </w:r>
            <w:r w:rsidR="00311ECD" w:rsidRPr="00311ECD">
              <w:rPr>
                <w:rFonts w:ascii="Arial" w:eastAsia="Yu Mincho" w:hAnsi="Arial"/>
                <w:sz w:val="24"/>
                <w:szCs w:val="24"/>
              </w:rPr>
              <w:t>.</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30"/>
        </w:numPr>
        <w:tabs>
          <w:tab w:val="left" w:pos="2850"/>
        </w:tabs>
        <w:spacing w:after="0" w:line="264" w:lineRule="auto"/>
      </w:pPr>
      <w:r>
        <w:rPr>
          <w:rFonts w:ascii="Arial" w:eastAsia="Arial" w:hAnsi="Arial"/>
          <w:sz w:val="24"/>
          <w:szCs w:val="24"/>
        </w:rPr>
        <w:t>Select two invoices from two different customers concerning sales to the top three countries during the POI. Provide a complete set of documents for these sales. For example:</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purchase order;</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 xml:space="preserve">order acceptance; </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 xml:space="preserve">commercial invoice; </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 xml:space="preserve">applicable discounts or rebates; </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credit/debit notes;</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 xml:space="preserve">long or short-term contract of sale; </w:t>
      </w:r>
    </w:p>
    <w:p w:rsidR="007A4540" w:rsidRDefault="003013C0">
      <w:pPr>
        <w:pStyle w:val="a8"/>
        <w:numPr>
          <w:ilvl w:val="0"/>
          <w:numId w:val="19"/>
        </w:numPr>
        <w:tabs>
          <w:tab w:val="left" w:pos="2130"/>
        </w:tabs>
        <w:spacing w:after="0" w:line="264" w:lineRule="auto"/>
        <w:ind w:left="746"/>
      </w:pPr>
      <w:r>
        <w:rPr>
          <w:rFonts w:ascii="Arial" w:eastAsia="Arial" w:hAnsi="Arial"/>
          <w:sz w:val="24"/>
          <w:szCs w:val="24"/>
        </w:rPr>
        <w:t>inland freight contract; and</w:t>
      </w:r>
    </w:p>
    <w:p w:rsidR="007A4540" w:rsidRPr="00673E5D" w:rsidRDefault="003013C0">
      <w:pPr>
        <w:pStyle w:val="a8"/>
        <w:numPr>
          <w:ilvl w:val="0"/>
          <w:numId w:val="19"/>
        </w:numPr>
        <w:tabs>
          <w:tab w:val="left" w:pos="2130"/>
        </w:tabs>
        <w:spacing w:after="0" w:line="264" w:lineRule="auto"/>
        <w:ind w:left="746"/>
      </w:pPr>
      <w:r>
        <w:rPr>
          <w:rFonts w:ascii="Arial" w:eastAsia="Arial" w:hAnsi="Arial"/>
          <w:sz w:val="24"/>
          <w:szCs w:val="24"/>
        </w:rPr>
        <w:t>bank documents showing proof of payment.</w:t>
      </w:r>
    </w:p>
    <w:p w:rsidR="00673E5D" w:rsidRDefault="00673E5D" w:rsidP="00673E5D">
      <w:pPr>
        <w:tabs>
          <w:tab w:val="left" w:pos="2130"/>
        </w:tabs>
        <w:spacing w:after="0" w:line="264" w:lineRule="auto"/>
      </w:pPr>
    </w:p>
    <w:tbl>
      <w:tblPr>
        <w:tblStyle w:val="af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73E5D" w:rsidRPr="00AF2EC5" w:rsidTr="00673E5D">
        <w:tc>
          <w:tcPr>
            <w:tcW w:w="9016" w:type="dxa"/>
            <w:gridSpan w:val="2"/>
          </w:tcPr>
          <w:p w:rsidR="009C59E3" w:rsidRPr="00D07143" w:rsidRDefault="00673E5D" w:rsidP="009C59E3">
            <w:pPr>
              <w:autoSpaceDE w:val="0"/>
              <w:adjustRightInd w:val="0"/>
              <w:spacing w:line="22" w:lineRule="atLeast"/>
              <w:jc w:val="both"/>
              <w:rPr>
                <w:rFonts w:ascii="Arial" w:eastAsiaTheme="minorEastAsia" w:hAnsi="Arial" w:cs="Arial"/>
                <w:sz w:val="24"/>
                <w:szCs w:val="24"/>
                <w:lang w:val="en-US"/>
              </w:rPr>
            </w:pPr>
            <w:r w:rsidRPr="00AF2EC5">
              <w:rPr>
                <w:rFonts w:ascii="Arial" w:eastAsiaTheme="minorEastAsia" w:hAnsi="Arial" w:cs="Arial"/>
                <w:sz w:val="24"/>
                <w:szCs w:val="24"/>
              </w:rPr>
              <w:t xml:space="preserve">The copies of two invoices from PAO Severstal to two different independent customers from </w:t>
            </w:r>
            <w:r w:rsidRPr="00AF2EC5">
              <w:rPr>
                <w:rFonts w:ascii="Arial" w:eastAsia="Arial" w:hAnsi="Arial" w:cs="Arial"/>
                <w:sz w:val="24"/>
                <w:szCs w:val="24"/>
              </w:rPr>
              <w:t>top three countries</w:t>
            </w:r>
            <w:r w:rsidRPr="00AF2EC5">
              <w:rPr>
                <w:rFonts w:ascii="Arial" w:eastAsiaTheme="minorEastAsia" w:hAnsi="Arial" w:cs="Arial"/>
                <w:sz w:val="24"/>
                <w:szCs w:val="24"/>
              </w:rPr>
              <w:t xml:space="preserve"> on export markets in the POI are attached as </w:t>
            </w:r>
            <w:r w:rsidRPr="00AF2EC5">
              <w:rPr>
                <w:rFonts w:ascii="Arial" w:eastAsiaTheme="minorEastAsia" w:hAnsi="Arial" w:cs="Arial"/>
                <w:sz w:val="24"/>
                <w:szCs w:val="24"/>
                <w:u w:val="single"/>
              </w:rPr>
              <w:t>B6</w:t>
            </w:r>
            <w:r w:rsidR="00B00CCA">
              <w:rPr>
                <w:rFonts w:ascii="Arial" w:eastAsiaTheme="minorEastAsia" w:hAnsi="Arial" w:cs="Arial"/>
                <w:sz w:val="24"/>
                <w:szCs w:val="24"/>
                <w:u w:val="single"/>
              </w:rPr>
              <w:t>c</w:t>
            </w:r>
            <w:r w:rsidRPr="00AF2EC5">
              <w:rPr>
                <w:rFonts w:ascii="Arial" w:eastAsiaTheme="minorEastAsia" w:hAnsi="Arial" w:cs="Arial"/>
                <w:sz w:val="24"/>
                <w:szCs w:val="24"/>
                <w:u w:val="single"/>
              </w:rPr>
              <w:t xml:space="preserve"> Sample invoices export unrelated</w:t>
            </w:r>
            <w:r w:rsidRPr="00AF2EC5">
              <w:rPr>
                <w:rFonts w:ascii="Arial" w:eastAsiaTheme="minorEastAsia" w:hAnsi="Arial" w:cs="Arial"/>
                <w:sz w:val="24"/>
                <w:szCs w:val="24"/>
              </w:rPr>
              <w:t>.</w:t>
            </w:r>
            <w:r w:rsidR="009C59E3">
              <w:rPr>
                <w:rFonts w:ascii="Arial" w:eastAsiaTheme="minorEastAsia" w:hAnsi="Arial" w:cs="Arial"/>
                <w:sz w:val="24"/>
                <w:szCs w:val="24"/>
              </w:rPr>
              <w:t xml:space="preserve"> The sales contracts are also attached. </w:t>
            </w:r>
            <w:r w:rsidR="009C59E3">
              <w:rPr>
                <w:rFonts w:ascii="Arial" w:eastAsiaTheme="minorEastAsia" w:hAnsi="Arial" w:cs="Arial"/>
                <w:sz w:val="24"/>
                <w:szCs w:val="24"/>
                <w:lang w:val="en-US"/>
              </w:rPr>
              <w:t>[Non-confidential summary: Names of destination countries]</w:t>
            </w:r>
          </w:p>
          <w:p w:rsidR="009C59E3" w:rsidRPr="00F77847" w:rsidRDefault="009C59E3" w:rsidP="009C59E3">
            <w:pPr>
              <w:autoSpaceDE w:val="0"/>
              <w:adjustRightInd w:val="0"/>
              <w:spacing w:line="22" w:lineRule="atLeast"/>
              <w:jc w:val="both"/>
              <w:rPr>
                <w:rFonts w:ascii="Arial" w:eastAsiaTheme="minorEastAsia" w:hAnsi="Arial" w:cs="Arial"/>
                <w:sz w:val="24"/>
                <w:szCs w:val="24"/>
              </w:rPr>
            </w:pPr>
          </w:p>
          <w:p w:rsidR="009C59E3" w:rsidRDefault="009C59E3" w:rsidP="009C59E3">
            <w:pPr>
              <w:autoSpaceDE w:val="0"/>
              <w:autoSpaceDN w:val="0"/>
              <w:adjustRightInd w:val="0"/>
              <w:spacing w:line="22" w:lineRule="atLeast"/>
              <w:jc w:val="both"/>
              <w:rPr>
                <w:rFonts w:ascii="Arial" w:eastAsiaTheme="minorEastAsia" w:hAnsi="Arial" w:cs="Arial"/>
                <w:sz w:val="24"/>
                <w:szCs w:val="24"/>
              </w:rPr>
            </w:pPr>
            <w:r w:rsidRPr="00F77847">
              <w:rPr>
                <w:rFonts w:ascii="Arial" w:eastAsiaTheme="minorEastAsia" w:hAnsi="Arial" w:cs="Arial"/>
                <w:sz w:val="24"/>
                <w:szCs w:val="24"/>
              </w:rPr>
              <w:t>A sample translation of a contract into English is also provided</w:t>
            </w:r>
            <w:r>
              <w:rPr>
                <w:rFonts w:ascii="Arial" w:eastAsiaTheme="minorEastAsia" w:hAnsi="Arial" w:cs="Arial"/>
                <w:sz w:val="24"/>
                <w:szCs w:val="24"/>
              </w:rPr>
              <w:t xml:space="preserve"> in</w:t>
            </w:r>
            <w:r w:rsidRPr="00F77847">
              <w:rPr>
                <w:rFonts w:ascii="Arial" w:eastAsiaTheme="minorEastAsia" w:hAnsi="Arial" w:cs="Arial"/>
                <w:sz w:val="24"/>
                <w:szCs w:val="24"/>
              </w:rPr>
              <w:t xml:space="preserve"> Annex B6e PAO Contract EN sample</w:t>
            </w:r>
            <w:r>
              <w:rPr>
                <w:rFonts w:ascii="Arial" w:eastAsiaTheme="minorEastAsia" w:hAnsi="Arial" w:cs="Arial"/>
                <w:sz w:val="24"/>
                <w:szCs w:val="24"/>
              </w:rPr>
              <w:t>.</w:t>
            </w:r>
          </w:p>
          <w:p w:rsidR="009C59E3" w:rsidRDefault="009C59E3" w:rsidP="009C59E3">
            <w:pPr>
              <w:autoSpaceDE w:val="0"/>
              <w:autoSpaceDN w:val="0"/>
              <w:adjustRightInd w:val="0"/>
              <w:spacing w:line="22" w:lineRule="atLeast"/>
              <w:jc w:val="both"/>
              <w:rPr>
                <w:rFonts w:ascii="Arial" w:eastAsiaTheme="minorEastAsia" w:hAnsi="Arial" w:cs="Arial"/>
                <w:sz w:val="24"/>
                <w:szCs w:val="24"/>
              </w:rPr>
            </w:pPr>
          </w:p>
          <w:p w:rsidR="00673E5D" w:rsidRPr="00AF2EC5" w:rsidRDefault="009C59E3" w:rsidP="009C59E3">
            <w:pPr>
              <w:autoSpaceDE w:val="0"/>
              <w:autoSpaceDN w:val="0"/>
              <w:adjustRightInd w:val="0"/>
              <w:spacing w:line="22" w:lineRule="atLeast"/>
              <w:jc w:val="both"/>
              <w:rPr>
                <w:rFonts w:ascii="Arial" w:eastAsiaTheme="minorEastAsia" w:hAnsi="Arial" w:cs="Arial"/>
                <w:sz w:val="24"/>
                <w:szCs w:val="24"/>
              </w:rPr>
            </w:pPr>
            <w:r w:rsidRPr="00066E5E">
              <w:rPr>
                <w:rFonts w:ascii="Arial" w:eastAsiaTheme="minorEastAsia" w:hAnsi="Arial" w:cs="Arial"/>
                <w:sz w:val="24"/>
                <w:szCs w:val="24"/>
              </w:rPr>
              <w:t>A complete set of documents for one sale through Severstal Export GmbH is</w:t>
            </w:r>
            <w:r>
              <w:rPr>
                <w:rFonts w:ascii="Arial" w:eastAsiaTheme="minorEastAsia" w:hAnsi="Arial" w:cs="Arial"/>
                <w:sz w:val="24"/>
                <w:szCs w:val="24"/>
              </w:rPr>
              <w:t xml:space="preserve"> also</w:t>
            </w:r>
            <w:r w:rsidRPr="00066E5E">
              <w:rPr>
                <w:rFonts w:ascii="Arial" w:eastAsiaTheme="minorEastAsia" w:hAnsi="Arial" w:cs="Arial"/>
                <w:sz w:val="24"/>
                <w:szCs w:val="24"/>
              </w:rPr>
              <w:t xml:space="preserve"> provided</w:t>
            </w:r>
            <w:r>
              <w:rPr>
                <w:rFonts w:ascii="Arial" w:eastAsiaTheme="minorEastAsia" w:hAnsi="Arial" w:cs="Arial"/>
                <w:sz w:val="24"/>
                <w:szCs w:val="24"/>
              </w:rPr>
              <w:t>.</w:t>
            </w:r>
          </w:p>
        </w:tc>
      </w:tr>
      <w:tr w:rsidR="00673E5D" w:rsidRPr="00AF2EC5" w:rsidTr="00673E5D">
        <w:tc>
          <w:tcPr>
            <w:tcW w:w="4508" w:type="dxa"/>
            <w:tcBorders>
              <w:top w:val="single" w:sz="4" w:space="0" w:color="FFFFFF" w:themeColor="background1"/>
              <w:left w:val="nil"/>
              <w:bottom w:val="nil"/>
              <w:right w:val="single" w:sz="4" w:space="0" w:color="auto"/>
            </w:tcBorders>
          </w:tcPr>
          <w:p w:rsidR="00673E5D" w:rsidRPr="00AF2EC5" w:rsidRDefault="00673E5D" w:rsidP="00673E5D">
            <w:pPr>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rsidR="00673E5D" w:rsidRPr="00AF2EC5" w:rsidRDefault="00673E5D" w:rsidP="00673E5D">
            <w:pPr>
              <w:autoSpaceDE w:val="0"/>
              <w:autoSpaceDN w:val="0"/>
              <w:adjustRightInd w:val="0"/>
              <w:spacing w:line="22" w:lineRule="atLeast"/>
              <w:jc w:val="both"/>
              <w:rPr>
                <w:rFonts w:ascii="Arial" w:eastAsiaTheme="minorEastAsia" w:hAnsi="Arial" w:cs="Arial"/>
                <w:sz w:val="24"/>
                <w:szCs w:val="24"/>
              </w:rPr>
            </w:pPr>
            <w:r w:rsidRPr="00AF2EC5">
              <w:rPr>
                <w:rFonts w:ascii="Arial" w:eastAsiaTheme="minorEastAsia" w:hAnsi="Arial" w:cs="Arial"/>
                <w:sz w:val="24"/>
                <w:szCs w:val="24"/>
              </w:rPr>
              <w:t>Appendix reference:</w:t>
            </w:r>
            <w:r w:rsidRPr="00AF2EC5">
              <w:rPr>
                <w:rFonts w:ascii="Arial" w:hAnsi="Arial" w:cs="Arial"/>
                <w:sz w:val="24"/>
                <w:szCs w:val="24"/>
              </w:rPr>
              <w:t xml:space="preserve"> </w:t>
            </w:r>
            <w:r w:rsidRPr="00AF2EC5">
              <w:rPr>
                <w:rFonts w:ascii="Arial" w:eastAsiaTheme="minorEastAsia" w:hAnsi="Arial" w:cs="Arial"/>
                <w:sz w:val="24"/>
                <w:szCs w:val="24"/>
              </w:rPr>
              <w:t>B6</w:t>
            </w:r>
            <w:r w:rsidR="00B00CCA">
              <w:rPr>
                <w:rFonts w:ascii="Arial" w:eastAsiaTheme="minorEastAsia" w:hAnsi="Arial" w:cs="Arial"/>
                <w:sz w:val="24"/>
                <w:szCs w:val="24"/>
              </w:rPr>
              <w:t>c</w:t>
            </w:r>
            <w:r w:rsidRPr="00AF2EC5">
              <w:rPr>
                <w:rFonts w:ascii="Arial" w:eastAsiaTheme="minorEastAsia" w:hAnsi="Arial" w:cs="Arial"/>
                <w:sz w:val="24"/>
                <w:szCs w:val="24"/>
              </w:rPr>
              <w:t xml:space="preserve"> Sample invoices export unrelated</w:t>
            </w:r>
            <w:r w:rsidR="009C59E3">
              <w:rPr>
                <w:rFonts w:ascii="Arial" w:eastAsiaTheme="minorEastAsia" w:hAnsi="Arial" w:cs="Arial"/>
                <w:sz w:val="24"/>
                <w:szCs w:val="24"/>
              </w:rPr>
              <w:t xml:space="preserve">, </w:t>
            </w:r>
            <w:r w:rsidR="009C59E3" w:rsidRPr="005E0CAF">
              <w:rPr>
                <w:rFonts w:ascii="Arial" w:eastAsiaTheme="minorEastAsia" w:hAnsi="Arial" w:cs="Arial"/>
                <w:sz w:val="24"/>
                <w:szCs w:val="24"/>
              </w:rPr>
              <w:t>Annex B6d Severstal Export Gmbh sales documents</w:t>
            </w:r>
            <w:r w:rsidR="009C59E3">
              <w:rPr>
                <w:rFonts w:ascii="Arial" w:eastAsiaTheme="minorEastAsia" w:hAnsi="Arial" w:cs="Arial"/>
                <w:sz w:val="24"/>
                <w:szCs w:val="24"/>
              </w:rPr>
              <w:t xml:space="preserve">, </w:t>
            </w:r>
            <w:r w:rsidR="009C59E3" w:rsidRPr="00F77847">
              <w:rPr>
                <w:rFonts w:ascii="Arial" w:eastAsiaTheme="minorEastAsia" w:hAnsi="Arial" w:cs="Arial"/>
                <w:sz w:val="24"/>
                <w:szCs w:val="24"/>
              </w:rPr>
              <w:t>Annex B6e PAO Contract EN sample</w:t>
            </w:r>
          </w:p>
        </w:tc>
      </w:tr>
    </w:tbl>
    <w:p w:rsidR="007A4540" w:rsidRDefault="007A4540">
      <w:pPr>
        <w:tabs>
          <w:tab w:val="left" w:pos="2130"/>
        </w:tabs>
        <w:spacing w:after="0" w:line="264" w:lineRule="auto"/>
        <w:rPr>
          <w:rFonts w:ascii="Arial" w:eastAsia="Arial" w:hAnsi="Arial"/>
          <w:sz w:val="24"/>
          <w:szCs w:val="24"/>
        </w:rPr>
      </w:pPr>
    </w:p>
    <w:p w:rsidR="007A4540" w:rsidRDefault="003013C0">
      <w:pPr>
        <w:pStyle w:val="a8"/>
        <w:numPr>
          <w:ilvl w:val="0"/>
          <w:numId w:val="30"/>
        </w:numPr>
        <w:tabs>
          <w:tab w:val="left" w:pos="2850"/>
        </w:tabs>
        <w:spacing w:after="0" w:line="264" w:lineRule="auto"/>
      </w:pPr>
      <w:r>
        <w:rPr>
          <w:rFonts w:ascii="Arial" w:eastAsia="Arial" w:hAnsi="Arial"/>
          <w:sz w:val="24"/>
          <w:szCs w:val="24"/>
        </w:rPr>
        <w:t xml:space="preserve">Please provide transaction-by-transaction sales information for your company’s sales to all customers in </w:t>
      </w:r>
      <w:r>
        <w:rPr>
          <w:rFonts w:ascii="Arial" w:eastAsia="Arial" w:hAnsi="Arial"/>
          <w:bCs/>
          <w:sz w:val="24"/>
          <w:szCs w:val="24"/>
        </w:rPr>
        <w:t>your top three countries</w:t>
      </w:r>
      <w:r>
        <w:rPr>
          <w:rFonts w:ascii="Arial" w:eastAsia="Arial" w:hAnsi="Arial"/>
          <w:sz w:val="24"/>
          <w:szCs w:val="24"/>
        </w:rPr>
        <w:t xml:space="preserve"> in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bCs/>
          <w:sz w:val="24"/>
          <w:szCs w:val="24"/>
        </w:rPr>
        <w:t xml:space="preserve">B6 – Sales to other countries. </w:t>
      </w:r>
      <w:r>
        <w:rPr>
          <w:rFonts w:ascii="Arial" w:eastAsia="Arial" w:hAnsi="Arial"/>
          <w:sz w:val="24"/>
          <w:szCs w:val="24"/>
        </w:rPr>
        <w:t xml:space="preserve">Report each goods sale on a given invoice with a different PCN (see Section A on Product Control Numbers) or invoice line as a separate transaction. If there are any other sales costs, charges or expenses incurred (such as other particular selling expenses) that have not been identified in the table, add a column for each item (see ‘other factors’). For </w:t>
      </w:r>
      <w:r>
        <w:rPr>
          <w:rFonts w:ascii="Arial" w:eastAsia="Arial" w:hAnsi="Arial"/>
          <w:sz w:val="24"/>
          <w:szCs w:val="24"/>
        </w:rPr>
        <w:lastRenderedPageBreak/>
        <w:t xml:space="preserve">instructions on filling out and explaining the adjustments for sales to the UK, please see </w:t>
      </w:r>
      <w:r>
        <w:rPr>
          <w:rFonts w:ascii="Arial" w:eastAsia="Arial" w:hAnsi="Arial"/>
          <w:b/>
          <w:bCs/>
          <w:sz w:val="24"/>
          <w:szCs w:val="24"/>
        </w:rPr>
        <w:t>Section C</w:t>
      </w:r>
      <w:r>
        <w:rPr>
          <w:rFonts w:ascii="Arial" w:eastAsia="Arial" w:hAnsi="Arial"/>
          <w:sz w:val="24"/>
          <w:szCs w:val="24"/>
        </w:rPr>
        <w:t xml:space="preserve"> below.</w:t>
      </w:r>
    </w:p>
    <w:p w:rsidR="00E776E5" w:rsidRPr="00E776E5" w:rsidRDefault="00E776E5" w:rsidP="00E776E5">
      <w:pPr>
        <w:autoSpaceDE w:val="0"/>
        <w:adjustRightInd w:val="0"/>
        <w:spacing w:after="0" w:line="22" w:lineRule="atLeast"/>
        <w:jc w:val="both"/>
        <w:textAlignment w:val="auto"/>
        <w:rPr>
          <w:rFonts w:ascii="Arial" w:eastAsiaTheme="minorEastAsia" w:hAnsi="Arial"/>
          <w:sz w:val="24"/>
          <w:szCs w:val="24"/>
        </w:rPr>
      </w:pPr>
    </w:p>
    <w:tbl>
      <w:tblPr>
        <w:tblStyle w:val="af2"/>
        <w:tblW w:w="0" w:type="auto"/>
        <w:tblCellMar>
          <w:top w:w="28" w:type="dxa"/>
          <w:left w:w="57" w:type="dxa"/>
          <w:bottom w:w="28" w:type="dxa"/>
          <w:right w:w="28" w:type="dxa"/>
        </w:tblCellMar>
        <w:tblLook w:val="04A0" w:firstRow="1" w:lastRow="0" w:firstColumn="1" w:lastColumn="0" w:noHBand="0" w:noVBand="1"/>
      </w:tblPr>
      <w:tblGrid>
        <w:gridCol w:w="3582"/>
        <w:gridCol w:w="5434"/>
      </w:tblGrid>
      <w:tr w:rsidR="00E776E5" w:rsidRPr="00E776E5" w:rsidTr="00E776E5">
        <w:tc>
          <w:tcPr>
            <w:tcW w:w="9016" w:type="dxa"/>
            <w:gridSpan w:val="2"/>
          </w:tcPr>
          <w:p w:rsidR="00E776E5" w:rsidRDefault="00E776E5" w:rsidP="00B00CCA">
            <w:pPr>
              <w:autoSpaceDE w:val="0"/>
              <w:autoSpaceDN w:val="0"/>
              <w:adjustRightInd w:val="0"/>
              <w:spacing w:line="22" w:lineRule="atLeast"/>
              <w:jc w:val="both"/>
              <w:rPr>
                <w:rFonts w:ascii="Arial" w:eastAsiaTheme="minorEastAsia" w:hAnsi="Arial" w:cs="Arial"/>
                <w:sz w:val="24"/>
                <w:szCs w:val="24"/>
              </w:rPr>
            </w:pPr>
            <w:r w:rsidRPr="00E776E5">
              <w:rPr>
                <w:rFonts w:ascii="Arial" w:eastAsiaTheme="minorEastAsia" w:hAnsi="Arial" w:cs="Arial"/>
                <w:sz w:val="24"/>
                <w:szCs w:val="24"/>
              </w:rPr>
              <w:t>The sales</w:t>
            </w:r>
            <w:r w:rsidR="005D5FE3">
              <w:rPr>
                <w:rFonts w:ascii="Arial" w:eastAsiaTheme="minorEastAsia" w:hAnsi="Arial" w:cs="Arial"/>
                <w:sz w:val="24"/>
                <w:szCs w:val="24"/>
              </w:rPr>
              <w:t xml:space="preserve"> of subject merchandize</w:t>
            </w:r>
            <w:r w:rsidRPr="00E776E5">
              <w:rPr>
                <w:rFonts w:ascii="Arial" w:eastAsiaTheme="minorEastAsia" w:hAnsi="Arial" w:cs="Arial"/>
                <w:sz w:val="24"/>
                <w:szCs w:val="24"/>
              </w:rPr>
              <w:t xml:space="preserve"> to top-3 exporting destinations are attached as </w:t>
            </w:r>
            <w:r w:rsidRPr="00E776E5">
              <w:rPr>
                <w:rFonts w:ascii="Arial" w:eastAsiaTheme="minorEastAsia" w:hAnsi="Arial" w:cs="Arial"/>
                <w:sz w:val="24"/>
                <w:szCs w:val="24"/>
                <w:u w:val="single"/>
              </w:rPr>
              <w:t>Annex B6</w:t>
            </w:r>
            <w:r w:rsidR="00B00CCA">
              <w:rPr>
                <w:rFonts w:ascii="Arial" w:eastAsiaTheme="minorEastAsia" w:hAnsi="Arial" w:cs="Arial"/>
                <w:sz w:val="24"/>
                <w:szCs w:val="24"/>
                <w:u w:val="single"/>
              </w:rPr>
              <w:t>a</w:t>
            </w:r>
            <w:r w:rsidRPr="00E776E5">
              <w:rPr>
                <w:rFonts w:ascii="Arial" w:eastAsiaTheme="minorEastAsia" w:hAnsi="Arial" w:cs="Arial"/>
                <w:sz w:val="24"/>
                <w:szCs w:val="24"/>
                <w:u w:val="single"/>
              </w:rPr>
              <w:t xml:space="preserve"> - Sales to other countries</w:t>
            </w:r>
            <w:r w:rsidRPr="00E776E5">
              <w:rPr>
                <w:rFonts w:ascii="Arial" w:eastAsiaTheme="minorEastAsia" w:hAnsi="Arial" w:cs="Arial"/>
                <w:sz w:val="24"/>
                <w:szCs w:val="24"/>
              </w:rPr>
              <w:t>.</w:t>
            </w:r>
          </w:p>
          <w:p w:rsidR="003B0DD9" w:rsidRDefault="003B0DD9" w:rsidP="00B00CCA">
            <w:pPr>
              <w:autoSpaceDE w:val="0"/>
              <w:autoSpaceDN w:val="0"/>
              <w:adjustRightInd w:val="0"/>
              <w:spacing w:line="22" w:lineRule="atLeast"/>
              <w:jc w:val="both"/>
              <w:rPr>
                <w:rFonts w:ascii="Arial" w:eastAsiaTheme="minorEastAsia" w:hAnsi="Arial" w:cs="Arial"/>
                <w:sz w:val="24"/>
                <w:szCs w:val="24"/>
              </w:rPr>
            </w:pPr>
          </w:p>
          <w:p w:rsidR="003B0DD9" w:rsidRPr="003B0DD9" w:rsidRDefault="003B0DD9" w:rsidP="003B0DD9">
            <w:pPr>
              <w:autoSpaceDE w:val="0"/>
              <w:adjustRightInd w:val="0"/>
              <w:spacing w:line="22" w:lineRule="atLeast"/>
              <w:jc w:val="both"/>
              <w:rPr>
                <w:rFonts w:ascii="Arial" w:eastAsiaTheme="minorEastAsia" w:hAnsi="Arial" w:cs="Arial"/>
                <w:sz w:val="24"/>
                <w:szCs w:val="24"/>
              </w:rPr>
            </w:pPr>
            <w:r w:rsidRPr="003B0DD9">
              <w:rPr>
                <w:rFonts w:ascii="Arial" w:eastAsiaTheme="minorEastAsia" w:hAnsi="Arial" w:cs="Arial"/>
                <w:sz w:val="24"/>
                <w:szCs w:val="24"/>
              </w:rPr>
              <w:t>The sales of affiliated reseller Severstal Export GmbH are attached as Annex B6</w:t>
            </w:r>
            <w:r w:rsidR="00F31FFE">
              <w:rPr>
                <w:rFonts w:ascii="Arial" w:eastAsiaTheme="minorEastAsia" w:hAnsi="Arial" w:cs="Arial"/>
                <w:sz w:val="24"/>
                <w:szCs w:val="24"/>
              </w:rPr>
              <w:t>f</w:t>
            </w:r>
            <w:r w:rsidRPr="003B0DD9">
              <w:rPr>
                <w:rFonts w:ascii="Arial" w:eastAsiaTheme="minorEastAsia" w:hAnsi="Arial" w:cs="Arial"/>
                <w:sz w:val="24"/>
                <w:szCs w:val="24"/>
              </w:rPr>
              <w:t xml:space="preserve"> - Sales to other countries SSE. </w:t>
            </w:r>
          </w:p>
          <w:p w:rsidR="003B0DD9" w:rsidRPr="003B0DD9" w:rsidRDefault="003B0DD9" w:rsidP="003B0DD9">
            <w:pPr>
              <w:autoSpaceDE w:val="0"/>
              <w:adjustRightInd w:val="0"/>
              <w:spacing w:line="22" w:lineRule="atLeast"/>
              <w:jc w:val="both"/>
              <w:rPr>
                <w:rFonts w:ascii="Arial" w:eastAsiaTheme="minorEastAsia" w:hAnsi="Arial" w:cs="Arial"/>
                <w:sz w:val="24"/>
                <w:szCs w:val="24"/>
              </w:rPr>
            </w:pPr>
            <w:r w:rsidRPr="003B0DD9">
              <w:rPr>
                <w:rFonts w:ascii="Arial" w:eastAsiaTheme="minorEastAsia" w:hAnsi="Arial" w:cs="Arial"/>
                <w:sz w:val="24"/>
                <w:szCs w:val="24"/>
              </w:rPr>
              <w:t>Such adjustments as “Transport, insurance and handling 1”, “Inspection”, “Commissions”, and ‘Bank charges” reflect actual expenses for the exact order. Total amount paid were divided by quantity of sold products. Then per-unit cost was multiplied by the INVOICE QUANTITY.</w:t>
            </w:r>
          </w:p>
          <w:p w:rsidR="00BA741D" w:rsidRPr="00D07143" w:rsidRDefault="003B0DD9" w:rsidP="00BA741D">
            <w:pPr>
              <w:autoSpaceDE w:val="0"/>
              <w:autoSpaceDN w:val="0"/>
              <w:adjustRightInd w:val="0"/>
              <w:spacing w:line="22" w:lineRule="atLeast"/>
              <w:jc w:val="both"/>
              <w:rPr>
                <w:rFonts w:ascii="Arial" w:eastAsiaTheme="minorEastAsia" w:hAnsi="Arial" w:cs="Arial"/>
                <w:sz w:val="24"/>
                <w:szCs w:val="24"/>
                <w:lang w:val="en-US"/>
              </w:rPr>
            </w:pPr>
            <w:r w:rsidRPr="003B0DD9">
              <w:rPr>
                <w:rFonts w:ascii="Arial" w:eastAsiaTheme="minorEastAsia" w:hAnsi="Arial" w:cs="Arial"/>
                <w:sz w:val="24"/>
                <w:szCs w:val="24"/>
              </w:rPr>
              <w:t xml:space="preserve">Adjustment “Credit” was calculated in accordance with the following formula: [NET INVOICE VALUE IN ACCOUNTING CURRENCY *(-0.70176)%*PAYMENT TERMS/365]. -0.70176% is the SARON (Swiss Average Rate Overnight, 12.00 noon fixing), calculated as simple average for the POI as reported in </w:t>
            </w:r>
            <w:hyperlink r:id="rId35" w:history="1">
              <w:r w:rsidR="00F31FFE" w:rsidRPr="00675657">
                <w:rPr>
                  <w:rStyle w:val="a7"/>
                  <w:rFonts w:eastAsiaTheme="minorEastAsia"/>
                  <w:szCs w:val="24"/>
                </w:rPr>
                <w:t>https://www.six-group.com/exchanges/indices/data_centre/swiss_reference_rates/reference_rates_en.html</w:t>
              </w:r>
            </w:hyperlink>
          </w:p>
          <w:p w:rsidR="00BA741D" w:rsidRDefault="00BA741D" w:rsidP="00BA741D">
            <w:pPr>
              <w:autoSpaceDE w:val="0"/>
              <w:autoSpaceDN w:val="0"/>
              <w:adjustRightInd w:val="0"/>
              <w:spacing w:line="22" w:lineRule="atLeast"/>
              <w:jc w:val="both"/>
              <w:rPr>
                <w:rFonts w:ascii="Arial" w:eastAsiaTheme="minorEastAsia" w:hAnsi="Arial" w:cs="Arial"/>
                <w:sz w:val="24"/>
                <w:szCs w:val="24"/>
              </w:rPr>
            </w:pPr>
          </w:p>
          <w:p w:rsidR="00F31FFE" w:rsidRPr="00E776E5" w:rsidRDefault="00BA741D" w:rsidP="00BA741D">
            <w:pPr>
              <w:autoSpaceDE w:val="0"/>
              <w:autoSpaceDN w:val="0"/>
              <w:adjustRightInd w:val="0"/>
              <w:spacing w:line="22" w:lineRule="atLeast"/>
              <w:jc w:val="both"/>
              <w:rPr>
                <w:rFonts w:ascii="Arial" w:eastAsiaTheme="minorEastAsia" w:hAnsi="Arial" w:cs="Arial"/>
                <w:sz w:val="24"/>
                <w:szCs w:val="24"/>
              </w:rPr>
            </w:pPr>
            <w:r>
              <w:rPr>
                <w:rFonts w:ascii="Arial" w:eastAsiaTheme="minorEastAsia" w:hAnsi="Arial" w:cs="Arial"/>
                <w:sz w:val="24"/>
                <w:szCs w:val="24"/>
              </w:rPr>
              <w:t xml:space="preserve">The sales of affiliated reseller </w:t>
            </w:r>
            <w:r w:rsidRPr="00A36D32">
              <w:rPr>
                <w:rFonts w:ascii="Arial" w:eastAsiaTheme="minorEastAsia" w:hAnsi="Arial" w:cs="Arial"/>
                <w:sz w:val="24"/>
                <w:szCs w:val="24"/>
              </w:rPr>
              <w:t>ZAO Severstal Distribution Belarus</w:t>
            </w:r>
            <w:r>
              <w:rPr>
                <w:rFonts w:ascii="Arial" w:eastAsiaTheme="minorEastAsia" w:hAnsi="Arial" w:cs="Arial"/>
                <w:sz w:val="24"/>
                <w:szCs w:val="24"/>
              </w:rPr>
              <w:t xml:space="preserve"> are attached as</w:t>
            </w:r>
            <w:r w:rsidRPr="00A36D32">
              <w:rPr>
                <w:rFonts w:ascii="Arial" w:eastAsiaTheme="minorEastAsia" w:hAnsi="Arial" w:cs="Arial"/>
                <w:sz w:val="24"/>
                <w:szCs w:val="24"/>
              </w:rPr>
              <w:t xml:space="preserve"> Annex B6g - Sales to other countries ZAO Severstal Distribution Belarus</w:t>
            </w:r>
            <w:r>
              <w:rPr>
                <w:rFonts w:ascii="Arial" w:eastAsiaTheme="minorEastAsia" w:hAnsi="Arial" w:cs="Arial"/>
                <w:sz w:val="24"/>
                <w:szCs w:val="24"/>
              </w:rPr>
              <w:t>. “</w:t>
            </w:r>
            <w:r w:rsidRPr="00A36D32">
              <w:rPr>
                <w:rFonts w:ascii="Arial" w:eastAsiaTheme="minorEastAsia" w:hAnsi="Arial" w:cs="Arial"/>
                <w:sz w:val="24"/>
                <w:szCs w:val="24"/>
              </w:rPr>
              <w:t>Domestic Freight</w:t>
            </w:r>
            <w:r>
              <w:rPr>
                <w:rFonts w:ascii="Arial" w:eastAsiaTheme="minorEastAsia" w:hAnsi="Arial" w:cs="Arial"/>
                <w:sz w:val="24"/>
                <w:szCs w:val="24"/>
              </w:rPr>
              <w:t>” reflect cost of freight</w:t>
            </w:r>
            <w:r w:rsidR="00EF7427">
              <w:rPr>
                <w:rFonts w:ascii="Arial" w:eastAsiaTheme="minorEastAsia" w:hAnsi="Arial" w:cs="Arial"/>
                <w:sz w:val="24"/>
                <w:szCs w:val="24"/>
              </w:rPr>
              <w:t xml:space="preserve"> to client</w:t>
            </w:r>
            <w:r>
              <w:rPr>
                <w:rFonts w:ascii="Arial" w:eastAsiaTheme="minorEastAsia" w:hAnsi="Arial" w:cs="Arial"/>
                <w:sz w:val="24"/>
                <w:szCs w:val="24"/>
              </w:rPr>
              <w:t xml:space="preserve"> for a sale. “</w:t>
            </w:r>
            <w:r w:rsidRPr="00A36D32">
              <w:rPr>
                <w:rFonts w:ascii="Arial" w:eastAsiaTheme="minorEastAsia" w:hAnsi="Arial" w:cs="Arial"/>
                <w:sz w:val="24"/>
                <w:szCs w:val="24"/>
              </w:rPr>
              <w:t>Taxes</w:t>
            </w:r>
            <w:r>
              <w:rPr>
                <w:rFonts w:ascii="Arial" w:eastAsiaTheme="minorEastAsia" w:hAnsi="Arial" w:cs="Arial"/>
                <w:sz w:val="24"/>
                <w:szCs w:val="24"/>
              </w:rPr>
              <w:t>” represent the VAT tax which is 20% in Belarus (</w:t>
            </w:r>
            <w:r>
              <w:rPr>
                <w:rFonts w:ascii="Arial" w:eastAsiaTheme="minorEastAsia" w:hAnsi="Arial" w:cs="Arial"/>
                <w:sz w:val="24"/>
                <w:szCs w:val="24"/>
                <w:lang w:val="en-US"/>
              </w:rPr>
              <w:t xml:space="preserve">Belarus VAT is regulated by Chapter 14 of Belarus Tax Code, you can </w:t>
            </w:r>
            <w:r w:rsidRPr="00291CA3">
              <w:rPr>
                <w:rFonts w:ascii="Arial" w:eastAsiaTheme="minorEastAsia" w:hAnsi="Arial" w:cs="Arial"/>
                <w:sz w:val="24"/>
                <w:szCs w:val="24"/>
                <w:lang w:val="en-US"/>
              </w:rPr>
              <w:t xml:space="preserve">see </w:t>
            </w:r>
            <w:r>
              <w:rPr>
                <w:rFonts w:ascii="Arial" w:eastAsiaTheme="minorEastAsia" w:hAnsi="Arial" w:cs="Arial"/>
                <w:sz w:val="24"/>
                <w:szCs w:val="24"/>
                <w:lang w:val="en-US"/>
              </w:rPr>
              <w:t xml:space="preserve">it </w:t>
            </w:r>
            <w:hyperlink r:id="rId36" w:anchor="Chapter_14" w:history="1">
              <w:r w:rsidRPr="00A36D32">
                <w:rPr>
                  <w:rStyle w:val="a7"/>
                  <w:rFonts w:eastAsiaTheme="minorEastAsia" w:cs="Arial"/>
                  <w:szCs w:val="24"/>
                  <w:lang w:val="en-US"/>
                </w:rPr>
                <w:t>here</w:t>
              </w:r>
            </w:hyperlink>
            <w:r w:rsidRPr="00291CA3">
              <w:rPr>
                <w:rFonts w:ascii="Arial" w:eastAsiaTheme="minorEastAsia" w:hAnsi="Arial" w:cs="Arial"/>
                <w:sz w:val="24"/>
                <w:szCs w:val="24"/>
                <w:lang w:val="en-US"/>
              </w:rPr>
              <w:t>)</w:t>
            </w:r>
            <w:r>
              <w:rPr>
                <w:rFonts w:ascii="Arial" w:eastAsiaTheme="minorEastAsia" w:hAnsi="Arial" w:cs="Arial"/>
                <w:sz w:val="24"/>
                <w:szCs w:val="24"/>
                <w:lang w:val="en-US"/>
              </w:rPr>
              <w:t>.</w:t>
            </w:r>
          </w:p>
        </w:tc>
      </w:tr>
      <w:tr w:rsidR="003B0DD9" w:rsidRPr="00E776E5" w:rsidTr="003B0DD9">
        <w:tc>
          <w:tcPr>
            <w:tcW w:w="4037" w:type="dxa"/>
            <w:tcBorders>
              <w:top w:val="single" w:sz="4" w:space="0" w:color="FFFFFF" w:themeColor="background1"/>
              <w:left w:val="nil"/>
              <w:bottom w:val="nil"/>
              <w:right w:val="single" w:sz="4" w:space="0" w:color="auto"/>
            </w:tcBorders>
          </w:tcPr>
          <w:p w:rsidR="003B0DD9" w:rsidRPr="00E776E5" w:rsidRDefault="003B0DD9" w:rsidP="003B0DD9">
            <w:pPr>
              <w:autoSpaceDE w:val="0"/>
              <w:autoSpaceDN w:val="0"/>
              <w:adjustRightInd w:val="0"/>
              <w:spacing w:line="22" w:lineRule="atLeast"/>
              <w:jc w:val="both"/>
              <w:rPr>
                <w:rFonts w:ascii="Arial" w:eastAsiaTheme="minorEastAsia" w:hAnsi="Arial" w:cs="Arial"/>
                <w:sz w:val="24"/>
                <w:szCs w:val="24"/>
              </w:rPr>
            </w:pPr>
          </w:p>
        </w:tc>
        <w:tc>
          <w:tcPr>
            <w:tcW w:w="4979" w:type="dxa"/>
            <w:tcBorders>
              <w:left w:val="single" w:sz="4" w:space="0" w:color="auto"/>
            </w:tcBorders>
          </w:tcPr>
          <w:p w:rsidR="003B0DD9" w:rsidRPr="00E776E5" w:rsidRDefault="003B0DD9" w:rsidP="00F31FFE">
            <w:pPr>
              <w:autoSpaceDE w:val="0"/>
              <w:autoSpaceDN w:val="0"/>
              <w:adjustRightInd w:val="0"/>
              <w:spacing w:line="22" w:lineRule="atLeast"/>
              <w:jc w:val="both"/>
              <w:rPr>
                <w:rFonts w:ascii="Arial" w:eastAsiaTheme="minorEastAsia" w:hAnsi="Arial" w:cs="Arial"/>
                <w:sz w:val="24"/>
                <w:szCs w:val="24"/>
              </w:rPr>
            </w:pPr>
            <w:r w:rsidRPr="00E776E5">
              <w:rPr>
                <w:rFonts w:ascii="Arial" w:eastAsiaTheme="minorEastAsia" w:hAnsi="Arial" w:cs="Arial"/>
                <w:sz w:val="24"/>
                <w:szCs w:val="24"/>
              </w:rPr>
              <w:t>Appendix reference: Annex B6</w:t>
            </w:r>
            <w:r>
              <w:rPr>
                <w:rFonts w:ascii="Arial" w:eastAsiaTheme="minorEastAsia" w:hAnsi="Arial" w:cs="Arial"/>
                <w:sz w:val="24"/>
                <w:szCs w:val="24"/>
              </w:rPr>
              <w:t>a</w:t>
            </w:r>
            <w:r w:rsidRPr="00E776E5">
              <w:rPr>
                <w:rFonts w:ascii="Arial" w:eastAsiaTheme="minorEastAsia" w:hAnsi="Arial" w:cs="Arial"/>
                <w:sz w:val="24"/>
                <w:szCs w:val="24"/>
              </w:rPr>
              <w:t xml:space="preserve"> - Sales to other countries</w:t>
            </w:r>
            <w:r>
              <w:rPr>
                <w:rFonts w:ascii="Arial" w:eastAsiaTheme="minorEastAsia" w:hAnsi="Arial" w:cs="Arial"/>
                <w:sz w:val="24"/>
                <w:szCs w:val="24"/>
              </w:rPr>
              <w:t xml:space="preserve">, </w:t>
            </w:r>
            <w:r w:rsidRPr="00F65FC6">
              <w:rPr>
                <w:rFonts w:ascii="Arial" w:eastAsiaTheme="minorEastAsia" w:hAnsi="Arial" w:cs="Arial"/>
                <w:sz w:val="24"/>
                <w:szCs w:val="24"/>
              </w:rPr>
              <w:t>Annex B6</w:t>
            </w:r>
            <w:r w:rsidR="00F31FFE" w:rsidRPr="00D07143">
              <w:rPr>
                <w:rFonts w:ascii="Arial" w:eastAsiaTheme="minorEastAsia" w:hAnsi="Arial"/>
                <w:sz w:val="24"/>
                <w:szCs w:val="24"/>
                <w:lang w:val="en-US"/>
              </w:rPr>
              <w:t>f</w:t>
            </w:r>
            <w:r w:rsidRPr="00F65FC6">
              <w:rPr>
                <w:rFonts w:ascii="Arial" w:eastAsiaTheme="minorEastAsia" w:hAnsi="Arial" w:cs="Arial"/>
                <w:sz w:val="24"/>
                <w:szCs w:val="24"/>
              </w:rPr>
              <w:t xml:space="preserve"> - Sales to other countries SSE</w:t>
            </w:r>
            <w:r w:rsidR="00F31FFE" w:rsidRPr="00291CA3">
              <w:rPr>
                <w:rFonts w:ascii="Arial" w:eastAsiaTheme="minorEastAsia" w:hAnsi="Arial" w:cs="Arial"/>
                <w:sz w:val="24"/>
                <w:szCs w:val="24"/>
                <w:lang w:val="en-US"/>
              </w:rPr>
              <w:t xml:space="preserve">, </w:t>
            </w:r>
            <w:r w:rsidR="00F31FFE" w:rsidRPr="00A36D32">
              <w:rPr>
                <w:rFonts w:ascii="Arial" w:eastAsiaTheme="minorEastAsia" w:hAnsi="Arial" w:cs="Arial"/>
                <w:sz w:val="24"/>
                <w:szCs w:val="24"/>
                <w:lang w:val="en-US"/>
              </w:rPr>
              <w:t>Annex B6g - Sales to other countries ZAO</w:t>
            </w:r>
            <w:r w:rsidR="00F31FFE">
              <w:rPr>
                <w:rFonts w:ascii="Arial" w:eastAsiaTheme="minorEastAsia" w:hAnsi="Arial" w:cs="Arial"/>
                <w:sz w:val="24"/>
                <w:szCs w:val="24"/>
                <w:lang w:val="en-US"/>
              </w:rPr>
              <w:t xml:space="preserve"> Severstal Distribution Belarus</w:t>
            </w:r>
          </w:p>
        </w:tc>
      </w:tr>
    </w:tbl>
    <w:p w:rsidR="00E776E5" w:rsidRPr="00E776E5" w:rsidRDefault="00E776E5" w:rsidP="00E776E5">
      <w:pPr>
        <w:autoSpaceDE w:val="0"/>
        <w:adjustRightInd w:val="0"/>
        <w:spacing w:after="0" w:line="22" w:lineRule="atLeast"/>
        <w:jc w:val="both"/>
        <w:textAlignment w:val="auto"/>
        <w:rPr>
          <w:rFonts w:ascii="Arial" w:eastAsiaTheme="minorEastAsia" w:hAnsi="Arial"/>
          <w:sz w:val="24"/>
          <w:szCs w:val="24"/>
        </w:rPr>
        <w:sectPr w:rsidR="00E776E5" w:rsidRPr="00E776E5">
          <w:headerReference w:type="default" r:id="rId37"/>
          <w:footerReference w:type="default" r:id="rId38"/>
          <w:pgSz w:w="11906" w:h="16838"/>
          <w:pgMar w:top="1440" w:right="1440" w:bottom="1440" w:left="1440" w:header="709" w:footer="709" w:gutter="0"/>
          <w:cols w:space="720"/>
        </w:sectPr>
      </w:pPr>
    </w:p>
    <w:p w:rsidR="007A4540" w:rsidRDefault="003013C0">
      <w:pPr>
        <w:pStyle w:val="1"/>
        <w:spacing w:line="264" w:lineRule="auto"/>
      </w:pPr>
      <w:bookmarkStart w:id="77" w:name="_Toc82100498"/>
      <w:r>
        <w:lastRenderedPageBreak/>
        <w:t>SECTION C:</w:t>
      </w:r>
      <w:r>
        <w:br/>
        <w:t>Fair comparison</w:t>
      </w:r>
      <w:bookmarkEnd w:id="77"/>
    </w:p>
    <w:p w:rsidR="007A4540" w:rsidRDefault="007A4540">
      <w:pPr>
        <w:spacing w:after="0" w:line="264" w:lineRule="auto"/>
        <w:jc w:val="both"/>
        <w:rPr>
          <w:rFonts w:ascii="Arial" w:eastAsia="Arial" w:hAnsi="Arial"/>
          <w:sz w:val="24"/>
          <w:szCs w:val="24"/>
        </w:rPr>
      </w:pPr>
    </w:p>
    <w:p w:rsidR="007A4540" w:rsidRDefault="003013C0">
      <w:pPr>
        <w:autoSpaceDE w:val="0"/>
        <w:spacing w:after="0" w:line="264" w:lineRule="auto"/>
        <w:jc w:val="both"/>
        <w:rPr>
          <w:rFonts w:ascii="Arial" w:eastAsia="Arial" w:hAnsi="Arial"/>
          <w:sz w:val="24"/>
          <w:szCs w:val="24"/>
        </w:rPr>
      </w:pPr>
      <w:r>
        <w:rPr>
          <w:rFonts w:ascii="Arial" w:eastAsia="Arial" w:hAnsi="Arial"/>
          <w:sz w:val="24"/>
          <w:szCs w:val="24"/>
        </w:rPr>
        <w:t xml:space="preserve">To do a fair comparison between the normal value and the export price adjustments may be required. All adjustment claims will need to show how the factor concerned is one which affects price comparability. </w:t>
      </w:r>
    </w:p>
    <w:p w:rsidR="007A4540" w:rsidRDefault="007A4540">
      <w:pPr>
        <w:autoSpaceDE w:val="0"/>
        <w:spacing w:after="0" w:line="264" w:lineRule="auto"/>
        <w:jc w:val="both"/>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To claim and evidence adjustments, the following sections request details on the adjustments that your company may claim and the information that should be provided and/or kept to verify these claims.</w:t>
      </w:r>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pPr>
      <w:r>
        <w:rPr>
          <w:rFonts w:ascii="Arial" w:eastAsia="Arial" w:hAnsi="Arial"/>
          <w:sz w:val="24"/>
          <w:szCs w:val="24"/>
        </w:rPr>
        <w:t xml:space="preserve">This section is divided into subsections </w:t>
      </w:r>
      <w:r>
        <w:rPr>
          <w:rFonts w:ascii="Arial" w:eastAsia="Arial" w:hAnsi="Arial"/>
          <w:b/>
          <w:bCs/>
          <w:sz w:val="24"/>
          <w:szCs w:val="24"/>
        </w:rPr>
        <w:t>C1 – Adjustments on export sales to the UK</w:t>
      </w:r>
      <w:r>
        <w:rPr>
          <w:rFonts w:ascii="Arial" w:eastAsia="Arial" w:hAnsi="Arial"/>
          <w:sz w:val="24"/>
          <w:szCs w:val="24"/>
        </w:rPr>
        <w:t xml:space="preserve"> and </w:t>
      </w:r>
      <w:r>
        <w:rPr>
          <w:rFonts w:ascii="Arial" w:eastAsia="Arial" w:hAnsi="Arial"/>
          <w:b/>
          <w:bCs/>
          <w:sz w:val="24"/>
          <w:szCs w:val="24"/>
        </w:rPr>
        <w:t>C2 – Adjustments on domestic sales in the Russian Federation</w:t>
      </w:r>
      <w:r>
        <w:rPr>
          <w:rFonts w:ascii="Arial" w:eastAsia="Arial" w:hAnsi="Arial"/>
          <w:sz w:val="24"/>
          <w:szCs w:val="24"/>
        </w:rPr>
        <w:t xml:space="preserve">. Please complete those questions that relate to adjustments you wish to claim and report all charges in your accounting currency. </w:t>
      </w:r>
    </w:p>
    <w:p w:rsidR="007A4540" w:rsidRDefault="007A4540">
      <w:pPr>
        <w:autoSpaceDE w:val="0"/>
        <w:spacing w:after="0" w:line="264" w:lineRule="auto"/>
        <w:rPr>
          <w:rFonts w:ascii="Arial" w:eastAsia="Arial" w:hAnsi="Arial"/>
          <w:sz w:val="24"/>
          <w:szCs w:val="24"/>
        </w:rPr>
      </w:pPr>
    </w:p>
    <w:p w:rsidR="007A4540" w:rsidRDefault="003013C0">
      <w:pPr>
        <w:pStyle w:val="2"/>
        <w:spacing w:line="264" w:lineRule="auto"/>
      </w:pPr>
      <w:bookmarkStart w:id="78" w:name="_Toc11414570"/>
      <w:bookmarkStart w:id="79" w:name="_Toc16852841"/>
      <w:bookmarkStart w:id="80" w:name="_Toc82100499"/>
      <w:r>
        <w:t>C1</w:t>
      </w:r>
      <w:r>
        <w:tab/>
        <w:t>Adjustments on export sales</w:t>
      </w:r>
      <w:bookmarkEnd w:id="78"/>
      <w:bookmarkEnd w:id="79"/>
      <w:bookmarkEnd w:id="80"/>
      <w:r>
        <w:t xml:space="preserve"> </w:t>
      </w:r>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pPr>
      <w:r>
        <w:rPr>
          <w:rFonts w:ascii="Arial" w:eastAsia="Arial" w:hAnsi="Arial"/>
          <w:sz w:val="24"/>
          <w:szCs w:val="24"/>
        </w:rPr>
        <w:t xml:space="preserve">Adjustments should be made for each transaction in the relevant columns of the transaction-by-transaction lists requested in </w:t>
      </w:r>
      <w:r>
        <w:rPr>
          <w:rFonts w:ascii="Arial" w:eastAsia="Arial" w:hAnsi="Arial"/>
          <w:b/>
          <w:bCs/>
          <w:sz w:val="24"/>
          <w:szCs w:val="24"/>
        </w:rPr>
        <w:t>Section B – Sales</w:t>
      </w:r>
      <w:r>
        <w:rPr>
          <w:rFonts w:ascii="Arial" w:eastAsia="Arial" w:hAnsi="Arial"/>
          <w:sz w:val="24"/>
          <w:szCs w:val="24"/>
        </w:rPr>
        <w:t xml:space="preserve">, subsection </w:t>
      </w:r>
      <w:r>
        <w:rPr>
          <w:rFonts w:ascii="Arial" w:eastAsia="Arial" w:hAnsi="Arial"/>
          <w:b/>
          <w:sz w:val="24"/>
          <w:szCs w:val="24"/>
        </w:rPr>
        <w:t>B3 – Sales to the UK</w:t>
      </w:r>
      <w:r>
        <w:rPr>
          <w:rFonts w:ascii="Arial" w:eastAsia="Arial" w:hAnsi="Arial"/>
          <w:bCs/>
          <w:sz w:val="24"/>
          <w:szCs w:val="24"/>
        </w:rPr>
        <w:t xml:space="preserve"> and subsection </w:t>
      </w:r>
      <w:r>
        <w:rPr>
          <w:rFonts w:ascii="Arial" w:eastAsia="Arial" w:hAnsi="Arial"/>
          <w:b/>
          <w:sz w:val="24"/>
          <w:szCs w:val="24"/>
        </w:rPr>
        <w:t>B6 – Sales to other countries,</w:t>
      </w:r>
      <w:r>
        <w:rPr>
          <w:rFonts w:ascii="Arial" w:eastAsia="Arial" w:hAnsi="Arial"/>
          <w:b/>
          <w:i/>
          <w:color w:val="FF0000"/>
          <w:sz w:val="24"/>
          <w:szCs w:val="24"/>
        </w:rPr>
        <w:t xml:space="preserve"> </w:t>
      </w:r>
      <w:r>
        <w:rPr>
          <w:rFonts w:ascii="Arial" w:eastAsia="Arial" w:hAnsi="Arial"/>
          <w:b/>
          <w:color w:val="000000"/>
          <w:sz w:val="24"/>
          <w:szCs w:val="24"/>
        </w:rPr>
        <w:t>Annex II</w:t>
      </w:r>
      <w:r>
        <w:rPr>
          <w:rFonts w:ascii="Arial" w:eastAsia="Arial" w:hAnsi="Arial"/>
          <w:color w:val="000000"/>
          <w:sz w:val="24"/>
          <w:szCs w:val="24"/>
        </w:rPr>
        <w:t>.</w:t>
      </w:r>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Please report actual expenses where possible. If you allocate any of these expenses across goods, explain the method used and the reason for your choice.</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D55AAE" w:rsidRDefault="00673E5D" w:rsidP="00D55AAE">
            <w:pPr>
              <w:autoSpaceDE w:val="0"/>
              <w:spacing w:after="0" w:line="264" w:lineRule="auto"/>
              <w:jc w:val="both"/>
              <w:rPr>
                <w:rFonts w:ascii="Arial" w:eastAsia="Yu Mincho" w:hAnsi="Arial"/>
                <w:sz w:val="24"/>
                <w:szCs w:val="24"/>
              </w:rPr>
            </w:pPr>
            <w:r w:rsidRPr="00673E5D">
              <w:rPr>
                <w:rFonts w:ascii="Arial" w:eastAsia="Yu Mincho" w:hAnsi="Arial"/>
                <w:sz w:val="24"/>
                <w:szCs w:val="24"/>
              </w:rPr>
              <w:t>In the export sales database PAO Severstal reported VAT taxes expenses, freight packing and credit expenses. The essential information about each of the expenses is provided in answers to the questions below.</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61988">
              <w:t xml:space="preserve"> </w:t>
            </w:r>
            <w:r w:rsidR="00361988" w:rsidRPr="00361988">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3"/>
        <w:spacing w:line="264" w:lineRule="auto"/>
      </w:pPr>
      <w:bookmarkStart w:id="81" w:name="_Toc11414431"/>
      <w:bookmarkStart w:id="82" w:name="_Toc11414575"/>
      <w:bookmarkStart w:id="83" w:name="_Toc16852842"/>
      <w:bookmarkStart w:id="84" w:name="_Toc82100500"/>
      <w:r>
        <w:t>C1.1</w:t>
      </w:r>
      <w:r>
        <w:tab/>
        <w:t>Differences in discounts, rebates and quantities</w:t>
      </w:r>
      <w:bookmarkEnd w:id="81"/>
      <w:bookmarkEnd w:id="82"/>
      <w:bookmarkEnd w:id="83"/>
      <w:bookmarkEnd w:id="84"/>
    </w:p>
    <w:p w:rsidR="007A4540" w:rsidRDefault="007A4540">
      <w:pPr>
        <w:autoSpaceDE w:val="0"/>
        <w:spacing w:after="0" w:line="264" w:lineRule="auto"/>
        <w:rPr>
          <w:rFonts w:ascii="Arial" w:eastAsia="Arial" w:hAnsi="Arial"/>
          <w:sz w:val="24"/>
          <w:szCs w:val="24"/>
        </w:rPr>
      </w:pPr>
    </w:p>
    <w:p w:rsidR="007A4540" w:rsidRPr="00B00CCA" w:rsidRDefault="003013C0">
      <w:pPr>
        <w:pStyle w:val="a8"/>
        <w:numPr>
          <w:ilvl w:val="0"/>
          <w:numId w:val="31"/>
        </w:numPr>
        <w:autoSpaceDE w:val="0"/>
        <w:spacing w:after="0" w:line="264" w:lineRule="auto"/>
      </w:pPr>
      <w:r>
        <w:rPr>
          <w:rFonts w:ascii="Arial" w:eastAsia="Arial" w:hAnsi="Arial"/>
          <w:sz w:val="24"/>
          <w:szCs w:val="24"/>
        </w:rPr>
        <w:t xml:space="preserve">Please report any relevant adjustments in the transaction-by-transaction sales listing referred to above, based on discounts, rebates and quantities. Any claim should be properly quantified and linked or allocated to the relevant transactions in the transaction-by-transaction sales listing in </w:t>
      </w:r>
      <w:r>
        <w:rPr>
          <w:rFonts w:ascii="Arial" w:eastAsia="Arial" w:hAnsi="Arial"/>
          <w:b/>
          <w:bCs/>
          <w:sz w:val="24"/>
          <w:szCs w:val="24"/>
        </w:rPr>
        <w:t xml:space="preserve">Section B – Sales, </w:t>
      </w:r>
      <w:r>
        <w:rPr>
          <w:rFonts w:ascii="Arial" w:eastAsia="Arial" w:hAnsi="Arial"/>
          <w:bCs/>
          <w:sz w:val="24"/>
          <w:szCs w:val="24"/>
        </w:rPr>
        <w:t>subsection</w:t>
      </w:r>
      <w:r>
        <w:rPr>
          <w:rFonts w:ascii="Arial" w:eastAsia="Arial" w:hAnsi="Arial"/>
          <w:b/>
          <w:bCs/>
          <w:sz w:val="24"/>
          <w:szCs w:val="24"/>
        </w:rPr>
        <w:t xml:space="preserve"> B3 – Sales to the UK</w:t>
      </w:r>
      <w:r>
        <w:rPr>
          <w:rFonts w:ascii="Arial" w:eastAsia="Arial" w:hAnsi="Arial"/>
          <w:sz w:val="24"/>
          <w:szCs w:val="24"/>
        </w:rPr>
        <w:t xml:space="preserve"> and subsection </w:t>
      </w:r>
      <w:r>
        <w:rPr>
          <w:rFonts w:ascii="Arial" w:eastAsia="Arial" w:hAnsi="Arial"/>
          <w:b/>
          <w:bCs/>
          <w:sz w:val="24"/>
          <w:szCs w:val="24"/>
        </w:rPr>
        <w:t>B6 – Sales to other countries</w:t>
      </w:r>
      <w:r>
        <w:rPr>
          <w:rFonts w:ascii="Arial" w:eastAsia="Arial" w:hAnsi="Arial"/>
          <w:sz w:val="24"/>
          <w:szCs w:val="24"/>
        </w:rPr>
        <w:t>.</w:t>
      </w:r>
    </w:p>
    <w:p w:rsidR="00B00CCA" w:rsidRPr="00B00CCA" w:rsidRDefault="00B00CCA" w:rsidP="00B00CCA">
      <w:pPr>
        <w:pStyle w:val="a8"/>
        <w:autoSpaceDE w:val="0"/>
        <w:spacing w:after="0" w:line="264" w:lineRule="auto"/>
        <w:ind w:left="360"/>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7A4540" w:rsidRDefault="007A4540">
      <w:pPr>
        <w:autoSpaceDE w:val="0"/>
        <w:spacing w:after="0" w:line="264" w:lineRule="auto"/>
        <w:rPr>
          <w:rFonts w:ascii="Arial" w:eastAsia="Arial" w:hAnsi="Arial"/>
          <w:b/>
          <w:bCs/>
          <w:sz w:val="24"/>
          <w:szCs w:val="24"/>
          <w:u w:val="single"/>
        </w:rPr>
      </w:pPr>
    </w:p>
    <w:p w:rsidR="007A4540" w:rsidRDefault="003013C0">
      <w:pPr>
        <w:pStyle w:val="a8"/>
        <w:numPr>
          <w:ilvl w:val="0"/>
          <w:numId w:val="31"/>
        </w:numPr>
        <w:spacing w:after="0" w:line="264" w:lineRule="auto"/>
      </w:pPr>
      <w:r>
        <w:rPr>
          <w:rFonts w:ascii="Arial" w:eastAsia="Arial" w:hAnsi="Arial"/>
          <w:sz w:val="24"/>
          <w:szCs w:val="24"/>
        </w:rPr>
        <w:lastRenderedPageBreak/>
        <w:t>Please detail your policy for granting discounts and rebates to customers in the UK and to third countries.</w:t>
      </w:r>
    </w:p>
    <w:p w:rsidR="007A4540" w:rsidRDefault="007A4540">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31"/>
        </w:numPr>
        <w:autoSpaceDE w:val="0"/>
        <w:spacing w:after="0" w:line="264" w:lineRule="auto"/>
      </w:pPr>
      <w:r>
        <w:rPr>
          <w:rFonts w:ascii="Arial" w:eastAsia="Arial" w:hAnsi="Arial"/>
          <w:sz w:val="24"/>
          <w:szCs w:val="24"/>
        </w:rPr>
        <w:t>Please list all the types of discounts or rebates you have granted and describe their terms including:</w:t>
      </w:r>
    </w:p>
    <w:p w:rsidR="007A4540" w:rsidRDefault="003013C0">
      <w:pPr>
        <w:pStyle w:val="a8"/>
        <w:numPr>
          <w:ilvl w:val="0"/>
          <w:numId w:val="32"/>
        </w:numPr>
        <w:autoSpaceDE w:val="0"/>
        <w:spacing w:after="0" w:line="264" w:lineRule="auto"/>
        <w:ind w:left="709" w:hanging="357"/>
      </w:pPr>
      <w:r>
        <w:rPr>
          <w:rFonts w:ascii="Arial" w:eastAsia="Arial" w:hAnsi="Arial"/>
          <w:sz w:val="24"/>
          <w:szCs w:val="24"/>
        </w:rPr>
        <w:t>cash discounts;</w:t>
      </w:r>
    </w:p>
    <w:p w:rsidR="007A4540" w:rsidRDefault="003013C0">
      <w:pPr>
        <w:pStyle w:val="a8"/>
        <w:numPr>
          <w:ilvl w:val="0"/>
          <w:numId w:val="32"/>
        </w:numPr>
        <w:autoSpaceDE w:val="0"/>
        <w:spacing w:after="0" w:line="264" w:lineRule="auto"/>
        <w:ind w:left="709" w:hanging="357"/>
      </w:pPr>
      <w:r>
        <w:rPr>
          <w:rFonts w:ascii="Arial" w:eastAsia="Arial" w:hAnsi="Arial"/>
          <w:sz w:val="24"/>
          <w:szCs w:val="24"/>
        </w:rPr>
        <w:t>deferred discounts;</w:t>
      </w:r>
    </w:p>
    <w:p w:rsidR="007A4540" w:rsidRDefault="003013C0">
      <w:pPr>
        <w:pStyle w:val="a8"/>
        <w:numPr>
          <w:ilvl w:val="0"/>
          <w:numId w:val="32"/>
        </w:numPr>
        <w:autoSpaceDE w:val="0"/>
        <w:spacing w:after="0" w:line="264" w:lineRule="auto"/>
        <w:ind w:left="709" w:hanging="357"/>
      </w:pPr>
      <w:r>
        <w:rPr>
          <w:rFonts w:ascii="Arial" w:eastAsia="Arial" w:hAnsi="Arial"/>
          <w:sz w:val="24"/>
          <w:szCs w:val="24"/>
        </w:rPr>
        <w:t>quantity discounts;</w:t>
      </w:r>
    </w:p>
    <w:p w:rsidR="007A4540" w:rsidRDefault="003013C0">
      <w:pPr>
        <w:pStyle w:val="a8"/>
        <w:numPr>
          <w:ilvl w:val="0"/>
          <w:numId w:val="32"/>
        </w:numPr>
        <w:autoSpaceDE w:val="0"/>
        <w:spacing w:after="0" w:line="264" w:lineRule="auto"/>
        <w:ind w:left="709" w:hanging="357"/>
      </w:pPr>
      <w:r>
        <w:rPr>
          <w:rFonts w:ascii="Arial" w:eastAsia="Arial" w:hAnsi="Arial"/>
          <w:sz w:val="24"/>
          <w:szCs w:val="24"/>
        </w:rPr>
        <w:t>loyalty discounts;</w:t>
      </w:r>
    </w:p>
    <w:p w:rsidR="007A4540" w:rsidRDefault="003013C0">
      <w:pPr>
        <w:pStyle w:val="a8"/>
        <w:numPr>
          <w:ilvl w:val="0"/>
          <w:numId w:val="32"/>
        </w:numPr>
        <w:autoSpaceDE w:val="0"/>
        <w:spacing w:after="0" w:line="264" w:lineRule="auto"/>
        <w:ind w:left="709" w:hanging="357"/>
      </w:pPr>
      <w:r>
        <w:rPr>
          <w:rFonts w:ascii="Arial" w:eastAsia="Arial" w:hAnsi="Arial"/>
          <w:sz w:val="24"/>
          <w:szCs w:val="24"/>
        </w:rPr>
        <w:t>year-end rebate, etc.</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pStyle w:val="a8"/>
        <w:spacing w:after="0" w:line="264" w:lineRule="auto"/>
        <w:ind w:left="0"/>
        <w:rPr>
          <w:rFonts w:ascii="Arial" w:eastAsia="Arial" w:hAnsi="Arial"/>
          <w:sz w:val="24"/>
          <w:szCs w:val="24"/>
        </w:rPr>
      </w:pPr>
    </w:p>
    <w:p w:rsidR="007A4540" w:rsidRDefault="003013C0">
      <w:pPr>
        <w:pStyle w:val="a8"/>
        <w:numPr>
          <w:ilvl w:val="0"/>
          <w:numId w:val="31"/>
        </w:numPr>
        <w:autoSpaceDE w:val="0"/>
        <w:spacing w:after="0" w:line="264" w:lineRule="auto"/>
      </w:pPr>
      <w:r>
        <w:rPr>
          <w:rFonts w:ascii="Arial" w:eastAsia="Arial" w:hAnsi="Arial"/>
          <w:sz w:val="24"/>
          <w:szCs w:val="24"/>
        </w:rPr>
        <w:t>If discounts or rebates vary by customer category or level of trade, please explain separately the discounts and rebates given to each category.</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31"/>
        </w:numPr>
        <w:autoSpaceDE w:val="0"/>
        <w:spacing w:after="0" w:line="264" w:lineRule="auto"/>
        <w:rPr>
          <w:rFonts w:ascii="Arial" w:eastAsia="Arial" w:hAnsi="Arial"/>
          <w:sz w:val="24"/>
          <w:szCs w:val="24"/>
        </w:rPr>
      </w:pPr>
      <w:r>
        <w:rPr>
          <w:rFonts w:ascii="Arial" w:eastAsia="Arial" w:hAnsi="Arial"/>
          <w:sz w:val="24"/>
          <w:szCs w:val="24"/>
        </w:rPr>
        <w:t>Please provide your discount schedules. Be aware that at a later date we may request supporting information such as the contracts/agreements reflecting all discounts and rebates.</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hAnsi="Arial"/>
        </w:rPr>
      </w:pPr>
      <w:bookmarkStart w:id="85" w:name="_Toc16852843"/>
    </w:p>
    <w:p w:rsidR="007A4540" w:rsidRDefault="003013C0">
      <w:pPr>
        <w:pStyle w:val="3"/>
        <w:spacing w:line="264" w:lineRule="auto"/>
      </w:pPr>
      <w:bookmarkStart w:id="86" w:name="_Toc82100501"/>
      <w:r>
        <w:t>C1.2</w:t>
      </w:r>
      <w:r>
        <w:tab/>
      </w:r>
      <w:r>
        <w:rPr>
          <w:color w:val="auto"/>
        </w:rPr>
        <w:t xml:space="preserve">Differences in </w:t>
      </w:r>
      <w:r>
        <w:t>transportation, insurance, handling, loading and ancillary costs</w:t>
      </w:r>
      <w:bookmarkEnd w:id="85"/>
      <w:bookmarkEnd w:id="86"/>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An adjustment may only be made for transportation costs incurred from moving products from production premises to independent and associated customers.</w:t>
      </w:r>
    </w:p>
    <w:p w:rsidR="007A4540" w:rsidRDefault="007A4540">
      <w:pPr>
        <w:autoSpaceDE w:val="0"/>
        <w:spacing w:after="0" w:line="264" w:lineRule="auto"/>
        <w:rPr>
          <w:rFonts w:ascii="Arial" w:hAnsi="Arial"/>
          <w:sz w:val="24"/>
          <w:szCs w:val="24"/>
        </w:rPr>
      </w:pPr>
    </w:p>
    <w:p w:rsidR="007A4540" w:rsidRPr="00B00CCA" w:rsidRDefault="003013C0">
      <w:pPr>
        <w:pStyle w:val="a8"/>
        <w:numPr>
          <w:ilvl w:val="0"/>
          <w:numId w:val="33"/>
        </w:numPr>
        <w:autoSpaceDE w:val="0"/>
        <w:spacing w:after="0" w:line="264" w:lineRule="auto"/>
        <w:ind w:left="360"/>
      </w:pPr>
      <w:r>
        <w:rPr>
          <w:rFonts w:ascii="Arial" w:eastAsia="Arial" w:hAnsi="Arial"/>
          <w:sz w:val="24"/>
          <w:szCs w:val="24"/>
        </w:rPr>
        <w:t xml:space="preserve">Please report any relevant adjustments in the transaction-by-transaction sales listing referred to above. </w:t>
      </w:r>
      <w:r>
        <w:t xml:space="preserve"> </w:t>
      </w:r>
      <w:r>
        <w:rPr>
          <w:rFonts w:ascii="Arial" w:eastAsia="Arial" w:hAnsi="Arial"/>
          <w:sz w:val="24"/>
          <w:szCs w:val="24"/>
        </w:rPr>
        <w:t>Adjustments may be based on the cost of domestic freight associated with the transportation, insurance, handling, loading and ancillary costs which are included in the export prices.</w:t>
      </w:r>
    </w:p>
    <w:p w:rsidR="00B00CCA" w:rsidRDefault="00B00CCA" w:rsidP="00B00CCA">
      <w:pPr>
        <w:autoSpaceDE w:val="0"/>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The freight is reported in t</w:t>
            </w:r>
            <w:r w:rsidRPr="00B00CCA">
              <w:rPr>
                <w:rFonts w:ascii="Arial" w:eastAsia="Yu Mincho" w:hAnsi="Arial"/>
                <w:sz w:val="24"/>
                <w:szCs w:val="24"/>
              </w:rPr>
              <w:t>he transaction-by-transaction sales listing</w:t>
            </w:r>
            <w:r>
              <w:rPr>
                <w:rFonts w:ascii="Arial" w:eastAsia="Yu Mincho" w:hAnsi="Arial"/>
                <w:sz w:val="24"/>
                <w:szCs w:val="24"/>
              </w:rPr>
              <w:t>. For details please see the response to the next question.</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rsidP="00B00CCA">
      <w:pPr>
        <w:autoSpaceDE w:val="0"/>
        <w:spacing w:after="0" w:line="264" w:lineRule="auto"/>
      </w:pPr>
    </w:p>
    <w:p w:rsidR="007A4540" w:rsidRDefault="007A4540">
      <w:pPr>
        <w:pStyle w:val="a8"/>
        <w:autoSpaceDE w:val="0"/>
        <w:spacing w:after="0" w:line="264" w:lineRule="auto"/>
        <w:ind w:left="360"/>
        <w:rPr>
          <w:rFonts w:ascii="Arial" w:hAnsi="Arial"/>
          <w:sz w:val="24"/>
          <w:szCs w:val="24"/>
        </w:rPr>
      </w:pPr>
    </w:p>
    <w:p w:rsidR="007A4540" w:rsidRDefault="003013C0">
      <w:pPr>
        <w:pStyle w:val="a8"/>
        <w:numPr>
          <w:ilvl w:val="0"/>
          <w:numId w:val="33"/>
        </w:numPr>
        <w:autoSpaceDE w:val="0"/>
        <w:spacing w:after="0" w:line="264" w:lineRule="auto"/>
        <w:ind w:left="360"/>
      </w:pPr>
      <w:r>
        <w:rPr>
          <w:rFonts w:ascii="Arial" w:eastAsia="Arial" w:hAnsi="Arial"/>
          <w:sz w:val="24"/>
          <w:szCs w:val="24"/>
        </w:rPr>
        <w:t>Please explain how you have quantified each of these charges and identify the general ledger account(s) where each expense is recorded.</w:t>
      </w:r>
    </w:p>
    <w:p w:rsidR="007A4540" w:rsidRDefault="007A4540">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91200" w:rsidRPr="00FA4088" w:rsidRDefault="00A91200" w:rsidP="00A91200">
            <w:pPr>
              <w:jc w:val="both"/>
              <w:rPr>
                <w:rFonts w:eastAsia="Times New Roman"/>
                <w:szCs w:val="24"/>
                <w:lang w:eastAsia="en-GB"/>
              </w:rPr>
            </w:pPr>
            <w:r w:rsidRPr="00CC4FB4">
              <w:rPr>
                <w:rFonts w:eastAsiaTheme="minorEastAsia"/>
                <w:iCs/>
                <w:szCs w:val="24"/>
                <w:lang w:val="en-US"/>
              </w:rPr>
              <w:t>[</w:t>
            </w:r>
            <w:r w:rsidRPr="00A91200">
              <w:rPr>
                <w:rFonts w:ascii="Arial" w:eastAsia="Times New Roman" w:hAnsi="Arial"/>
                <w:sz w:val="24"/>
                <w:szCs w:val="24"/>
                <w:highlight w:val="yellow"/>
                <w:lang w:val="en-US" w:eastAsia="en-GB"/>
              </w:rPr>
              <w:t xml:space="preserve">Non-confidential summary: Description of </w:t>
            </w:r>
            <w:r w:rsidRPr="00D07143">
              <w:rPr>
                <w:rFonts w:ascii="Arial" w:eastAsia="Times New Roman" w:hAnsi="Arial"/>
                <w:sz w:val="24"/>
                <w:szCs w:val="24"/>
                <w:highlight w:val="yellow"/>
                <w:lang w:val="en-US" w:eastAsia="en-GB"/>
              </w:rPr>
              <w:t>charges</w:t>
            </w:r>
            <w:r>
              <w:rPr>
                <w:rFonts w:eastAsia="Times New Roman"/>
                <w:szCs w:val="24"/>
                <w:lang w:val="en-US" w:eastAsia="en-GB"/>
              </w:rPr>
              <w:t>]</w:t>
            </w:r>
            <w:r w:rsidRPr="00FA4088">
              <w:rPr>
                <w:rFonts w:eastAsia="Times New Roman"/>
                <w:szCs w:val="24"/>
                <w:lang w:val="en-US" w:eastAsia="en-GB"/>
              </w:rPr>
              <w:t>.</w:t>
            </w:r>
          </w:p>
          <w:p w:rsidR="007A4540" w:rsidRPr="00605AC9" w:rsidRDefault="007A4540" w:rsidP="00605AC9">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hAnsi="Arial"/>
          <w:sz w:val="24"/>
          <w:szCs w:val="24"/>
        </w:rPr>
      </w:pPr>
    </w:p>
    <w:p w:rsidR="007A4540" w:rsidRDefault="003013C0">
      <w:pPr>
        <w:pStyle w:val="3"/>
        <w:spacing w:line="264" w:lineRule="auto"/>
      </w:pPr>
      <w:bookmarkStart w:id="87" w:name="_Toc11414432"/>
      <w:bookmarkStart w:id="88" w:name="_Toc11414576"/>
      <w:bookmarkStart w:id="89" w:name="_Toc16852845"/>
      <w:bookmarkStart w:id="90" w:name="_Toc82100502"/>
      <w:bookmarkStart w:id="91" w:name="_Toc11414430"/>
      <w:bookmarkStart w:id="92" w:name="_Toc11414574"/>
      <w:r>
        <w:t>C1.3</w:t>
      </w:r>
      <w:r>
        <w:tab/>
        <w:t>Differences in packing expenses</w:t>
      </w:r>
      <w:bookmarkEnd w:id="87"/>
      <w:bookmarkEnd w:id="88"/>
      <w:bookmarkEnd w:id="89"/>
      <w:bookmarkEnd w:id="90"/>
    </w:p>
    <w:p w:rsidR="007A4540" w:rsidRDefault="007A4540">
      <w:pPr>
        <w:pStyle w:val="a8"/>
        <w:autoSpaceDE w:val="0"/>
        <w:spacing w:after="0" w:line="264" w:lineRule="auto"/>
        <w:ind w:left="360"/>
        <w:rPr>
          <w:rFonts w:ascii="Arial" w:eastAsia="Arial" w:hAnsi="Arial"/>
          <w:sz w:val="24"/>
          <w:szCs w:val="24"/>
        </w:rPr>
      </w:pPr>
    </w:p>
    <w:p w:rsidR="007A4540" w:rsidRDefault="003013C0">
      <w:pPr>
        <w:pStyle w:val="a8"/>
        <w:numPr>
          <w:ilvl w:val="0"/>
          <w:numId w:val="34"/>
        </w:numPr>
        <w:autoSpaceDE w:val="0"/>
        <w:spacing w:after="0" w:line="264" w:lineRule="auto"/>
        <w:ind w:left="360"/>
        <w:rPr>
          <w:rFonts w:ascii="Arial" w:eastAsia="Arial" w:hAnsi="Arial"/>
          <w:sz w:val="24"/>
          <w:szCs w:val="24"/>
        </w:rPr>
      </w:pPr>
      <w:r>
        <w:rPr>
          <w:rFonts w:ascii="Arial" w:eastAsia="Arial" w:hAnsi="Arial"/>
          <w:sz w:val="24"/>
          <w:szCs w:val="24"/>
        </w:rPr>
        <w:t>Please report any relevant adjustments in the transaction-by-transaction sales listing referred to above.</w:t>
      </w:r>
    </w:p>
    <w:p w:rsidR="00B00CCA" w:rsidRDefault="00B00CCA" w:rsidP="00B00CCA">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B00CCA">
            <w:pPr>
              <w:autoSpaceDE w:val="0"/>
              <w:spacing w:after="0" w:line="264" w:lineRule="auto"/>
              <w:jc w:val="both"/>
              <w:rPr>
                <w:rFonts w:ascii="Arial" w:eastAsia="Yu Mincho" w:hAnsi="Arial"/>
                <w:sz w:val="24"/>
                <w:szCs w:val="24"/>
              </w:rPr>
            </w:pPr>
            <w:r>
              <w:rPr>
                <w:rFonts w:ascii="Arial" w:eastAsia="Yu Mincho" w:hAnsi="Arial"/>
                <w:sz w:val="24"/>
                <w:szCs w:val="24"/>
              </w:rPr>
              <w:t>The packing expenses are reported in t</w:t>
            </w:r>
            <w:r w:rsidRPr="00B00CCA">
              <w:rPr>
                <w:rFonts w:ascii="Arial" w:eastAsia="Yu Mincho" w:hAnsi="Arial"/>
                <w:sz w:val="24"/>
                <w:szCs w:val="24"/>
              </w:rPr>
              <w:t>he transaction-by-transaction sales listing</w:t>
            </w:r>
            <w:r>
              <w:rPr>
                <w:rFonts w:ascii="Arial" w:eastAsia="Yu Mincho" w:hAnsi="Arial"/>
                <w:sz w:val="24"/>
                <w:szCs w:val="24"/>
              </w:rPr>
              <w:t>. For details please see the response to the next question.</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Pr="00B00CCA" w:rsidRDefault="00B00CCA" w:rsidP="00B00CCA">
      <w:pPr>
        <w:autoSpaceDE w:val="0"/>
        <w:spacing w:after="0" w:line="264" w:lineRule="auto"/>
        <w:rPr>
          <w:rFonts w:ascii="Arial" w:eastAsia="Arial" w:hAnsi="Arial"/>
          <w:sz w:val="24"/>
          <w:szCs w:val="24"/>
        </w:rPr>
      </w:pPr>
    </w:p>
    <w:p w:rsidR="007A4540" w:rsidRDefault="007A4540">
      <w:pPr>
        <w:spacing w:after="0" w:line="264" w:lineRule="auto"/>
        <w:rPr>
          <w:rFonts w:ascii="Arial" w:eastAsia="Arial" w:hAnsi="Arial"/>
          <w:sz w:val="24"/>
          <w:szCs w:val="24"/>
        </w:rPr>
      </w:pPr>
    </w:p>
    <w:p w:rsidR="007A4540" w:rsidRDefault="003013C0">
      <w:pPr>
        <w:pStyle w:val="a8"/>
        <w:numPr>
          <w:ilvl w:val="0"/>
          <w:numId w:val="34"/>
        </w:numPr>
        <w:autoSpaceDE w:val="0"/>
        <w:spacing w:after="0" w:line="264" w:lineRule="auto"/>
        <w:ind w:left="360"/>
      </w:pPr>
      <w:r>
        <w:rPr>
          <w:rFonts w:ascii="Arial" w:eastAsia="Arial" w:hAnsi="Arial"/>
          <w:sz w:val="24"/>
          <w:szCs w:val="24"/>
        </w:rPr>
        <w:t xml:space="preserve">If the goods are subsequently repackaged, please report these charges and costs separately in </w:t>
      </w:r>
      <w:r>
        <w:rPr>
          <w:rFonts w:ascii="Arial" w:eastAsia="Arial" w:hAnsi="Arial"/>
          <w:b/>
          <w:sz w:val="24"/>
          <w:szCs w:val="24"/>
        </w:rPr>
        <w:t>Section B – Sales</w:t>
      </w:r>
      <w:r>
        <w:rPr>
          <w:rFonts w:ascii="Arial" w:eastAsia="Arial" w:hAnsi="Arial"/>
          <w:sz w:val="24"/>
          <w:szCs w:val="24"/>
        </w:rPr>
        <w:t xml:space="preserve">, subsection </w:t>
      </w:r>
      <w:r>
        <w:rPr>
          <w:rFonts w:ascii="Arial" w:eastAsia="Arial" w:hAnsi="Arial"/>
          <w:b/>
          <w:sz w:val="24"/>
          <w:szCs w:val="24"/>
        </w:rPr>
        <w:t>B3 – Sales to the UK, Annex II</w:t>
      </w:r>
      <w:r>
        <w:rPr>
          <w:rFonts w:ascii="Arial" w:eastAsia="Arial" w:hAnsi="Arial"/>
          <w:sz w:val="24"/>
          <w:szCs w:val="24"/>
        </w:rPr>
        <w:t xml:space="preserve"> and identify the general ledger account(s) where each expense is recorded.</w:t>
      </w:r>
    </w:p>
    <w:p w:rsidR="007A4540" w:rsidRDefault="007A4540">
      <w:pPr>
        <w:pStyle w:val="a8"/>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The packing expenses are a part of manufacturing &amp; rerolling expenses. They include costs borne on preparation of transportation vehicles. They are written-off to GL account </w:t>
            </w:r>
            <w:r w:rsidR="00B16D4E">
              <w:rPr>
                <w:rFonts w:eastAsiaTheme="minorEastAsia"/>
                <w:iCs/>
                <w:szCs w:val="24"/>
              </w:rPr>
              <w:t>[</w:t>
            </w:r>
            <w:r w:rsidR="00A91200" w:rsidRPr="00925928">
              <w:rPr>
                <w:rFonts w:ascii="Arial" w:eastAsia="Times New Roman" w:hAnsi="Arial"/>
                <w:sz w:val="24"/>
                <w:szCs w:val="24"/>
                <w:highlight w:val="yellow"/>
                <w:lang w:val="en-US" w:eastAsia="en-GB"/>
              </w:rPr>
              <w:t xml:space="preserve">Non-confidential summary: </w:t>
            </w:r>
            <w:r w:rsidR="00A91200">
              <w:rPr>
                <w:rFonts w:ascii="Arial" w:eastAsia="Times New Roman" w:hAnsi="Arial"/>
                <w:sz w:val="24"/>
                <w:szCs w:val="24"/>
                <w:highlight w:val="yellow"/>
                <w:lang w:val="en-US" w:eastAsia="en-GB"/>
              </w:rPr>
              <w:t>GL account number</w:t>
            </w:r>
            <w:r w:rsidR="00B16D4E">
              <w:rPr>
                <w:rFonts w:eastAsiaTheme="minorEastAsia"/>
                <w:iCs/>
                <w:szCs w:val="24"/>
              </w:rPr>
              <w:t>].</w:t>
            </w:r>
            <w:r w:rsidRPr="00605AC9">
              <w:rPr>
                <w:rFonts w:ascii="Arial" w:eastAsia="Yu Mincho" w:hAnsi="Arial"/>
                <w:sz w:val="24"/>
                <w:szCs w:val="24"/>
              </w:rPr>
              <w:t xml:space="preserve"> Selling expenses.</w:t>
            </w:r>
          </w:p>
          <w:p w:rsidR="002643C0" w:rsidRDefault="002643C0">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Calculation of packing costs]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Annex C1.3 Packing expenses export markets</w:t>
            </w:r>
          </w:p>
        </w:tc>
      </w:tr>
    </w:tbl>
    <w:p w:rsidR="007A4540" w:rsidRDefault="007A4540">
      <w:pPr>
        <w:spacing w:after="0" w:line="264" w:lineRule="auto"/>
        <w:rPr>
          <w:rFonts w:ascii="Arial" w:hAnsi="Arial"/>
        </w:rPr>
      </w:pPr>
    </w:p>
    <w:p w:rsidR="007A4540" w:rsidRDefault="003013C0">
      <w:pPr>
        <w:pStyle w:val="3"/>
        <w:spacing w:line="264" w:lineRule="auto"/>
      </w:pPr>
      <w:bookmarkStart w:id="93" w:name="_Toc16852846"/>
      <w:bookmarkStart w:id="94" w:name="_Toc82100503"/>
      <w:r>
        <w:t>C1.4</w:t>
      </w:r>
      <w:r>
        <w:tab/>
        <w:t>Differences in cost of credit granted</w:t>
      </w:r>
      <w:bookmarkEnd w:id="91"/>
      <w:bookmarkEnd w:id="92"/>
      <w:bookmarkEnd w:id="93"/>
      <w:bookmarkEnd w:id="94"/>
    </w:p>
    <w:p w:rsidR="007A4540" w:rsidRDefault="007A4540">
      <w:pPr>
        <w:pStyle w:val="Default"/>
        <w:spacing w:line="264" w:lineRule="auto"/>
        <w:rPr>
          <w:rFonts w:eastAsia="Arial"/>
          <w:color w:val="auto"/>
        </w:rPr>
      </w:pPr>
    </w:p>
    <w:p w:rsidR="007A4540" w:rsidRDefault="003013C0">
      <w:pPr>
        <w:pStyle w:val="Default"/>
        <w:spacing w:line="264" w:lineRule="auto"/>
        <w:rPr>
          <w:rFonts w:eastAsia="Arial"/>
          <w:color w:val="auto"/>
        </w:rPr>
      </w:pPr>
      <w:r>
        <w:rPr>
          <w:rFonts w:eastAsia="Arial"/>
          <w:color w:val="auto"/>
        </w:rPr>
        <w:t xml:space="preserve">Credit means the cost of the time the buyer is given to pay for the goods, as typically agreed in the terms of payment. An adjustment is warranted when credit terms for export sales differ from the credit terms for domestic sales. A credit adjustment is to be made even if funds are not borrowed to finance the accounts receivable. </w:t>
      </w:r>
    </w:p>
    <w:p w:rsidR="007A4540" w:rsidRDefault="007A4540">
      <w:pPr>
        <w:pStyle w:val="Default"/>
        <w:spacing w:line="264" w:lineRule="auto"/>
        <w:rPr>
          <w:rFonts w:eastAsia="Arial"/>
          <w:color w:val="auto"/>
        </w:rPr>
      </w:pPr>
    </w:p>
    <w:p w:rsidR="007A4540" w:rsidRPr="00B00CCA" w:rsidRDefault="003013C0">
      <w:pPr>
        <w:pStyle w:val="a8"/>
        <w:numPr>
          <w:ilvl w:val="0"/>
          <w:numId w:val="35"/>
        </w:numPr>
        <w:autoSpaceDE w:val="0"/>
        <w:spacing w:after="0" w:line="264" w:lineRule="auto"/>
      </w:pPr>
      <w:r>
        <w:rPr>
          <w:rFonts w:ascii="Arial" w:eastAsia="Arial" w:hAnsi="Arial"/>
          <w:sz w:val="24"/>
          <w:szCs w:val="24"/>
        </w:rPr>
        <w:t>Please report any relevant adjustments in the transaction-by-transaction sales listing referred to above, based on the cost of credit granted.</w:t>
      </w:r>
    </w:p>
    <w:p w:rsidR="00B00CCA" w:rsidRDefault="00B00CCA" w:rsidP="00B00CCA">
      <w:pPr>
        <w:autoSpaceDE w:val="0"/>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B00CCA">
            <w:pPr>
              <w:autoSpaceDE w:val="0"/>
              <w:spacing w:after="0" w:line="264" w:lineRule="auto"/>
              <w:jc w:val="both"/>
              <w:rPr>
                <w:rFonts w:ascii="Arial" w:eastAsia="Yu Mincho" w:hAnsi="Arial"/>
                <w:sz w:val="24"/>
                <w:szCs w:val="24"/>
              </w:rPr>
            </w:pPr>
            <w:r>
              <w:rPr>
                <w:rFonts w:ascii="Arial" w:eastAsia="Yu Mincho" w:hAnsi="Arial"/>
                <w:sz w:val="24"/>
                <w:szCs w:val="24"/>
              </w:rPr>
              <w:t>The credit related expenses are reported in t</w:t>
            </w:r>
            <w:r w:rsidRPr="00B00CCA">
              <w:rPr>
                <w:rFonts w:ascii="Arial" w:eastAsia="Yu Mincho" w:hAnsi="Arial"/>
                <w:sz w:val="24"/>
                <w:szCs w:val="24"/>
              </w:rPr>
              <w:t>he transaction-by-transaction sales listing</w:t>
            </w:r>
            <w:r>
              <w:rPr>
                <w:rFonts w:ascii="Arial" w:eastAsia="Yu Mincho" w:hAnsi="Arial"/>
                <w:sz w:val="24"/>
                <w:szCs w:val="24"/>
              </w:rPr>
              <w:t>. For details please see the response to the next question.</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rsidP="00B00CCA">
      <w:pPr>
        <w:autoSpaceDE w:val="0"/>
        <w:spacing w:after="0" w:line="264" w:lineRule="auto"/>
      </w:pPr>
    </w:p>
    <w:p w:rsidR="007A4540" w:rsidRDefault="007A4540">
      <w:pPr>
        <w:pStyle w:val="Default"/>
        <w:spacing w:line="264" w:lineRule="auto"/>
        <w:rPr>
          <w:rFonts w:eastAsia="Arial"/>
        </w:rPr>
      </w:pPr>
    </w:p>
    <w:p w:rsidR="007A4540" w:rsidRDefault="003013C0">
      <w:pPr>
        <w:pStyle w:val="a8"/>
        <w:numPr>
          <w:ilvl w:val="0"/>
          <w:numId w:val="35"/>
        </w:numPr>
        <w:autoSpaceDE w:val="0"/>
        <w:spacing w:after="0" w:line="264" w:lineRule="auto"/>
      </w:pPr>
      <w:r>
        <w:rPr>
          <w:rFonts w:ascii="Arial" w:eastAsia="Arial" w:hAnsi="Arial"/>
          <w:sz w:val="24"/>
          <w:szCs w:val="24"/>
        </w:rPr>
        <w:t>Please attach applicable interest rates over each month of the POI and in the box below explain the nature of the interest rates most applicable to these export sales.</w:t>
      </w:r>
    </w:p>
    <w:p w:rsidR="007A4540" w:rsidRDefault="007A4540">
      <w:pPr>
        <w:autoSpaceDE w:val="0"/>
        <w:spacing w:after="0" w:line="264" w:lineRule="auto"/>
        <w:rPr>
          <w:rFonts w:eastAsia="Arial"/>
        </w:rPr>
      </w:pPr>
    </w:p>
    <w:tbl>
      <w:tblPr>
        <w:tblW w:w="9016" w:type="dxa"/>
        <w:tblCellMar>
          <w:left w:w="10" w:type="dxa"/>
          <w:right w:w="10" w:type="dxa"/>
        </w:tblCellMar>
        <w:tblLook w:val="0000" w:firstRow="0" w:lastRow="0" w:firstColumn="0" w:lastColumn="0" w:noHBand="0" w:noVBand="0"/>
      </w:tblPr>
      <w:tblGrid>
        <w:gridCol w:w="4508"/>
        <w:gridCol w:w="4508"/>
      </w:tblGrid>
      <w:tr w:rsidR="007A4540" w:rsidTr="00605AC9">
        <w:trPr>
          <w:trHeight w:val="1664"/>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pPr>
              <w:autoSpaceDE w:val="0"/>
              <w:spacing w:after="0" w:line="264" w:lineRule="auto"/>
              <w:jc w:val="both"/>
              <w:rPr>
                <w:rFonts w:ascii="Arial" w:eastAsia="Yu Mincho" w:hAnsi="Arial"/>
                <w:sz w:val="24"/>
                <w:szCs w:val="24"/>
              </w:rPr>
            </w:pPr>
            <w:r>
              <w:rPr>
                <w:rFonts w:ascii="Arial" w:eastAsia="Yu Mincho" w:hAnsi="Arial"/>
                <w:sz w:val="24"/>
                <w:szCs w:val="24"/>
              </w:rPr>
              <w:t>For</w:t>
            </w:r>
            <w:r w:rsidRPr="00605AC9">
              <w:rPr>
                <w:rFonts w:ascii="Arial" w:eastAsia="Yu Mincho" w:hAnsi="Arial"/>
                <w:sz w:val="24"/>
                <w:szCs w:val="24"/>
              </w:rPr>
              <w:t xml:space="preserve"> export countries </w:t>
            </w:r>
            <w:r>
              <w:rPr>
                <w:rFonts w:ascii="Arial" w:eastAsia="Yu Mincho" w:hAnsi="Arial"/>
                <w:sz w:val="24"/>
                <w:szCs w:val="24"/>
              </w:rPr>
              <w:t>that</w:t>
            </w:r>
            <w:r w:rsidRPr="00605AC9">
              <w:rPr>
                <w:rFonts w:ascii="Arial" w:eastAsia="Yu Mincho" w:hAnsi="Arial"/>
                <w:sz w:val="24"/>
                <w:szCs w:val="24"/>
              </w:rPr>
              <w:t xml:space="preserve"> are geographically close to Russia</w:t>
            </w:r>
            <w:r>
              <w:rPr>
                <w:rFonts w:ascii="Arial" w:eastAsia="Yu Mincho" w:hAnsi="Arial"/>
                <w:sz w:val="24"/>
                <w:szCs w:val="24"/>
              </w:rPr>
              <w:t xml:space="preserve"> ([</w:t>
            </w:r>
            <w:r w:rsidR="00A91200">
              <w:rPr>
                <w:rFonts w:ascii="Arial" w:eastAsia="Yu Mincho" w:hAnsi="Arial"/>
                <w:sz w:val="24"/>
                <w:szCs w:val="24"/>
              </w:rPr>
              <w:t>Non-confidential summary: Names of the</w:t>
            </w:r>
            <w:r w:rsidR="00B16D4E" w:rsidRPr="00B16D4E">
              <w:rPr>
                <w:rFonts w:ascii="Arial" w:eastAsia="Yu Mincho" w:hAnsi="Arial"/>
                <w:sz w:val="24"/>
                <w:szCs w:val="24"/>
                <w:highlight w:val="yellow"/>
              </w:rPr>
              <w:t>countries</w:t>
            </w:r>
            <w:r>
              <w:rPr>
                <w:rFonts w:ascii="Arial" w:eastAsia="Yu Mincho" w:hAnsi="Arial"/>
                <w:sz w:val="24"/>
                <w:szCs w:val="24"/>
              </w:rPr>
              <w:t>])</w:t>
            </w:r>
            <w:r w:rsidR="0085041A">
              <w:rPr>
                <w:rFonts w:ascii="Arial" w:eastAsia="Yu Mincho" w:hAnsi="Arial"/>
                <w:sz w:val="24"/>
                <w:szCs w:val="24"/>
              </w:rPr>
              <w:t xml:space="preserve"> and if sales to such countries are nominated in RUB</w:t>
            </w:r>
            <w:r w:rsidRPr="00605AC9">
              <w:rPr>
                <w:rFonts w:ascii="Arial" w:eastAsia="Yu Mincho" w:hAnsi="Arial"/>
                <w:sz w:val="24"/>
                <w:szCs w:val="24"/>
              </w:rPr>
              <w:t>, PAO Severstal used the same credit rate as for the domestic market.</w:t>
            </w:r>
            <w:r>
              <w:rPr>
                <w:rFonts w:ascii="Arial" w:eastAsia="Yu Mincho" w:hAnsi="Arial"/>
                <w:sz w:val="24"/>
                <w:szCs w:val="24"/>
              </w:rPr>
              <w:t xml:space="preserve"> </w:t>
            </w:r>
            <w:r w:rsidR="0085041A">
              <w:rPr>
                <w:rFonts w:ascii="Arial" w:eastAsia="Yu Mincho" w:hAnsi="Arial"/>
                <w:sz w:val="24"/>
                <w:szCs w:val="24"/>
              </w:rPr>
              <w:t>Otherwise</w:t>
            </w:r>
            <w:r>
              <w:rPr>
                <w:rFonts w:ascii="Arial" w:eastAsia="Yu Mincho" w:hAnsi="Arial"/>
                <w:sz w:val="24"/>
                <w:szCs w:val="24"/>
              </w:rPr>
              <w:t xml:space="preserve">, PAO Severstal used average LIBOR rate as per </w:t>
            </w:r>
            <w:hyperlink r:id="rId39" w:history="1">
              <w:r w:rsidRPr="0054238B">
                <w:rPr>
                  <w:rStyle w:val="a7"/>
                  <w:rFonts w:eastAsia="Yu Mincho"/>
                  <w:szCs w:val="24"/>
                </w:rPr>
                <w:t>https://www.global-rates.com/en/interest-rates/libor/american-dollar/2020.aspx</w:t>
              </w:r>
            </w:hyperlink>
            <w:r>
              <w:rPr>
                <w:rFonts w:ascii="Arial" w:eastAsia="Yu Mincho" w:hAnsi="Arial"/>
                <w:sz w:val="24"/>
                <w:szCs w:val="24"/>
              </w:rPr>
              <w:t>.</w:t>
            </w:r>
            <w:r w:rsidRPr="00605AC9">
              <w:rPr>
                <w:rFonts w:ascii="Arial" w:eastAsia="Yu Mincho" w:hAnsi="Arial"/>
                <w:sz w:val="24"/>
                <w:szCs w:val="24"/>
              </w:rPr>
              <w:t xml:space="preserve"> For details please see answer to the question 2 in the C2.9 section.</w:t>
            </w:r>
          </w:p>
          <w:p w:rsidR="002643C0" w:rsidRPr="00605AC9" w:rsidRDefault="002643C0">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Calculation of credit cost]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B0011" w:rsidRDefault="003013C0" w:rsidP="00361988">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605AC9">
              <w:t xml:space="preserve"> </w:t>
            </w:r>
            <w:r w:rsidR="00361988" w:rsidRPr="00605AC9">
              <w:rPr>
                <w:rFonts w:ascii="Arial" w:eastAsia="Yu Mincho" w:hAnsi="Arial"/>
                <w:sz w:val="24"/>
                <w:szCs w:val="24"/>
              </w:rPr>
              <w:t>C</w:t>
            </w:r>
            <w:r w:rsidR="00361988">
              <w:rPr>
                <w:rFonts w:ascii="Arial" w:eastAsia="Yu Mincho" w:hAnsi="Arial"/>
                <w:sz w:val="24"/>
                <w:szCs w:val="24"/>
              </w:rPr>
              <w:t>1</w:t>
            </w:r>
            <w:r w:rsidR="00361988" w:rsidRPr="00605AC9">
              <w:rPr>
                <w:rFonts w:ascii="Arial" w:eastAsia="Yu Mincho" w:hAnsi="Arial"/>
                <w:sz w:val="24"/>
                <w:szCs w:val="24"/>
              </w:rPr>
              <w:t>.</w:t>
            </w:r>
            <w:r w:rsidR="00361988">
              <w:rPr>
                <w:rFonts w:ascii="Arial" w:eastAsia="Yu Mincho" w:hAnsi="Arial"/>
                <w:sz w:val="24"/>
                <w:szCs w:val="24"/>
              </w:rPr>
              <w:t>4</w:t>
            </w:r>
            <w:r w:rsidR="00361988" w:rsidRPr="00605AC9">
              <w:rPr>
                <w:rFonts w:ascii="Arial" w:eastAsia="Yu Mincho" w:hAnsi="Arial"/>
                <w:sz w:val="24"/>
                <w:szCs w:val="24"/>
              </w:rPr>
              <w:t xml:space="preserve"> </w:t>
            </w:r>
            <w:r w:rsidR="00361988">
              <w:rPr>
                <w:rFonts w:ascii="Arial" w:eastAsia="Yu Mincho" w:hAnsi="Arial"/>
                <w:sz w:val="24"/>
                <w:szCs w:val="24"/>
              </w:rPr>
              <w:t>LIBOR</w:t>
            </w:r>
            <w:r w:rsidR="00361988" w:rsidRPr="00605AC9">
              <w:rPr>
                <w:rFonts w:ascii="Arial" w:eastAsia="Yu Mincho" w:hAnsi="Arial"/>
                <w:sz w:val="24"/>
                <w:szCs w:val="24"/>
              </w:rPr>
              <w:t xml:space="preserve"> rate</w:t>
            </w:r>
            <w:r w:rsidR="00361988">
              <w:rPr>
                <w:rFonts w:ascii="Arial" w:eastAsia="Yu Mincho" w:hAnsi="Arial"/>
                <w:sz w:val="24"/>
                <w:szCs w:val="24"/>
              </w:rPr>
              <w:t xml:space="preserve">, </w:t>
            </w:r>
            <w:r w:rsidR="00605AC9" w:rsidRPr="00605AC9">
              <w:rPr>
                <w:rFonts w:ascii="Arial" w:eastAsia="Yu Mincho" w:hAnsi="Arial"/>
                <w:sz w:val="24"/>
                <w:szCs w:val="24"/>
              </w:rPr>
              <w:t>C2.9 Weighted average rate calculation, C2.9 Bank of Russia the key rate</w:t>
            </w:r>
          </w:p>
        </w:tc>
      </w:tr>
    </w:tbl>
    <w:p w:rsidR="007A4540" w:rsidRDefault="007A4540">
      <w:pPr>
        <w:pStyle w:val="a8"/>
        <w:spacing w:after="0" w:line="264" w:lineRule="auto"/>
        <w:ind w:left="0"/>
        <w:rPr>
          <w:rFonts w:ascii="Arial" w:eastAsia="Arial" w:hAnsi="Arial"/>
          <w:sz w:val="24"/>
          <w:szCs w:val="24"/>
        </w:rPr>
      </w:pPr>
    </w:p>
    <w:p w:rsidR="007A4540" w:rsidRDefault="003013C0">
      <w:pPr>
        <w:pStyle w:val="3"/>
        <w:spacing w:line="264" w:lineRule="auto"/>
      </w:pPr>
      <w:bookmarkStart w:id="95" w:name="_Toc16852847"/>
      <w:bookmarkStart w:id="96" w:name="_Toc82100504"/>
      <w:r>
        <w:t>C1.5</w:t>
      </w:r>
      <w:r>
        <w:tab/>
        <w:t>Differences in after sales costs</w:t>
      </w:r>
      <w:bookmarkEnd w:id="95"/>
      <w:bookmarkEnd w:id="96"/>
    </w:p>
    <w:p w:rsidR="007A4540" w:rsidRDefault="007A4540">
      <w:pPr>
        <w:spacing w:after="0" w:line="264" w:lineRule="auto"/>
        <w:rPr>
          <w:rFonts w:ascii="Arial" w:hAnsi="Arial"/>
        </w:rPr>
      </w:pPr>
    </w:p>
    <w:p w:rsidR="00B00CCA" w:rsidRPr="00B00CCA" w:rsidRDefault="003013C0" w:rsidP="00B00CCA">
      <w:pPr>
        <w:pStyle w:val="a8"/>
        <w:numPr>
          <w:ilvl w:val="0"/>
          <w:numId w:val="36"/>
        </w:numPr>
        <w:spacing w:after="0" w:line="264" w:lineRule="auto"/>
      </w:pPr>
      <w:r>
        <w:rPr>
          <w:rFonts w:ascii="Arial" w:eastAsia="Arial" w:hAnsi="Arial"/>
          <w:sz w:val="24"/>
          <w:szCs w:val="24"/>
        </w:rPr>
        <w:t>Please report any relevant adjustments in the transaction-by-transaction sales listing referred to above, based on after sales costs.</w:t>
      </w:r>
    </w:p>
    <w:p w:rsidR="00B00CCA" w:rsidRDefault="00B00CCA" w:rsidP="00B00CCA">
      <w:pPr>
        <w:pStyle w:val="a8"/>
        <w:spacing w:after="0" w:line="264" w:lineRule="auto"/>
        <w:ind w:left="360"/>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rsidP="00B00CCA">
      <w:pPr>
        <w:pStyle w:val="a8"/>
        <w:spacing w:after="0" w:line="264" w:lineRule="auto"/>
        <w:ind w:left="360"/>
      </w:pPr>
    </w:p>
    <w:p w:rsidR="007A4540" w:rsidRDefault="007A4540">
      <w:pPr>
        <w:pStyle w:val="a8"/>
        <w:spacing w:after="0" w:line="264" w:lineRule="auto"/>
        <w:ind w:left="360"/>
        <w:rPr>
          <w:rFonts w:ascii="Arial" w:hAnsi="Arial"/>
        </w:rPr>
      </w:pPr>
    </w:p>
    <w:p w:rsidR="007A4540" w:rsidRPr="00B00CCA" w:rsidRDefault="003013C0">
      <w:pPr>
        <w:pStyle w:val="a8"/>
        <w:numPr>
          <w:ilvl w:val="0"/>
          <w:numId w:val="36"/>
        </w:numPr>
        <w:spacing w:after="0" w:line="264" w:lineRule="auto"/>
      </w:pPr>
      <w:r>
        <w:rPr>
          <w:rFonts w:ascii="Arial" w:eastAsia="Arial" w:hAnsi="Arial"/>
          <w:sz w:val="24"/>
          <w:szCs w:val="24"/>
          <w:lang w:val="en-AU"/>
        </w:rPr>
        <w:t xml:space="preserve">Please show relevant sales contracts and how you calculated the expenses (for example, ‘Warranty and Guarantee’ expenses and ‘Technical assistance and other services’), including the basis of any allocations. </w:t>
      </w:r>
    </w:p>
    <w:p w:rsidR="00B00CCA" w:rsidRDefault="00B00CCA" w:rsidP="00B00CCA">
      <w:pPr>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rsidP="00B00CCA">
      <w:pPr>
        <w:spacing w:after="0" w:line="264" w:lineRule="auto"/>
      </w:pPr>
    </w:p>
    <w:p w:rsidR="007A4540" w:rsidRDefault="007A4540">
      <w:pPr>
        <w:pStyle w:val="a8"/>
        <w:spacing w:after="0" w:line="264" w:lineRule="auto"/>
        <w:ind w:left="360"/>
        <w:rPr>
          <w:rFonts w:ascii="Arial" w:hAnsi="Arial"/>
        </w:rPr>
      </w:pPr>
    </w:p>
    <w:p w:rsidR="007A4540" w:rsidRDefault="003013C0">
      <w:pPr>
        <w:pStyle w:val="a8"/>
        <w:numPr>
          <w:ilvl w:val="0"/>
          <w:numId w:val="36"/>
        </w:numPr>
        <w:spacing w:after="0" w:line="264" w:lineRule="auto"/>
      </w:pPr>
      <w:r>
        <w:rPr>
          <w:rFonts w:ascii="Arial" w:eastAsia="Arial" w:hAnsi="Arial"/>
          <w:sz w:val="24"/>
          <w:szCs w:val="24"/>
          <w:lang w:val="en-AU"/>
        </w:rPr>
        <w:t>Please include a record of expenses incurred. Technical services include costs for service, repair or consultation. If these expenses are closely related to the sales in question, an adjustment will be considered</w:t>
      </w:r>
      <w:r>
        <w:rPr>
          <w:rFonts w:ascii="Arial" w:eastAsia="Arial" w:hAnsi="Arial"/>
          <w:sz w:val="24"/>
          <w:szCs w:val="24"/>
        </w:rPr>
        <w:t>. Please also identify the general ledger account(s) where each expense is recorded.</w:t>
      </w:r>
    </w:p>
    <w:p w:rsidR="007A4540" w:rsidRDefault="007A4540">
      <w:pPr>
        <w:spacing w:after="0" w:line="264" w:lineRule="auto"/>
        <w:rPr>
          <w:rFonts w:ascii="Arial" w:hAnsi="Arial"/>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lastRenderedPageBreak/>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hAnsi="Arial"/>
        </w:rPr>
      </w:pPr>
      <w:bookmarkStart w:id="97" w:name="_Toc11414429"/>
      <w:bookmarkStart w:id="98" w:name="_Toc11414573"/>
    </w:p>
    <w:p w:rsidR="007A4540" w:rsidRDefault="003013C0">
      <w:pPr>
        <w:pStyle w:val="3"/>
        <w:spacing w:line="264" w:lineRule="auto"/>
      </w:pPr>
      <w:bookmarkStart w:id="99" w:name="_Toc16852848"/>
      <w:bookmarkStart w:id="100" w:name="_Toc82100505"/>
      <w:r>
        <w:t>C1.6</w:t>
      </w:r>
      <w:r>
        <w:tab/>
        <w:t>Differences in commissions paid regarding sales under consideration</w:t>
      </w:r>
      <w:bookmarkEnd w:id="97"/>
      <w:bookmarkEnd w:id="98"/>
      <w:bookmarkEnd w:id="99"/>
      <w:bookmarkEnd w:id="100"/>
    </w:p>
    <w:p w:rsidR="007A4540" w:rsidRDefault="007A4540">
      <w:pPr>
        <w:autoSpaceDE w:val="0"/>
        <w:spacing w:after="0" w:line="264" w:lineRule="auto"/>
        <w:rPr>
          <w:rFonts w:ascii="Arial" w:hAnsi="Arial"/>
          <w:sz w:val="24"/>
          <w:szCs w:val="24"/>
        </w:rPr>
      </w:pPr>
    </w:p>
    <w:p w:rsidR="007A4540" w:rsidRDefault="003013C0">
      <w:pPr>
        <w:pStyle w:val="a8"/>
        <w:numPr>
          <w:ilvl w:val="0"/>
          <w:numId w:val="37"/>
        </w:numPr>
        <w:autoSpaceDE w:val="0"/>
        <w:spacing w:after="0" w:line="264" w:lineRule="auto"/>
        <w:ind w:left="360"/>
      </w:pPr>
      <w:r>
        <w:rPr>
          <w:rFonts w:ascii="Arial" w:eastAsia="Arial" w:hAnsi="Arial"/>
          <w:sz w:val="24"/>
          <w:szCs w:val="24"/>
        </w:rPr>
        <w:t>Please report the adjustment in the transaction-by-transaction sales listing referred to above, based on commissions paid, and identify the general ledger account(s) where each adjustment is recorded. Please explain the terms under which commissions are given.</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p w:rsidR="002643C0" w:rsidRDefault="002643C0" w:rsidP="00605AC9">
            <w:pPr>
              <w:autoSpaceDE w:val="0"/>
              <w:spacing w:after="0" w:line="264" w:lineRule="auto"/>
              <w:jc w:val="both"/>
              <w:rPr>
                <w:rFonts w:ascii="Arial" w:eastAsia="Yu Mincho" w:hAnsi="Arial"/>
                <w:sz w:val="24"/>
                <w:szCs w:val="24"/>
              </w:rPr>
            </w:pPr>
          </w:p>
          <w:p w:rsidR="002643C0" w:rsidRPr="00D07143" w:rsidRDefault="002643C0" w:rsidP="00605AC9">
            <w:pPr>
              <w:autoSpaceDE w:val="0"/>
              <w:spacing w:after="0" w:line="264" w:lineRule="auto"/>
              <w:jc w:val="both"/>
              <w:rPr>
                <w:rFonts w:ascii="Arial" w:eastAsia="Yu Mincho" w:hAnsi="Arial"/>
                <w:sz w:val="24"/>
                <w:szCs w:val="24"/>
                <w:lang w:val="en-US"/>
              </w:rPr>
            </w:pPr>
            <w:r>
              <w:rPr>
                <w:rFonts w:ascii="Arial" w:eastAsia="Yu Mincho" w:hAnsi="Arial"/>
                <w:sz w:val="24"/>
                <w:szCs w:val="24"/>
              </w:rPr>
              <w:t>[Non-confidential summary: Additional information about paid commissions]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rPr>
          <w:rFonts w:ascii="Arial" w:hAnsi="Arial"/>
          <w:sz w:val="24"/>
          <w:szCs w:val="24"/>
        </w:rPr>
      </w:pPr>
      <w:bookmarkStart w:id="101" w:name="_Toc11414436"/>
      <w:bookmarkStart w:id="102" w:name="_Toc11414580"/>
    </w:p>
    <w:p w:rsidR="007A4540" w:rsidRDefault="003013C0">
      <w:pPr>
        <w:pStyle w:val="3"/>
        <w:spacing w:line="264" w:lineRule="auto"/>
      </w:pPr>
      <w:bookmarkStart w:id="103" w:name="_Toc16852849"/>
      <w:bookmarkStart w:id="104" w:name="_Toc82100506"/>
      <w:r>
        <w:t>C1.7</w:t>
      </w:r>
      <w:r>
        <w:tab/>
        <w:t>Other factors</w:t>
      </w:r>
      <w:bookmarkEnd w:id="101"/>
      <w:bookmarkEnd w:id="102"/>
      <w:bookmarkEnd w:id="103"/>
      <w:bookmarkEnd w:id="104"/>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38"/>
        </w:numPr>
        <w:autoSpaceDE w:val="0"/>
        <w:spacing w:after="0" w:line="264" w:lineRule="auto"/>
      </w:pPr>
      <w:r>
        <w:rPr>
          <w:rFonts w:ascii="Arial" w:eastAsia="Arial" w:hAnsi="Arial"/>
          <w:sz w:val="24"/>
          <w:szCs w:val="24"/>
        </w:rPr>
        <w:t>An adjustment may also be made for differences in other factors not provided for under C1.1 to C1.6 if it is demonstrated that they affect price comparability. Please list any factors here:</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rPr>
          <w:rFonts w:ascii="Arial" w:eastAsia="Arial" w:hAnsi="Arial"/>
          <w:sz w:val="24"/>
          <w:szCs w:val="24"/>
        </w:rPr>
      </w:pPr>
    </w:p>
    <w:p w:rsidR="007A4540" w:rsidRDefault="003013C0">
      <w:pPr>
        <w:pStyle w:val="3"/>
        <w:spacing w:line="264" w:lineRule="auto"/>
      </w:pPr>
      <w:bookmarkStart w:id="105" w:name="_Toc82100507"/>
      <w:r>
        <w:t>C1.8</w:t>
      </w:r>
      <w:r>
        <w:tab/>
        <w:t>Future adjustment</w:t>
      </w:r>
      <w:bookmarkEnd w:id="105"/>
    </w:p>
    <w:p w:rsidR="007A4540" w:rsidRDefault="007A4540">
      <w:pPr>
        <w:tabs>
          <w:tab w:val="left" w:pos="2130"/>
        </w:tabs>
        <w:spacing w:after="0" w:line="264" w:lineRule="auto"/>
        <w:rPr>
          <w:rFonts w:ascii="Arial" w:eastAsia="Arial" w:hAnsi="Arial"/>
          <w:sz w:val="24"/>
          <w:szCs w:val="24"/>
          <w:shd w:val="clear" w:color="auto" w:fill="00FF00"/>
        </w:rPr>
      </w:pPr>
    </w:p>
    <w:p w:rsidR="007A4540" w:rsidRDefault="003013C0">
      <w:pPr>
        <w:pStyle w:val="a8"/>
        <w:numPr>
          <w:ilvl w:val="0"/>
          <w:numId w:val="39"/>
        </w:numPr>
        <w:tabs>
          <w:tab w:val="left" w:pos="2850"/>
        </w:tabs>
        <w:spacing w:after="0" w:line="264" w:lineRule="auto"/>
      </w:pPr>
      <w:r>
        <w:rPr>
          <w:rFonts w:ascii="Arial" w:eastAsia="Arial" w:hAnsi="Arial"/>
          <w:sz w:val="24"/>
          <w:szCs w:val="24"/>
        </w:rPr>
        <w:t>In relation to C1.1 – C1.7 above, is anything likely to change if the existing anti-dumping measure on the goods subject to review was no longer applied?</w:t>
      </w:r>
    </w:p>
    <w:p w:rsidR="007A4540" w:rsidRDefault="007A4540">
      <w:pPr>
        <w:tabs>
          <w:tab w:val="left" w:pos="2130"/>
        </w:tabs>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 major changes are likely to occur if the existing anti-dumping measures on the goods subject to review are no longer applied.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rsidRPr="00605AC9">
              <w:rPr>
                <w:rFonts w:ascii="Arial" w:eastAsia="Yu Mincho" w:hAnsi="Arial"/>
                <w:sz w:val="24"/>
                <w:szCs w:val="24"/>
              </w:rPr>
              <w:t xml:space="preserve"> Not applicable.</w:t>
            </w:r>
          </w:p>
        </w:tc>
      </w:tr>
    </w:tbl>
    <w:p w:rsidR="007A4540" w:rsidRDefault="007A4540">
      <w:pPr>
        <w:autoSpaceDE w:val="0"/>
        <w:spacing w:after="0" w:line="264" w:lineRule="auto"/>
        <w:rPr>
          <w:rFonts w:ascii="Arial" w:eastAsia="Arial" w:hAnsi="Arial"/>
          <w:sz w:val="24"/>
          <w:szCs w:val="24"/>
        </w:rPr>
      </w:pPr>
    </w:p>
    <w:p w:rsidR="007A4540" w:rsidRDefault="003013C0">
      <w:pPr>
        <w:pStyle w:val="2"/>
        <w:spacing w:line="264" w:lineRule="auto"/>
      </w:pPr>
      <w:bookmarkStart w:id="106" w:name="_Toc11414581"/>
      <w:bookmarkStart w:id="107" w:name="_Toc16852850"/>
      <w:bookmarkStart w:id="108" w:name="_Toc82100508"/>
      <w:r>
        <w:t>C2</w:t>
      </w:r>
      <w:r>
        <w:tab/>
        <w:t>Adjustments on domestic sales</w:t>
      </w:r>
      <w:bookmarkEnd w:id="106"/>
      <w:bookmarkEnd w:id="107"/>
      <w:bookmarkEnd w:id="108"/>
      <w:r>
        <w:t xml:space="preserve"> </w:t>
      </w:r>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pPr>
      <w:r>
        <w:rPr>
          <w:rFonts w:ascii="Arial" w:eastAsia="Arial" w:hAnsi="Arial"/>
          <w:sz w:val="24"/>
          <w:szCs w:val="24"/>
        </w:rPr>
        <w:t xml:space="preserve">Adjustments are to be made for each transaction in the relevant columns of the transaction-by-transaction lists requested in </w:t>
      </w:r>
      <w:r>
        <w:rPr>
          <w:rFonts w:ascii="Arial" w:eastAsia="Arial" w:hAnsi="Arial"/>
          <w:b/>
          <w:bCs/>
          <w:sz w:val="24"/>
          <w:szCs w:val="24"/>
        </w:rPr>
        <w:t>Section B – Sales</w:t>
      </w:r>
      <w:r>
        <w:rPr>
          <w:rFonts w:ascii="Arial" w:eastAsia="Arial" w:hAnsi="Arial"/>
          <w:sz w:val="24"/>
          <w:szCs w:val="24"/>
        </w:rPr>
        <w:t xml:space="preserve">, </w:t>
      </w:r>
      <w:r>
        <w:rPr>
          <w:rFonts w:ascii="Arial" w:eastAsia="Arial" w:hAnsi="Arial"/>
          <w:b/>
          <w:bCs/>
          <w:sz w:val="24"/>
          <w:szCs w:val="24"/>
        </w:rPr>
        <w:t>B4 – Domestic sales, Annex II</w:t>
      </w:r>
      <w:r>
        <w:rPr>
          <w:rFonts w:ascii="Arial" w:eastAsia="Arial" w:hAnsi="Arial"/>
          <w:sz w:val="24"/>
          <w:szCs w:val="24"/>
        </w:rPr>
        <w:t>. All charges must be reported in your accounting currency.</w:t>
      </w:r>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Please report actual expenses where possible. If you allocate any of these expenses across goods, explain the reason for your choice and the methodology used.</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lastRenderedPageBreak/>
              <w:t>In the domestic sales database PAO Severstal reported VAT taxes expenses, freight packing and credit expenses. The essential information about each of the expenses is provided in answers to the questions below.</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B4 – Domestic sales</w:t>
            </w:r>
          </w:p>
        </w:tc>
      </w:tr>
    </w:tbl>
    <w:p w:rsidR="007A4540" w:rsidRDefault="007A4540">
      <w:pPr>
        <w:autoSpaceDE w:val="0"/>
        <w:spacing w:after="0" w:line="264" w:lineRule="auto"/>
        <w:rPr>
          <w:rFonts w:ascii="Arial" w:hAnsi="Arial"/>
          <w:sz w:val="24"/>
          <w:szCs w:val="24"/>
        </w:rPr>
      </w:pPr>
    </w:p>
    <w:p w:rsidR="007A4540" w:rsidRDefault="003013C0">
      <w:pPr>
        <w:pStyle w:val="3"/>
        <w:spacing w:line="264" w:lineRule="auto"/>
      </w:pPr>
      <w:bookmarkStart w:id="109" w:name="_Toc11414441"/>
      <w:bookmarkStart w:id="110" w:name="_Toc11414585"/>
      <w:bookmarkStart w:id="111" w:name="_Toc16852851"/>
      <w:bookmarkStart w:id="112" w:name="_Toc82100509"/>
      <w:r>
        <w:t>C2.1</w:t>
      </w:r>
      <w:r>
        <w:tab/>
        <w:t>Differences in discounts and rebates, including those given for differences in quantities</w:t>
      </w:r>
      <w:bookmarkEnd w:id="109"/>
      <w:bookmarkEnd w:id="110"/>
      <w:bookmarkEnd w:id="111"/>
      <w:bookmarkEnd w:id="112"/>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 xml:space="preserve">The term ‘rebate’ includes credit on current or future purchases, promissory notes, extension of credit, or free goods or services. </w:t>
      </w: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0"/>
        </w:numPr>
        <w:autoSpaceDE w:val="0"/>
        <w:spacing w:after="0" w:line="264" w:lineRule="auto"/>
        <w:rPr>
          <w:rFonts w:ascii="Arial" w:eastAsia="Arial" w:hAnsi="Arial"/>
          <w:sz w:val="24"/>
          <w:szCs w:val="24"/>
        </w:rPr>
      </w:pPr>
      <w:r>
        <w:rPr>
          <w:rFonts w:ascii="Arial" w:eastAsia="Arial" w:hAnsi="Arial"/>
          <w:sz w:val="24"/>
          <w:szCs w:val="24"/>
        </w:rPr>
        <w:t>Please report any relevant adjustments in the transaction-by-transaction sales listing referred to above, based on discounts, rebates and quantities. Any claim should be properly quantified and linked or allocated to the relevant transactions in the transaction-by-transaction sales listing.</w:t>
      </w:r>
    </w:p>
    <w:p w:rsidR="00B00CCA" w:rsidRDefault="00B00CCA" w:rsidP="00B00CCA">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EF7427" w:rsidP="00EF7427">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Confidential information about discounts</w:t>
            </w:r>
            <w:r w:rsidR="00F26BE4">
              <w:rPr>
                <w:rFonts w:ascii="Arial" w:eastAsia="Yu Mincho" w:hAnsi="Arial"/>
                <w:sz w:val="24"/>
                <w:szCs w:val="24"/>
              </w:rPr>
              <w:t xml:space="preserve"> program</w:t>
            </w:r>
            <w:r>
              <w:rPr>
                <w:rFonts w:ascii="Arial" w:eastAsia="Yu Mincho" w:hAnsi="Arial"/>
                <w:sz w:val="24"/>
                <w:szCs w:val="24"/>
              </w:rPr>
              <w:t>]</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082FE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00EF7427" w:rsidRPr="005E0CAF">
              <w:rPr>
                <w:rFonts w:ascii="Arial" w:eastAsia="Yu Mincho" w:hAnsi="Arial"/>
                <w:sz w:val="24"/>
                <w:szCs w:val="24"/>
              </w:rPr>
              <w:t>Annex C</w:t>
            </w:r>
            <w:r w:rsidR="00082FEB">
              <w:rPr>
                <w:rFonts w:ascii="Arial" w:eastAsia="Yu Mincho" w:hAnsi="Arial"/>
                <w:sz w:val="24"/>
                <w:szCs w:val="24"/>
              </w:rPr>
              <w:t>2</w:t>
            </w:r>
            <w:r w:rsidR="00EF7427" w:rsidRPr="005E0CAF">
              <w:rPr>
                <w:rFonts w:ascii="Arial" w:eastAsia="Yu Mincho" w:hAnsi="Arial"/>
                <w:sz w:val="24"/>
                <w:szCs w:val="24"/>
              </w:rPr>
              <w:t>.</w:t>
            </w:r>
            <w:r w:rsidR="00082FEB">
              <w:rPr>
                <w:rFonts w:ascii="Arial" w:eastAsia="Yu Mincho" w:hAnsi="Arial"/>
                <w:sz w:val="24"/>
                <w:szCs w:val="24"/>
              </w:rPr>
              <w:t>1</w:t>
            </w:r>
            <w:r w:rsidR="00EF7427" w:rsidRPr="005E0CAF">
              <w:rPr>
                <w:rFonts w:ascii="Arial" w:eastAsia="Yu Mincho" w:hAnsi="Arial"/>
                <w:sz w:val="24"/>
                <w:szCs w:val="24"/>
              </w:rPr>
              <w:t xml:space="preserve">a </w:t>
            </w:r>
            <w:r w:rsidR="00F26BE4">
              <w:rPr>
                <w:rFonts w:ascii="Arial" w:eastAsia="Yu Mincho" w:hAnsi="Arial"/>
                <w:sz w:val="24"/>
                <w:szCs w:val="24"/>
              </w:rPr>
              <w:t>Bonus</w:t>
            </w:r>
            <w:r w:rsidR="00F26BE4" w:rsidRPr="005E0CAF">
              <w:rPr>
                <w:rFonts w:ascii="Arial" w:eastAsia="Yu Mincho" w:hAnsi="Arial"/>
                <w:sz w:val="24"/>
                <w:szCs w:val="24"/>
              </w:rPr>
              <w:t xml:space="preserve"> </w:t>
            </w:r>
            <w:r w:rsidR="00EF7427" w:rsidRPr="005E0CAF">
              <w:rPr>
                <w:rFonts w:ascii="Arial" w:eastAsia="Yu Mincho" w:hAnsi="Arial"/>
                <w:sz w:val="24"/>
                <w:szCs w:val="24"/>
              </w:rPr>
              <w:t>program sample documents</w:t>
            </w:r>
            <w:r w:rsidR="00EF7427">
              <w:rPr>
                <w:rFonts w:ascii="Arial" w:eastAsia="Yu Mincho" w:hAnsi="Arial"/>
                <w:sz w:val="24"/>
                <w:szCs w:val="24"/>
              </w:rPr>
              <w:t xml:space="preserve">, </w:t>
            </w:r>
            <w:r w:rsidR="00EF7427" w:rsidRPr="005E0CAF">
              <w:rPr>
                <w:rFonts w:ascii="Arial" w:eastAsia="Yu Mincho" w:hAnsi="Arial"/>
                <w:sz w:val="24"/>
                <w:szCs w:val="24"/>
              </w:rPr>
              <w:t>Annex C</w:t>
            </w:r>
            <w:r w:rsidR="00082FEB">
              <w:rPr>
                <w:rFonts w:ascii="Arial" w:eastAsia="Yu Mincho" w:hAnsi="Arial"/>
                <w:sz w:val="24"/>
                <w:szCs w:val="24"/>
              </w:rPr>
              <w:t>2</w:t>
            </w:r>
            <w:r w:rsidR="00EF7427" w:rsidRPr="005E0CAF">
              <w:rPr>
                <w:rFonts w:ascii="Arial" w:eastAsia="Yu Mincho" w:hAnsi="Arial"/>
                <w:sz w:val="24"/>
                <w:szCs w:val="24"/>
              </w:rPr>
              <w:t>.</w:t>
            </w:r>
            <w:r w:rsidR="00082FEB">
              <w:rPr>
                <w:rFonts w:ascii="Arial" w:eastAsia="Yu Mincho" w:hAnsi="Arial"/>
                <w:sz w:val="24"/>
                <w:szCs w:val="24"/>
              </w:rPr>
              <w:t>1</w:t>
            </w:r>
            <w:r w:rsidR="00EF7427" w:rsidRPr="005E0CAF">
              <w:rPr>
                <w:rFonts w:ascii="Arial" w:eastAsia="Yu Mincho" w:hAnsi="Arial"/>
                <w:sz w:val="24"/>
                <w:szCs w:val="24"/>
              </w:rPr>
              <w:t>b Bonus rates</w:t>
            </w:r>
            <w:r w:rsidR="00EF7427" w:rsidRPr="00605AC9">
              <w:rPr>
                <w:rFonts w:ascii="Arial" w:eastAsia="Yu Mincho" w:hAnsi="Arial"/>
                <w:sz w:val="24"/>
                <w:szCs w:val="24"/>
              </w:rPr>
              <w:t>.</w:t>
            </w:r>
          </w:p>
        </w:tc>
      </w:tr>
    </w:tbl>
    <w:p w:rsidR="00B00CCA" w:rsidRPr="00B00CCA" w:rsidRDefault="00B00CCA" w:rsidP="00B00CCA">
      <w:pPr>
        <w:autoSpaceDE w:val="0"/>
        <w:spacing w:after="0" w:line="264" w:lineRule="auto"/>
        <w:rPr>
          <w:rFonts w:ascii="Arial" w:eastAsia="Arial" w:hAnsi="Arial"/>
          <w:sz w:val="24"/>
          <w:szCs w:val="24"/>
        </w:rPr>
      </w:pPr>
    </w:p>
    <w:p w:rsidR="007A4540" w:rsidRDefault="007A4540">
      <w:pPr>
        <w:autoSpaceDE w:val="0"/>
        <w:spacing w:after="0" w:line="264" w:lineRule="auto"/>
        <w:rPr>
          <w:rFonts w:ascii="Arial" w:eastAsia="Arial" w:hAnsi="Arial"/>
          <w:b/>
          <w:bCs/>
          <w:sz w:val="24"/>
          <w:szCs w:val="24"/>
          <w:u w:val="single"/>
        </w:rPr>
      </w:pPr>
    </w:p>
    <w:p w:rsidR="007A4540" w:rsidRDefault="003013C0">
      <w:pPr>
        <w:pStyle w:val="a8"/>
        <w:numPr>
          <w:ilvl w:val="0"/>
          <w:numId w:val="40"/>
        </w:numPr>
        <w:autoSpaceDE w:val="0"/>
        <w:spacing w:after="0" w:line="264" w:lineRule="auto"/>
      </w:pPr>
      <w:r>
        <w:rPr>
          <w:rFonts w:ascii="Arial" w:eastAsia="Arial" w:hAnsi="Arial"/>
          <w:sz w:val="24"/>
          <w:szCs w:val="24"/>
        </w:rPr>
        <w:t xml:space="preserve">Please describe in detail your policy for granting discounts and rebates to customers in your country. </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pStyle w:val="a8"/>
        <w:spacing w:after="0" w:line="264" w:lineRule="auto"/>
        <w:ind w:left="0"/>
        <w:rPr>
          <w:rFonts w:ascii="Arial" w:eastAsia="Arial" w:hAnsi="Arial"/>
          <w:sz w:val="24"/>
          <w:szCs w:val="24"/>
        </w:rPr>
      </w:pPr>
    </w:p>
    <w:p w:rsidR="007A4540" w:rsidRDefault="003013C0">
      <w:pPr>
        <w:pStyle w:val="a8"/>
        <w:numPr>
          <w:ilvl w:val="0"/>
          <w:numId w:val="40"/>
        </w:numPr>
        <w:autoSpaceDE w:val="0"/>
        <w:spacing w:after="0" w:line="264" w:lineRule="auto"/>
      </w:pPr>
      <w:r>
        <w:rPr>
          <w:rFonts w:ascii="Arial" w:eastAsia="Arial" w:hAnsi="Arial"/>
          <w:sz w:val="24"/>
          <w:szCs w:val="24"/>
        </w:rPr>
        <w:t>Please list all the different kinds of discounts or rebates you have granted and describe their terms, including:</w:t>
      </w:r>
    </w:p>
    <w:p w:rsidR="007A4540" w:rsidRDefault="003013C0">
      <w:pPr>
        <w:pStyle w:val="a8"/>
        <w:numPr>
          <w:ilvl w:val="0"/>
          <w:numId w:val="41"/>
        </w:numPr>
        <w:autoSpaceDE w:val="0"/>
        <w:spacing w:after="0" w:line="264" w:lineRule="auto"/>
        <w:ind w:left="709" w:hanging="357"/>
      </w:pPr>
      <w:r>
        <w:rPr>
          <w:rFonts w:ascii="Arial" w:eastAsia="Arial" w:hAnsi="Arial"/>
          <w:sz w:val="24"/>
          <w:szCs w:val="24"/>
        </w:rPr>
        <w:t>cash discounts;</w:t>
      </w:r>
    </w:p>
    <w:p w:rsidR="007A4540" w:rsidRDefault="003013C0">
      <w:pPr>
        <w:pStyle w:val="a8"/>
        <w:numPr>
          <w:ilvl w:val="0"/>
          <w:numId w:val="41"/>
        </w:numPr>
        <w:autoSpaceDE w:val="0"/>
        <w:spacing w:after="0" w:line="264" w:lineRule="auto"/>
        <w:ind w:left="709" w:hanging="357"/>
      </w:pPr>
      <w:r>
        <w:rPr>
          <w:rFonts w:ascii="Arial" w:eastAsia="Arial" w:hAnsi="Arial"/>
          <w:sz w:val="24"/>
          <w:szCs w:val="24"/>
        </w:rPr>
        <w:t>deferred discounts;</w:t>
      </w:r>
    </w:p>
    <w:p w:rsidR="007A4540" w:rsidRDefault="003013C0">
      <w:pPr>
        <w:pStyle w:val="a8"/>
        <w:numPr>
          <w:ilvl w:val="0"/>
          <w:numId w:val="41"/>
        </w:numPr>
        <w:autoSpaceDE w:val="0"/>
        <w:spacing w:after="0" w:line="264" w:lineRule="auto"/>
        <w:ind w:left="709" w:hanging="357"/>
      </w:pPr>
      <w:r>
        <w:rPr>
          <w:rFonts w:ascii="Arial" w:eastAsia="Arial" w:hAnsi="Arial"/>
          <w:sz w:val="24"/>
          <w:szCs w:val="24"/>
        </w:rPr>
        <w:t>quantity discounts;</w:t>
      </w:r>
    </w:p>
    <w:p w:rsidR="007A4540" w:rsidRDefault="003013C0">
      <w:pPr>
        <w:pStyle w:val="a8"/>
        <w:numPr>
          <w:ilvl w:val="0"/>
          <w:numId w:val="41"/>
        </w:numPr>
        <w:autoSpaceDE w:val="0"/>
        <w:spacing w:after="0" w:line="264" w:lineRule="auto"/>
        <w:ind w:left="709" w:hanging="357"/>
      </w:pPr>
      <w:r>
        <w:rPr>
          <w:rFonts w:ascii="Arial" w:eastAsia="Arial" w:hAnsi="Arial"/>
          <w:sz w:val="24"/>
          <w:szCs w:val="24"/>
        </w:rPr>
        <w:t>loyalty discounts;</w:t>
      </w:r>
    </w:p>
    <w:p w:rsidR="007A4540" w:rsidRDefault="003013C0">
      <w:pPr>
        <w:pStyle w:val="a8"/>
        <w:numPr>
          <w:ilvl w:val="0"/>
          <w:numId w:val="41"/>
        </w:numPr>
        <w:autoSpaceDE w:val="0"/>
        <w:spacing w:after="0" w:line="264" w:lineRule="auto"/>
        <w:ind w:left="709" w:hanging="357"/>
      </w:pPr>
      <w:r>
        <w:rPr>
          <w:rFonts w:ascii="Arial" w:eastAsia="Arial" w:hAnsi="Arial"/>
          <w:sz w:val="24"/>
          <w:szCs w:val="24"/>
        </w:rPr>
        <w:t>year-end rebate, etc.</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EF7427" w:rsidP="00EF7427">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Information about classification</w:t>
            </w:r>
            <w:r w:rsidR="00082FEB">
              <w:rPr>
                <w:rFonts w:ascii="Arial" w:eastAsia="Yu Mincho" w:hAnsi="Arial"/>
                <w:sz w:val="24"/>
                <w:szCs w:val="24"/>
              </w:rPr>
              <w:t xml:space="preserve"> &amp; terms</w:t>
            </w:r>
            <w:r>
              <w:rPr>
                <w:rFonts w:ascii="Arial" w:eastAsia="Yu Mincho" w:hAnsi="Arial"/>
                <w:sz w:val="24"/>
                <w:szCs w:val="24"/>
              </w:rPr>
              <w:t xml:space="preserve"> of discounts]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40"/>
        </w:numPr>
        <w:autoSpaceDE w:val="0"/>
        <w:spacing w:after="0" w:line="264" w:lineRule="auto"/>
      </w:pPr>
      <w:r>
        <w:rPr>
          <w:rFonts w:ascii="Arial" w:eastAsia="Arial" w:hAnsi="Arial"/>
          <w:sz w:val="24"/>
          <w:szCs w:val="24"/>
        </w:rPr>
        <w:t>If discounts or rebates vary by customer category, please explain separately the discounts and rebates given to each category.</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lastRenderedPageBreak/>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40"/>
        </w:numPr>
        <w:autoSpaceDE w:val="0"/>
        <w:spacing w:after="0" w:line="264" w:lineRule="auto"/>
      </w:pPr>
      <w:r>
        <w:rPr>
          <w:rFonts w:ascii="Arial" w:eastAsia="Arial" w:hAnsi="Arial"/>
          <w:sz w:val="24"/>
          <w:szCs w:val="24"/>
        </w:rPr>
        <w:t>Please provide your discount schedules and be prepared to provide, on request, contracts or agreements that reflect all discounts and rebates given.</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EF7427" w:rsidP="00F26BE4">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Information about discounts schedule]</w:t>
            </w:r>
            <w:r w:rsidRPr="00605AC9">
              <w:rPr>
                <w:rFonts w:ascii="Arial" w:eastAsia="Yu Mincho" w:hAnsi="Arial"/>
                <w:sz w:val="24"/>
                <w:szCs w:val="24"/>
              </w:rPr>
              <w:t>.</w:t>
            </w:r>
            <w:r>
              <w:rPr>
                <w:rFonts w:ascii="Arial" w:eastAsia="Yu Mincho" w:hAnsi="Arial"/>
                <w:sz w:val="24"/>
                <w:szCs w:val="24"/>
              </w:rPr>
              <w:t xml:space="preserve"> Sample documentation for the</w:t>
            </w:r>
            <w:r w:rsidRPr="005E0CAF">
              <w:rPr>
                <w:rFonts w:ascii="Arial" w:eastAsia="Yu Mincho" w:hAnsi="Arial"/>
                <w:sz w:val="24"/>
                <w:szCs w:val="24"/>
              </w:rPr>
              <w:t xml:space="preserve"> </w:t>
            </w:r>
            <w:r w:rsidR="00F26BE4">
              <w:rPr>
                <w:rFonts w:ascii="Arial" w:eastAsia="Yu Mincho" w:hAnsi="Arial"/>
                <w:sz w:val="24"/>
                <w:szCs w:val="24"/>
              </w:rPr>
              <w:t>Bonus</w:t>
            </w:r>
            <w:r w:rsidR="00F26BE4" w:rsidRPr="005E0CAF">
              <w:rPr>
                <w:rFonts w:ascii="Arial" w:eastAsia="Yu Mincho" w:hAnsi="Arial"/>
                <w:sz w:val="24"/>
                <w:szCs w:val="24"/>
              </w:rPr>
              <w:t xml:space="preserve"> </w:t>
            </w:r>
            <w:r w:rsidRPr="005E0CAF">
              <w:rPr>
                <w:rFonts w:ascii="Arial" w:eastAsia="Yu Mincho" w:hAnsi="Arial"/>
                <w:sz w:val="24"/>
                <w:szCs w:val="24"/>
              </w:rPr>
              <w:t>Program is attached as Annex C</w:t>
            </w:r>
            <w:r w:rsidR="00F26BE4">
              <w:rPr>
                <w:rFonts w:ascii="Arial" w:eastAsia="Yu Mincho" w:hAnsi="Arial"/>
                <w:sz w:val="24"/>
                <w:szCs w:val="24"/>
              </w:rPr>
              <w:t>2</w:t>
            </w:r>
            <w:r w:rsidRPr="005E0CAF">
              <w:rPr>
                <w:rFonts w:ascii="Arial" w:eastAsia="Yu Mincho" w:hAnsi="Arial"/>
                <w:sz w:val="24"/>
                <w:szCs w:val="24"/>
              </w:rPr>
              <w:t>.</w:t>
            </w:r>
            <w:r w:rsidR="00F26BE4">
              <w:rPr>
                <w:rFonts w:ascii="Arial" w:eastAsia="Yu Mincho" w:hAnsi="Arial"/>
                <w:sz w:val="24"/>
                <w:szCs w:val="24"/>
              </w:rPr>
              <w:t>1</w:t>
            </w:r>
            <w:r w:rsidRPr="005E0CAF">
              <w:rPr>
                <w:rFonts w:ascii="Arial" w:eastAsia="Yu Mincho" w:hAnsi="Arial"/>
                <w:sz w:val="24"/>
                <w:szCs w:val="24"/>
              </w:rPr>
              <w:t>a</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rsidP="00F26BE4">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EF7427" w:rsidRPr="005E0CAF">
              <w:rPr>
                <w:rFonts w:ascii="Arial" w:eastAsia="Yu Mincho" w:hAnsi="Arial"/>
                <w:sz w:val="24"/>
                <w:szCs w:val="24"/>
              </w:rPr>
              <w:t>Annex C</w:t>
            </w:r>
            <w:r w:rsidR="00082FEB">
              <w:rPr>
                <w:rFonts w:ascii="Arial" w:eastAsia="Yu Mincho" w:hAnsi="Arial"/>
                <w:sz w:val="24"/>
                <w:szCs w:val="24"/>
              </w:rPr>
              <w:t>2.1</w:t>
            </w:r>
            <w:r w:rsidR="00EF7427" w:rsidRPr="005E0CAF">
              <w:rPr>
                <w:rFonts w:ascii="Arial" w:eastAsia="Yu Mincho" w:hAnsi="Arial"/>
                <w:sz w:val="24"/>
                <w:szCs w:val="24"/>
              </w:rPr>
              <w:t xml:space="preserve">a </w:t>
            </w:r>
            <w:r w:rsidR="00F26BE4">
              <w:rPr>
                <w:rFonts w:ascii="Arial" w:eastAsia="Yu Mincho" w:hAnsi="Arial"/>
                <w:sz w:val="24"/>
                <w:szCs w:val="24"/>
              </w:rPr>
              <w:t>Bonus</w:t>
            </w:r>
            <w:r w:rsidR="00EF7427" w:rsidRPr="005E0CAF">
              <w:rPr>
                <w:rFonts w:ascii="Arial" w:eastAsia="Yu Mincho" w:hAnsi="Arial"/>
                <w:sz w:val="24"/>
                <w:szCs w:val="24"/>
              </w:rPr>
              <w:t xml:space="preserve"> program sample documents</w:t>
            </w:r>
            <w:r w:rsidR="00EF7427" w:rsidRPr="00605AC9">
              <w:rPr>
                <w:rFonts w:ascii="Arial" w:eastAsia="Yu Mincho" w:hAnsi="Arial"/>
                <w:sz w:val="24"/>
                <w:szCs w:val="24"/>
              </w:rPr>
              <w:t>.</w:t>
            </w:r>
          </w:p>
        </w:tc>
      </w:tr>
    </w:tbl>
    <w:p w:rsidR="007A4540" w:rsidRDefault="007A4540">
      <w:pPr>
        <w:spacing w:after="0" w:line="264" w:lineRule="auto"/>
        <w:rPr>
          <w:rFonts w:ascii="Arial" w:hAnsi="Arial"/>
          <w:sz w:val="24"/>
          <w:szCs w:val="24"/>
        </w:rPr>
      </w:pPr>
    </w:p>
    <w:p w:rsidR="007A4540" w:rsidRDefault="003013C0">
      <w:pPr>
        <w:pStyle w:val="3"/>
        <w:spacing w:line="264" w:lineRule="auto"/>
      </w:pPr>
      <w:bookmarkStart w:id="113" w:name="_Toc16852852"/>
      <w:bookmarkStart w:id="114" w:name="_Toc82100510"/>
      <w:r>
        <w:t>C2.2</w:t>
      </w:r>
      <w:r>
        <w:tab/>
        <w:t>Differences in domestic freight</w:t>
      </w:r>
      <w:bookmarkEnd w:id="113"/>
      <w:bookmarkEnd w:id="114"/>
    </w:p>
    <w:p w:rsidR="007A4540" w:rsidRDefault="007A4540">
      <w:pPr>
        <w:autoSpaceDE w:val="0"/>
        <w:spacing w:after="0" w:line="264" w:lineRule="auto"/>
        <w:rPr>
          <w:rFonts w:ascii="Arial" w:hAnsi="Arial"/>
          <w:sz w:val="24"/>
          <w:szCs w:val="24"/>
        </w:rPr>
      </w:pPr>
    </w:p>
    <w:p w:rsidR="007A4540" w:rsidRPr="00B00CCA" w:rsidRDefault="003013C0">
      <w:pPr>
        <w:pStyle w:val="a8"/>
        <w:numPr>
          <w:ilvl w:val="0"/>
          <w:numId w:val="42"/>
        </w:numPr>
        <w:autoSpaceDE w:val="0"/>
        <w:spacing w:after="0" w:line="264" w:lineRule="auto"/>
      </w:pPr>
      <w:r>
        <w:rPr>
          <w:rFonts w:ascii="Arial" w:eastAsia="Arial" w:hAnsi="Arial"/>
          <w:sz w:val="24"/>
          <w:szCs w:val="24"/>
        </w:rPr>
        <w:t>Please report any relevant adjustments in the transaction-by-transaction sales listing referred to above, based on the cost of freight associated with a sale.</w:t>
      </w:r>
    </w:p>
    <w:p w:rsidR="00B00CCA" w:rsidRDefault="00B00CCA" w:rsidP="00B00CCA">
      <w:pPr>
        <w:autoSpaceDE w:val="0"/>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The freight is reported in t</w:t>
            </w:r>
            <w:r w:rsidRPr="00B00CCA">
              <w:rPr>
                <w:rFonts w:ascii="Arial" w:eastAsia="Yu Mincho" w:hAnsi="Arial"/>
                <w:sz w:val="24"/>
                <w:szCs w:val="24"/>
              </w:rPr>
              <w:t>he transaction-by-transaction sales listing</w:t>
            </w:r>
            <w:r>
              <w:rPr>
                <w:rFonts w:ascii="Arial" w:eastAsia="Yu Mincho" w:hAnsi="Arial"/>
                <w:sz w:val="24"/>
                <w:szCs w:val="24"/>
              </w:rPr>
              <w:t>. For details please see the response to the next question.</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rsidP="00B00CCA">
      <w:pPr>
        <w:autoSpaceDE w:val="0"/>
        <w:spacing w:after="0" w:line="264" w:lineRule="auto"/>
      </w:pPr>
    </w:p>
    <w:p w:rsidR="007A4540" w:rsidRDefault="007A4540">
      <w:pPr>
        <w:pStyle w:val="a8"/>
        <w:autoSpaceDE w:val="0"/>
        <w:spacing w:after="0" w:line="264" w:lineRule="auto"/>
        <w:ind w:left="360"/>
        <w:rPr>
          <w:rFonts w:ascii="Arial" w:eastAsia="Arial" w:hAnsi="Arial"/>
          <w:sz w:val="24"/>
          <w:szCs w:val="24"/>
        </w:rPr>
      </w:pPr>
    </w:p>
    <w:p w:rsidR="007A4540" w:rsidRDefault="003013C0">
      <w:pPr>
        <w:pStyle w:val="a8"/>
        <w:numPr>
          <w:ilvl w:val="0"/>
          <w:numId w:val="42"/>
        </w:numPr>
        <w:autoSpaceDE w:val="0"/>
        <w:spacing w:after="0" w:line="264" w:lineRule="auto"/>
      </w:pPr>
      <w:r>
        <w:rPr>
          <w:rFonts w:ascii="Arial" w:eastAsia="Arial" w:hAnsi="Arial"/>
          <w:sz w:val="24"/>
          <w:szCs w:val="24"/>
        </w:rPr>
        <w:t>Please explain how you have quantified each of these charges and report the adjustments in the transaction-by-transaction sales listing referred to above, and identify the general ledger account(s) where each expense is recorded.</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The freight indicated in the databases is a calculated value that is included in the total price. It is calculated by the Logistics Department based on type of goods and the distance from Cherepovets production facilities to a destination point.</w:t>
            </w:r>
          </w:p>
          <w:p w:rsidR="00EF7427" w:rsidRDefault="00EF7427" w:rsidP="00605AC9">
            <w:pPr>
              <w:autoSpaceDE w:val="0"/>
              <w:spacing w:after="0" w:line="264" w:lineRule="auto"/>
              <w:jc w:val="both"/>
              <w:rPr>
                <w:rFonts w:ascii="Arial" w:eastAsia="Yu Mincho" w:hAnsi="Arial"/>
                <w:sz w:val="24"/>
                <w:szCs w:val="24"/>
              </w:rPr>
            </w:pPr>
          </w:p>
          <w:p w:rsidR="00EF7427" w:rsidRPr="00605AC9" w:rsidRDefault="00EF7427" w:rsidP="00605AC9">
            <w:pPr>
              <w:autoSpaceDE w:val="0"/>
              <w:spacing w:after="0" w:line="264" w:lineRule="auto"/>
              <w:jc w:val="both"/>
              <w:rPr>
                <w:rFonts w:ascii="Arial" w:eastAsia="Yu Mincho" w:hAnsi="Arial"/>
                <w:sz w:val="24"/>
                <w:szCs w:val="24"/>
              </w:rPr>
            </w:pPr>
            <w:r w:rsidRPr="00291CA3">
              <w:rPr>
                <w:rFonts w:ascii="Arial" w:eastAsia="Yu Mincho" w:hAnsi="Arial"/>
                <w:sz w:val="24"/>
                <w:szCs w:val="24"/>
              </w:rPr>
              <w:t xml:space="preserve">The freight costs for CPT sales are included in the net invoice value. They are a part of selling expenses. They are recorded at accounts </w:t>
            </w:r>
            <w:r>
              <w:rPr>
                <w:rFonts w:eastAsiaTheme="minorEastAsia"/>
                <w:iCs/>
                <w:szCs w:val="24"/>
              </w:rPr>
              <w:t>[</w:t>
            </w:r>
            <w:r w:rsidRPr="00925928">
              <w:rPr>
                <w:rFonts w:ascii="Arial" w:eastAsia="Times New Roman" w:hAnsi="Arial"/>
                <w:sz w:val="24"/>
                <w:szCs w:val="24"/>
                <w:highlight w:val="yellow"/>
                <w:lang w:val="en-US" w:eastAsia="en-GB"/>
              </w:rPr>
              <w:t xml:space="preserve">Non-confidential summary: </w:t>
            </w:r>
            <w:r>
              <w:rPr>
                <w:rFonts w:ascii="Arial" w:eastAsia="Times New Roman" w:hAnsi="Arial"/>
                <w:sz w:val="24"/>
                <w:szCs w:val="24"/>
                <w:highlight w:val="yellow"/>
                <w:lang w:val="en-US" w:eastAsia="en-GB"/>
              </w:rPr>
              <w:t>GL account number</w:t>
            </w:r>
            <w:r>
              <w:rPr>
                <w:rFonts w:eastAsiaTheme="minorEastAsia"/>
                <w:iCs/>
                <w:szCs w:val="24"/>
              </w:rPr>
              <w:t>]</w:t>
            </w:r>
            <w:r w:rsidRPr="00291CA3">
              <w:rPr>
                <w:rFonts w:ascii="Arial" w:eastAsia="Yu Mincho" w:hAnsi="Arial"/>
                <w:sz w:val="24"/>
                <w:szCs w:val="24"/>
              </w:rPr>
              <w:t xml:space="preserve"> or </w:t>
            </w:r>
            <w:r>
              <w:rPr>
                <w:rFonts w:eastAsiaTheme="minorEastAsia"/>
                <w:iCs/>
                <w:szCs w:val="24"/>
              </w:rPr>
              <w:t>[</w:t>
            </w:r>
            <w:r w:rsidRPr="00925928">
              <w:rPr>
                <w:rFonts w:ascii="Arial" w:eastAsia="Times New Roman" w:hAnsi="Arial"/>
                <w:sz w:val="24"/>
                <w:szCs w:val="24"/>
                <w:highlight w:val="yellow"/>
                <w:lang w:val="en-US" w:eastAsia="en-GB"/>
              </w:rPr>
              <w:t xml:space="preserve">Non-confidential summary: </w:t>
            </w:r>
            <w:r>
              <w:rPr>
                <w:rFonts w:ascii="Arial" w:eastAsia="Times New Roman" w:hAnsi="Arial"/>
                <w:sz w:val="24"/>
                <w:szCs w:val="24"/>
                <w:highlight w:val="yellow"/>
                <w:lang w:val="en-US" w:eastAsia="en-GB"/>
              </w:rPr>
              <w:t>GL account number</w:t>
            </w:r>
            <w:r>
              <w:rPr>
                <w:rFonts w:eastAsiaTheme="minorEastAsia"/>
                <w:iCs/>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rsidRPr="00605AC9">
              <w:rPr>
                <w:rFonts w:ascii="Arial" w:eastAsia="Yu Mincho" w:hAnsi="Arial"/>
                <w:sz w:val="24"/>
                <w:szCs w:val="24"/>
              </w:rPr>
              <w:t xml:space="preserve"> Not applicable.</w:t>
            </w:r>
          </w:p>
        </w:tc>
      </w:tr>
    </w:tbl>
    <w:p w:rsidR="007A4540" w:rsidRDefault="007A4540">
      <w:pPr>
        <w:spacing w:after="0" w:line="264" w:lineRule="auto"/>
        <w:jc w:val="both"/>
        <w:rPr>
          <w:rFonts w:ascii="Arial" w:eastAsia="Arial" w:hAnsi="Arial"/>
          <w:sz w:val="24"/>
          <w:szCs w:val="24"/>
        </w:rPr>
      </w:pPr>
    </w:p>
    <w:p w:rsidR="007A4540" w:rsidRDefault="003013C0">
      <w:pPr>
        <w:pStyle w:val="3"/>
        <w:spacing w:line="264" w:lineRule="auto"/>
      </w:pPr>
      <w:bookmarkStart w:id="115" w:name="_Toc11414443"/>
      <w:bookmarkStart w:id="116" w:name="_Toc11414587"/>
      <w:bookmarkStart w:id="117" w:name="_Toc16852853"/>
      <w:bookmarkStart w:id="118" w:name="_Toc82100511"/>
      <w:bookmarkStart w:id="119" w:name="_Toc11414439"/>
      <w:bookmarkStart w:id="120" w:name="_Toc11414583"/>
      <w:r>
        <w:t>C2.3</w:t>
      </w:r>
      <w:r>
        <w:tab/>
        <w:t>Differences in physical characteristics</w:t>
      </w:r>
      <w:bookmarkEnd w:id="115"/>
      <w:bookmarkEnd w:id="116"/>
      <w:bookmarkEnd w:id="117"/>
      <w:bookmarkEnd w:id="118"/>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An adjustment can be made to take account of differences in physical characteristics between the goods sold in the UK and other third countries and similar types sold in the domestic market.</w:t>
      </w: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3"/>
        </w:numPr>
        <w:autoSpaceDE w:val="0"/>
        <w:spacing w:after="0" w:line="264" w:lineRule="auto"/>
        <w:rPr>
          <w:rFonts w:ascii="Arial" w:eastAsia="Arial" w:hAnsi="Arial"/>
          <w:sz w:val="24"/>
          <w:szCs w:val="24"/>
        </w:rPr>
      </w:pPr>
      <w:r>
        <w:rPr>
          <w:rFonts w:ascii="Arial" w:eastAsia="Arial" w:hAnsi="Arial"/>
          <w:sz w:val="24"/>
          <w:szCs w:val="24"/>
        </w:rPr>
        <w:t>Please report the adjustment in the transaction-by-transaction sales listing referred to above, based on differences in physical characteristics.</w:t>
      </w:r>
    </w:p>
    <w:p w:rsidR="00B00CCA" w:rsidRDefault="00B00CCA" w:rsidP="00B00CCA">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3"/>
        </w:numPr>
        <w:autoSpaceDE w:val="0"/>
        <w:spacing w:after="0" w:line="264" w:lineRule="auto"/>
      </w:pPr>
      <w:r>
        <w:rPr>
          <w:rFonts w:ascii="Arial" w:eastAsia="Arial" w:hAnsi="Arial"/>
          <w:sz w:val="24"/>
          <w:szCs w:val="24"/>
        </w:rPr>
        <w:t>Please identify the physical differences between each of your relevant exported goods and domestic goods, separately. Please provide a full explanation of each difference identified.</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3"/>
        <w:spacing w:line="264" w:lineRule="auto"/>
      </w:pPr>
      <w:bookmarkStart w:id="121" w:name="_Toc11414444"/>
      <w:bookmarkStart w:id="122" w:name="_Toc11414588"/>
      <w:bookmarkStart w:id="123" w:name="_Toc16852854"/>
      <w:bookmarkStart w:id="124" w:name="_Toc82100512"/>
      <w:r>
        <w:t>C2.4</w:t>
      </w:r>
      <w:r>
        <w:tab/>
        <w:t>Differences in the level of trade</w:t>
      </w:r>
      <w:bookmarkEnd w:id="121"/>
      <w:bookmarkEnd w:id="122"/>
      <w:bookmarkEnd w:id="123"/>
      <w:bookmarkEnd w:id="124"/>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An adjustment can be made for differences in levels of trade where the export price (including a constructed export price) is:</w:t>
      </w:r>
    </w:p>
    <w:p w:rsidR="007A4540" w:rsidRDefault="003013C0">
      <w:pPr>
        <w:pStyle w:val="a8"/>
        <w:numPr>
          <w:ilvl w:val="0"/>
          <w:numId w:val="44"/>
        </w:numPr>
        <w:spacing w:after="0" w:line="264" w:lineRule="auto"/>
      </w:pPr>
      <w:r>
        <w:rPr>
          <w:rFonts w:ascii="Arial" w:eastAsia="Arial" w:hAnsi="Arial"/>
          <w:sz w:val="24"/>
          <w:szCs w:val="24"/>
        </w:rPr>
        <w:t>at a different level of trade from the normal value; and</w:t>
      </w:r>
    </w:p>
    <w:p w:rsidR="007A4540" w:rsidRDefault="003013C0">
      <w:pPr>
        <w:pStyle w:val="a8"/>
        <w:numPr>
          <w:ilvl w:val="0"/>
          <w:numId w:val="44"/>
        </w:numPr>
        <w:spacing w:after="0" w:line="264" w:lineRule="auto"/>
      </w:pPr>
      <w:r>
        <w:rPr>
          <w:rFonts w:ascii="Arial" w:eastAsia="Arial" w:hAnsi="Arial"/>
          <w:sz w:val="24"/>
          <w:szCs w:val="24"/>
        </w:rPr>
        <w:t>the difference has affected price comparability.</w:t>
      </w:r>
    </w:p>
    <w:p w:rsidR="007A4540" w:rsidRDefault="007A4540">
      <w:pPr>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These can include any differences which may appear in Original Equipment Manufacturer (OEM) sales and should relate to the distribution chain in both markets.</w:t>
      </w:r>
    </w:p>
    <w:p w:rsidR="007A4540" w:rsidRDefault="007A4540">
      <w:pPr>
        <w:spacing w:after="0" w:line="264" w:lineRule="auto"/>
        <w:rPr>
          <w:rFonts w:ascii="Arial" w:hAnsi="Arial"/>
        </w:rPr>
      </w:pPr>
    </w:p>
    <w:p w:rsidR="007A4540" w:rsidRDefault="003013C0">
      <w:pPr>
        <w:spacing w:after="0" w:line="264" w:lineRule="auto"/>
      </w:pPr>
      <w:r>
        <w:rPr>
          <w:rFonts w:ascii="Arial" w:eastAsia="Arial" w:hAnsi="Arial"/>
          <w:sz w:val="24"/>
          <w:szCs w:val="24"/>
        </w:rPr>
        <w:t xml:space="preserve">A difference in price comparability is demonstrated by consistent and distinct variants in seller functions and prices for the different level of trade in the domestic market of the exporting country. </w:t>
      </w: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5"/>
        </w:numPr>
        <w:autoSpaceDE w:val="0"/>
        <w:spacing w:after="0" w:line="264" w:lineRule="auto"/>
        <w:rPr>
          <w:rFonts w:ascii="Arial" w:eastAsia="Arial" w:hAnsi="Arial"/>
          <w:sz w:val="24"/>
          <w:szCs w:val="24"/>
        </w:rPr>
      </w:pPr>
      <w:r>
        <w:rPr>
          <w:rFonts w:ascii="Arial" w:eastAsia="Arial" w:hAnsi="Arial"/>
          <w:sz w:val="24"/>
          <w:szCs w:val="24"/>
        </w:rPr>
        <w:t xml:space="preserve">Please report any relevant adjustments in the transaction-by-transaction sales listing referred to above, based on the level of trade. The adjustment amount must be based on the market value of the difference. </w:t>
      </w:r>
    </w:p>
    <w:p w:rsidR="00B00CCA" w:rsidRDefault="00B00CCA" w:rsidP="00B00CCA">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Pr="00B00CCA" w:rsidRDefault="00B00CCA" w:rsidP="00B00CCA">
      <w:pPr>
        <w:autoSpaceDE w:val="0"/>
        <w:spacing w:after="0" w:line="264" w:lineRule="auto"/>
        <w:rPr>
          <w:rFonts w:ascii="Arial" w:eastAsia="Arial" w:hAnsi="Arial"/>
          <w:sz w:val="24"/>
          <w:szCs w:val="24"/>
        </w:rPr>
      </w:pP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5"/>
        </w:numPr>
        <w:autoSpaceDE w:val="0"/>
        <w:spacing w:after="0" w:line="264" w:lineRule="auto"/>
      </w:pPr>
      <w:r>
        <w:rPr>
          <w:rFonts w:ascii="Arial" w:eastAsia="Arial" w:hAnsi="Arial"/>
          <w:sz w:val="24"/>
          <w:szCs w:val="24"/>
        </w:rPr>
        <w:t xml:space="preserve">Please explain how you have calculated this adjustment. </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3"/>
        <w:spacing w:line="264" w:lineRule="auto"/>
      </w:pPr>
      <w:bookmarkStart w:id="125" w:name="_Toc11414445"/>
      <w:bookmarkStart w:id="126" w:name="_Toc11414589"/>
      <w:bookmarkStart w:id="127" w:name="_Toc16852855"/>
      <w:bookmarkStart w:id="128" w:name="_Toc82100513"/>
      <w:r>
        <w:t>C2.5</w:t>
      </w:r>
      <w:r>
        <w:tab/>
        <w:t>Differences in transportation, insurance, handling, loading, and ancillary costs</w:t>
      </w:r>
      <w:bookmarkEnd w:id="125"/>
      <w:bookmarkEnd w:id="126"/>
      <w:bookmarkEnd w:id="127"/>
      <w:bookmarkEnd w:id="128"/>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lastRenderedPageBreak/>
        <w:t>An adjustment can only be made for transportation costs which were incurred after the sale was made, for moving the products from the production premises to the independent customer. All charges must be reported in your accounting currency – please refer to section B5.</w:t>
      </w:r>
    </w:p>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46"/>
        </w:numPr>
        <w:autoSpaceDE w:val="0"/>
        <w:spacing w:after="0" w:line="264" w:lineRule="auto"/>
        <w:ind w:left="360"/>
      </w:pPr>
      <w:r>
        <w:rPr>
          <w:rFonts w:ascii="Arial" w:eastAsia="Arial" w:hAnsi="Arial"/>
          <w:sz w:val="24"/>
          <w:szCs w:val="24"/>
        </w:rPr>
        <w:t>Please report the adjustments in the transaction-by-transaction sales listing referred to above and identify the general ledger account(s) where each adjustment is recorded.</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pPr>
              <w:autoSpaceDE w:val="0"/>
              <w:spacing w:after="0" w:line="264" w:lineRule="auto"/>
              <w:jc w:val="both"/>
              <w:rPr>
                <w:rFonts w:ascii="Arial" w:eastAsiaTheme="minorEastAsia" w:hAnsi="Arial"/>
                <w:iCs/>
                <w:sz w:val="24"/>
                <w:szCs w:val="24"/>
              </w:rPr>
            </w:pPr>
            <w:r w:rsidRPr="00A91200">
              <w:rPr>
                <w:rFonts w:ascii="Arial" w:eastAsia="Yu Mincho" w:hAnsi="Arial"/>
                <w:sz w:val="24"/>
                <w:szCs w:val="24"/>
              </w:rPr>
              <w:t xml:space="preserve">The transportation costs for CPT sales are included in the net invoice value. They are a part of selling expenses. They are recorded at accounts </w:t>
            </w:r>
            <w:r w:rsidR="00B16D4E" w:rsidRPr="00D07143">
              <w:rPr>
                <w:rFonts w:ascii="Arial" w:eastAsiaTheme="minorEastAsia" w:hAnsi="Arial"/>
                <w:iCs/>
                <w:sz w:val="24"/>
                <w:szCs w:val="24"/>
              </w:rPr>
              <w:t>[</w:t>
            </w:r>
            <w:r w:rsidR="00A91200" w:rsidRPr="00925928">
              <w:rPr>
                <w:rFonts w:ascii="Arial" w:eastAsia="Times New Roman" w:hAnsi="Arial"/>
                <w:sz w:val="24"/>
                <w:szCs w:val="24"/>
                <w:highlight w:val="yellow"/>
                <w:lang w:val="en-US" w:eastAsia="en-GB"/>
              </w:rPr>
              <w:t xml:space="preserve">Non-confidential summary: </w:t>
            </w:r>
            <w:r w:rsidR="00A91200">
              <w:rPr>
                <w:rFonts w:ascii="Arial" w:eastAsia="Times New Roman" w:hAnsi="Arial"/>
                <w:sz w:val="24"/>
                <w:szCs w:val="24"/>
                <w:highlight w:val="yellow"/>
                <w:lang w:val="en-US" w:eastAsia="en-GB"/>
              </w:rPr>
              <w:t>GL account number</w:t>
            </w:r>
            <w:r w:rsidR="00B16D4E" w:rsidRPr="00D07143">
              <w:rPr>
                <w:rFonts w:ascii="Arial" w:eastAsiaTheme="minorEastAsia" w:hAnsi="Arial"/>
                <w:iCs/>
                <w:sz w:val="24"/>
                <w:szCs w:val="24"/>
              </w:rPr>
              <w:t>].</w:t>
            </w:r>
            <w:r w:rsidRPr="00A91200">
              <w:rPr>
                <w:rFonts w:ascii="Arial" w:eastAsia="Yu Mincho" w:hAnsi="Arial"/>
                <w:sz w:val="24"/>
                <w:szCs w:val="24"/>
              </w:rPr>
              <w:t xml:space="preserve"> or </w:t>
            </w:r>
            <w:r w:rsidR="00B16D4E" w:rsidRPr="00D07143">
              <w:rPr>
                <w:rFonts w:ascii="Arial" w:eastAsiaTheme="minorEastAsia" w:hAnsi="Arial"/>
                <w:iCs/>
                <w:sz w:val="24"/>
                <w:szCs w:val="24"/>
              </w:rPr>
              <w:t>[</w:t>
            </w:r>
            <w:r w:rsidR="00A91200" w:rsidRPr="00925928">
              <w:rPr>
                <w:rFonts w:ascii="Arial" w:eastAsia="Times New Roman" w:hAnsi="Arial"/>
                <w:sz w:val="24"/>
                <w:szCs w:val="24"/>
                <w:highlight w:val="yellow"/>
                <w:lang w:val="en-US" w:eastAsia="en-GB"/>
              </w:rPr>
              <w:t xml:space="preserve">Non-confidential summary: </w:t>
            </w:r>
            <w:r w:rsidR="00A91200">
              <w:rPr>
                <w:rFonts w:ascii="Arial" w:eastAsia="Times New Roman" w:hAnsi="Arial"/>
                <w:sz w:val="24"/>
                <w:szCs w:val="24"/>
                <w:highlight w:val="yellow"/>
                <w:lang w:val="en-US" w:eastAsia="en-GB"/>
              </w:rPr>
              <w:t>GL account number</w:t>
            </w:r>
            <w:r w:rsidR="00B16D4E" w:rsidRPr="00D07143">
              <w:rPr>
                <w:rFonts w:ascii="Arial" w:eastAsiaTheme="minorEastAsia" w:hAnsi="Arial"/>
                <w:iCs/>
                <w:sz w:val="24"/>
                <w:szCs w:val="24"/>
              </w:rPr>
              <w:t>].</w:t>
            </w:r>
          </w:p>
          <w:p w:rsidR="00EF7427" w:rsidRDefault="00EF7427">
            <w:pPr>
              <w:autoSpaceDE w:val="0"/>
              <w:spacing w:after="0" w:line="264" w:lineRule="auto"/>
              <w:jc w:val="both"/>
              <w:rPr>
                <w:rFonts w:ascii="Arial" w:eastAsiaTheme="minorEastAsia" w:hAnsi="Arial"/>
                <w:iCs/>
                <w:sz w:val="24"/>
                <w:szCs w:val="24"/>
              </w:rPr>
            </w:pPr>
          </w:p>
          <w:p w:rsidR="00EF7427" w:rsidRPr="00A91200" w:rsidRDefault="00EF7427" w:rsidP="00EF7427">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Calculation of handling costs]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jc w:val="both"/>
        <w:rPr>
          <w:rFonts w:ascii="Arial" w:hAnsi="Arial"/>
          <w:sz w:val="24"/>
          <w:szCs w:val="24"/>
        </w:rPr>
      </w:pPr>
    </w:p>
    <w:p w:rsidR="007A4540" w:rsidRDefault="003013C0">
      <w:pPr>
        <w:pStyle w:val="a8"/>
        <w:numPr>
          <w:ilvl w:val="0"/>
          <w:numId w:val="46"/>
        </w:numPr>
        <w:autoSpaceDE w:val="0"/>
        <w:spacing w:after="0" w:line="264" w:lineRule="auto"/>
        <w:ind w:left="360"/>
      </w:pPr>
      <w:bookmarkStart w:id="129" w:name="_Toc11414442"/>
      <w:bookmarkStart w:id="130" w:name="_Toc11414586"/>
      <w:r>
        <w:rPr>
          <w:rFonts w:ascii="Arial" w:eastAsia="Arial" w:hAnsi="Arial"/>
          <w:sz w:val="24"/>
          <w:szCs w:val="24"/>
        </w:rPr>
        <w:t>Please list all charges included in the domestic prices and explain how you have qu</w:t>
      </w:r>
      <w:r w:rsidR="00934434">
        <w:rPr>
          <w:rFonts w:ascii="Arial" w:eastAsia="Arial" w:hAnsi="Arial"/>
          <w:sz w:val="24"/>
          <w:szCs w:val="24"/>
        </w:rPr>
        <w:t>antified each of these charges.</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The freight, packing expenses, </w:t>
            </w:r>
            <w:r w:rsidR="00EF7427">
              <w:rPr>
                <w:rFonts w:ascii="Arial" w:eastAsia="Yu Mincho" w:hAnsi="Arial"/>
                <w:sz w:val="24"/>
                <w:szCs w:val="24"/>
              </w:rPr>
              <w:t>handling and</w:t>
            </w:r>
            <w:r w:rsidR="00EF7427" w:rsidRPr="00605AC9">
              <w:rPr>
                <w:rFonts w:ascii="Arial" w:eastAsia="Yu Mincho" w:hAnsi="Arial"/>
                <w:sz w:val="24"/>
                <w:szCs w:val="24"/>
              </w:rPr>
              <w:t xml:space="preserve"> </w:t>
            </w:r>
            <w:r w:rsidRPr="00605AC9">
              <w:rPr>
                <w:rFonts w:ascii="Arial" w:eastAsia="Yu Mincho" w:hAnsi="Arial"/>
                <w:sz w:val="24"/>
                <w:szCs w:val="24"/>
              </w:rPr>
              <w:t xml:space="preserve">VAT tax are included in the domestic sales prices. The information regarding each of the expenses is provided in the responses to the questions in sections C2.2, </w:t>
            </w:r>
            <w:r w:rsidR="00EF7427">
              <w:rPr>
                <w:rFonts w:ascii="Arial" w:eastAsia="Yu Mincho" w:hAnsi="Arial"/>
                <w:sz w:val="24"/>
                <w:szCs w:val="24"/>
              </w:rPr>
              <w:t xml:space="preserve">C2.5, </w:t>
            </w:r>
            <w:r w:rsidRPr="00605AC9">
              <w:rPr>
                <w:rFonts w:ascii="Arial" w:eastAsia="Yu Mincho" w:hAnsi="Arial"/>
                <w:sz w:val="24"/>
                <w:szCs w:val="24"/>
              </w:rPr>
              <w:t>C2.6, C.2.8 of the questionnaire.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jc w:val="both"/>
        <w:rPr>
          <w:rFonts w:ascii="Arial" w:hAnsi="Arial"/>
        </w:rPr>
      </w:pPr>
    </w:p>
    <w:p w:rsidR="007A4540" w:rsidRDefault="003013C0">
      <w:pPr>
        <w:pStyle w:val="3"/>
        <w:spacing w:line="264" w:lineRule="auto"/>
      </w:pPr>
      <w:bookmarkStart w:id="131" w:name="_Toc16852856"/>
      <w:bookmarkStart w:id="132" w:name="_Toc82100514"/>
      <w:r>
        <w:t>C2.6</w:t>
      </w:r>
      <w:r>
        <w:tab/>
        <w:t>Differences in packing expenses</w:t>
      </w:r>
      <w:bookmarkEnd w:id="129"/>
      <w:bookmarkEnd w:id="130"/>
      <w:bookmarkEnd w:id="131"/>
      <w:bookmarkEnd w:id="132"/>
    </w:p>
    <w:p w:rsidR="007A4540" w:rsidRDefault="007A4540">
      <w:pPr>
        <w:autoSpaceDE w:val="0"/>
        <w:spacing w:after="0" w:line="264" w:lineRule="auto"/>
        <w:rPr>
          <w:rFonts w:ascii="Arial" w:hAnsi="Arial"/>
          <w:sz w:val="24"/>
          <w:szCs w:val="24"/>
        </w:rPr>
      </w:pPr>
    </w:p>
    <w:p w:rsidR="007A4540" w:rsidRDefault="003013C0">
      <w:pPr>
        <w:pStyle w:val="a8"/>
        <w:numPr>
          <w:ilvl w:val="0"/>
          <w:numId w:val="47"/>
        </w:numPr>
        <w:autoSpaceDE w:val="0"/>
        <w:spacing w:after="0" w:line="264" w:lineRule="auto"/>
        <w:ind w:left="360"/>
      </w:pPr>
      <w:r>
        <w:rPr>
          <w:rFonts w:ascii="Arial" w:eastAsia="Arial" w:hAnsi="Arial"/>
          <w:sz w:val="24"/>
          <w:szCs w:val="24"/>
        </w:rPr>
        <w:t xml:space="preserve">Please report the adjustment in the transaction-by-transaction sales listing referred to above based on the cost of production provided for packing as reported in </w:t>
      </w:r>
      <w:r>
        <w:rPr>
          <w:rFonts w:ascii="Arial" w:eastAsia="Arial" w:hAnsi="Arial"/>
          <w:b/>
          <w:bCs/>
          <w:sz w:val="24"/>
          <w:szCs w:val="24"/>
        </w:rPr>
        <w:t xml:space="preserve">Section D – Costing information, subsection D4 – Cost of production, Annex II </w:t>
      </w:r>
      <w:r>
        <w:rPr>
          <w:rFonts w:ascii="Arial" w:eastAsia="Arial" w:hAnsi="Arial"/>
          <w:sz w:val="24"/>
          <w:szCs w:val="24"/>
        </w:rPr>
        <w:t>and identify the general ledger account(s) where each adjustment is recorded.</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The packing expenses are a part of manufacturing &amp; rerolling expenses. They include costs borne on preparation of transportation vehicles. They are written-off to GL account </w:t>
            </w:r>
            <w:r w:rsidR="00B16D4E">
              <w:rPr>
                <w:rFonts w:eastAsiaTheme="minorEastAsia"/>
                <w:iCs/>
                <w:szCs w:val="24"/>
              </w:rPr>
              <w:t>[</w:t>
            </w:r>
            <w:r w:rsidR="00A91200" w:rsidRPr="00925928">
              <w:rPr>
                <w:rFonts w:ascii="Arial" w:eastAsia="Times New Roman" w:hAnsi="Arial"/>
                <w:sz w:val="24"/>
                <w:szCs w:val="24"/>
                <w:highlight w:val="yellow"/>
                <w:lang w:val="en-US" w:eastAsia="en-GB"/>
              </w:rPr>
              <w:t xml:space="preserve">Non-confidential summary: </w:t>
            </w:r>
            <w:r w:rsidR="00A91200">
              <w:rPr>
                <w:rFonts w:ascii="Arial" w:eastAsia="Times New Roman" w:hAnsi="Arial"/>
                <w:sz w:val="24"/>
                <w:szCs w:val="24"/>
                <w:highlight w:val="yellow"/>
                <w:lang w:val="en-US" w:eastAsia="en-GB"/>
              </w:rPr>
              <w:t>GL account number</w:t>
            </w:r>
            <w:r w:rsidR="00B16D4E">
              <w:rPr>
                <w:rFonts w:eastAsiaTheme="minorEastAsia"/>
                <w:iCs/>
                <w:szCs w:val="24"/>
              </w:rPr>
              <w:t>].</w:t>
            </w:r>
            <w:r w:rsidRPr="00605AC9">
              <w:rPr>
                <w:rFonts w:ascii="Arial" w:eastAsia="Yu Mincho" w:hAnsi="Arial"/>
                <w:sz w:val="24"/>
                <w:szCs w:val="24"/>
              </w:rPr>
              <w:t xml:space="preserve"> Selling expenses.</w:t>
            </w:r>
          </w:p>
          <w:p w:rsidR="00EF7427" w:rsidRDefault="00EF7427" w:rsidP="00605AC9">
            <w:pPr>
              <w:autoSpaceDE w:val="0"/>
              <w:spacing w:after="0" w:line="264" w:lineRule="auto"/>
              <w:jc w:val="both"/>
              <w:rPr>
                <w:rFonts w:ascii="Arial" w:eastAsia="Yu Mincho" w:hAnsi="Arial"/>
                <w:sz w:val="24"/>
                <w:szCs w:val="24"/>
              </w:rPr>
            </w:pPr>
          </w:p>
          <w:p w:rsidR="00EF7427" w:rsidRPr="00605AC9" w:rsidRDefault="00EF7427" w:rsidP="00EF7427">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Calculation of packing costs]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Annex C2.6 Packing expenses domestic market</w:t>
            </w:r>
          </w:p>
        </w:tc>
      </w:tr>
    </w:tbl>
    <w:p w:rsidR="007A4540" w:rsidRDefault="007A4540">
      <w:pPr>
        <w:spacing w:after="0" w:line="264" w:lineRule="auto"/>
        <w:jc w:val="both"/>
        <w:rPr>
          <w:rFonts w:ascii="Arial" w:hAnsi="Arial"/>
          <w:sz w:val="24"/>
          <w:szCs w:val="24"/>
        </w:rPr>
      </w:pPr>
    </w:p>
    <w:p w:rsidR="007A4540" w:rsidRDefault="003013C0">
      <w:pPr>
        <w:pStyle w:val="3"/>
        <w:spacing w:line="264" w:lineRule="auto"/>
      </w:pPr>
      <w:bookmarkStart w:id="133" w:name="_Toc16852857"/>
      <w:bookmarkStart w:id="134" w:name="_Toc82100515"/>
      <w:bookmarkStart w:id="135" w:name="_Toc11414447"/>
      <w:bookmarkStart w:id="136" w:name="_Toc11414591"/>
      <w:r>
        <w:t>C2.7</w:t>
      </w:r>
      <w:r>
        <w:tab/>
        <w:t>Import charges</w:t>
      </w:r>
      <w:bookmarkEnd w:id="133"/>
      <w:bookmarkEnd w:id="134"/>
    </w:p>
    <w:bookmarkEnd w:id="135"/>
    <w:bookmarkEnd w:id="136"/>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For these adjustments, please do the following:</w:t>
      </w: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8"/>
        </w:numPr>
        <w:autoSpaceDE w:val="0"/>
        <w:spacing w:after="0" w:line="264" w:lineRule="auto"/>
        <w:rPr>
          <w:rFonts w:ascii="Arial" w:eastAsia="Arial" w:hAnsi="Arial"/>
          <w:sz w:val="24"/>
          <w:szCs w:val="24"/>
        </w:rPr>
      </w:pPr>
      <w:r>
        <w:rPr>
          <w:rFonts w:ascii="Arial" w:eastAsia="Arial" w:hAnsi="Arial"/>
          <w:sz w:val="24"/>
          <w:szCs w:val="24"/>
        </w:rPr>
        <w:t>Please report any relevant adjustments in the transaction-by-transaction sales listing referred to above, based on duty drawback you received for sales to the UK and to third countries.</w:t>
      </w:r>
    </w:p>
    <w:p w:rsidR="00B00CCA" w:rsidRDefault="00B00CCA" w:rsidP="00B00CCA">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48"/>
        </w:numPr>
        <w:autoSpaceDE w:val="0"/>
        <w:spacing w:after="0" w:line="264" w:lineRule="auto"/>
      </w:pPr>
      <w:r>
        <w:rPr>
          <w:rFonts w:ascii="Arial" w:eastAsia="Arial" w:hAnsi="Arial"/>
          <w:sz w:val="24"/>
          <w:szCs w:val="24"/>
        </w:rPr>
        <w:t>Provide original and English translations of statutes and regulations authorising duty drawback on exported goods and the governing methods used to calculate duty drawback.</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48"/>
        </w:numPr>
        <w:autoSpaceDE w:val="0"/>
        <w:spacing w:after="0" w:line="264" w:lineRule="auto"/>
      </w:pPr>
      <w:r>
        <w:rPr>
          <w:rFonts w:ascii="Arial" w:eastAsia="Arial" w:hAnsi="Arial"/>
          <w:sz w:val="24"/>
          <w:szCs w:val="24"/>
        </w:rPr>
        <w:t xml:space="preserve">Please explain the method you used to connect the duty drawback amount to the specific UK sale and to third country sales. </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48"/>
        </w:numPr>
        <w:autoSpaceDE w:val="0"/>
        <w:spacing w:after="0" w:line="264" w:lineRule="auto"/>
      </w:pPr>
      <w:r>
        <w:rPr>
          <w:rFonts w:ascii="Arial" w:eastAsia="Arial" w:hAnsi="Arial"/>
          <w:sz w:val="24"/>
          <w:szCs w:val="24"/>
        </w:rPr>
        <w:t>Please explain the association between the amount received from the government when you export and the amount paid for imported materials.</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hAnsi="Arial"/>
          <w:sz w:val="24"/>
          <w:szCs w:val="24"/>
        </w:rPr>
      </w:pPr>
    </w:p>
    <w:p w:rsidR="007A4540" w:rsidRDefault="003013C0">
      <w:pPr>
        <w:pStyle w:val="3"/>
        <w:spacing w:line="264" w:lineRule="auto"/>
      </w:pPr>
      <w:bookmarkStart w:id="137" w:name="_Toc16852858"/>
      <w:bookmarkStart w:id="138" w:name="_Toc82100516"/>
      <w:r>
        <w:t>C2.8</w:t>
      </w:r>
      <w:r>
        <w:tab/>
        <w:t>Indirect taxes</w:t>
      </w:r>
      <w:bookmarkEnd w:id="137"/>
      <w:bookmarkEnd w:id="138"/>
    </w:p>
    <w:p w:rsidR="007A4540" w:rsidRDefault="007A4540">
      <w:pPr>
        <w:autoSpaceDE w:val="0"/>
        <w:spacing w:after="0" w:line="264" w:lineRule="auto"/>
        <w:rPr>
          <w:rFonts w:ascii="Arial" w:eastAsia="Arial" w:hAnsi="Arial"/>
          <w:sz w:val="24"/>
          <w:szCs w:val="24"/>
        </w:rPr>
      </w:pPr>
    </w:p>
    <w:p w:rsidR="007A4540" w:rsidRDefault="003013C0">
      <w:pPr>
        <w:autoSpaceDE w:val="0"/>
        <w:spacing w:after="0" w:line="264" w:lineRule="auto"/>
        <w:rPr>
          <w:rFonts w:ascii="Arial" w:eastAsia="Arial" w:hAnsi="Arial"/>
          <w:sz w:val="24"/>
          <w:szCs w:val="24"/>
        </w:rPr>
      </w:pPr>
      <w:r>
        <w:rPr>
          <w:rFonts w:ascii="Arial" w:eastAsia="Arial" w:hAnsi="Arial"/>
          <w:sz w:val="24"/>
          <w:szCs w:val="24"/>
        </w:rPr>
        <w:t>For these adjustments, please do the following:</w:t>
      </w:r>
    </w:p>
    <w:p w:rsidR="007A4540" w:rsidRDefault="007A4540">
      <w:pPr>
        <w:autoSpaceDE w:val="0"/>
        <w:spacing w:after="0" w:line="264" w:lineRule="auto"/>
        <w:rPr>
          <w:rFonts w:ascii="Arial" w:hAnsi="Arial"/>
          <w:sz w:val="24"/>
          <w:szCs w:val="24"/>
        </w:rPr>
      </w:pPr>
    </w:p>
    <w:p w:rsidR="00B00CCA" w:rsidRPr="00B00CCA" w:rsidRDefault="003013C0" w:rsidP="00B00CCA">
      <w:pPr>
        <w:pStyle w:val="a8"/>
        <w:numPr>
          <w:ilvl w:val="0"/>
          <w:numId w:val="49"/>
        </w:numPr>
        <w:autoSpaceDE w:val="0"/>
        <w:spacing w:after="0" w:line="264" w:lineRule="auto"/>
      </w:pPr>
      <w:r>
        <w:rPr>
          <w:rFonts w:ascii="Arial" w:eastAsia="Arial" w:hAnsi="Arial"/>
          <w:sz w:val="24"/>
          <w:szCs w:val="24"/>
        </w:rPr>
        <w:t>Report in the transaction-by-transaction sales listing referred to above the amount of any such taxes imposed in the domestic market but rebated or not imposed on sales to the UK and to third countries.</w:t>
      </w:r>
    </w:p>
    <w:p w:rsidR="00B00CCA" w:rsidRDefault="00B00CCA" w:rsidP="00B00CCA">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B00CCA">
            <w:pPr>
              <w:autoSpaceDE w:val="0"/>
              <w:spacing w:after="0" w:line="264" w:lineRule="auto"/>
              <w:jc w:val="both"/>
              <w:rPr>
                <w:rFonts w:ascii="Arial" w:eastAsia="Yu Mincho" w:hAnsi="Arial"/>
                <w:sz w:val="24"/>
                <w:szCs w:val="24"/>
              </w:rPr>
            </w:pPr>
            <w:r>
              <w:rPr>
                <w:rFonts w:ascii="Arial" w:eastAsia="Yu Mincho" w:hAnsi="Arial"/>
                <w:sz w:val="24"/>
                <w:szCs w:val="24"/>
              </w:rPr>
              <w:t>The VAT tax is reported in t</w:t>
            </w:r>
            <w:r w:rsidRPr="00B00CCA">
              <w:rPr>
                <w:rFonts w:ascii="Arial" w:eastAsia="Yu Mincho" w:hAnsi="Arial"/>
                <w:sz w:val="24"/>
                <w:szCs w:val="24"/>
              </w:rPr>
              <w:t>he transaction-by-transaction sales listing</w:t>
            </w:r>
            <w:r>
              <w:rPr>
                <w:rFonts w:ascii="Arial" w:eastAsia="Yu Mincho" w:hAnsi="Arial"/>
                <w:sz w:val="24"/>
                <w:szCs w:val="24"/>
              </w:rPr>
              <w:t>. For details please see the response to the next questions.</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rsidP="00B00CCA">
      <w:pPr>
        <w:autoSpaceDE w:val="0"/>
        <w:spacing w:after="0" w:line="264" w:lineRule="auto"/>
      </w:pPr>
    </w:p>
    <w:p w:rsidR="007A4540" w:rsidRDefault="007A4540">
      <w:pPr>
        <w:pStyle w:val="a8"/>
        <w:autoSpaceDE w:val="0"/>
        <w:spacing w:after="0" w:line="264" w:lineRule="auto"/>
        <w:ind w:left="1080"/>
        <w:rPr>
          <w:rFonts w:ascii="Arial" w:eastAsia="Arial" w:hAnsi="Arial"/>
          <w:sz w:val="24"/>
          <w:szCs w:val="24"/>
        </w:rPr>
      </w:pPr>
    </w:p>
    <w:p w:rsidR="007A4540" w:rsidRDefault="003013C0">
      <w:pPr>
        <w:pStyle w:val="a8"/>
        <w:numPr>
          <w:ilvl w:val="0"/>
          <w:numId w:val="49"/>
        </w:numPr>
        <w:autoSpaceDE w:val="0"/>
        <w:spacing w:after="0" w:line="264" w:lineRule="auto"/>
      </w:pPr>
      <w:r>
        <w:rPr>
          <w:rFonts w:ascii="Arial" w:eastAsia="Arial" w:hAnsi="Arial"/>
          <w:sz w:val="24"/>
          <w:szCs w:val="24"/>
        </w:rPr>
        <w:lastRenderedPageBreak/>
        <w:t>List all indirect taxes imposed on the products sold in the domestic market which were either rebated upon exportation or not collected on the products exported to the UK and to third countries.</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The amount reported in the column “Taxes” of the Annex B4 - Domestic sales is VAT tax only. Since January 2019, VAT in Russia is 20%. Hence, 20% of a </w:t>
            </w:r>
            <w:r w:rsidR="00EF7427">
              <w:rPr>
                <w:rFonts w:ascii="Arial" w:eastAsia="Yu Mincho" w:hAnsi="Arial"/>
                <w:sz w:val="24"/>
                <w:szCs w:val="24"/>
              </w:rPr>
              <w:t>net</w:t>
            </w:r>
            <w:r w:rsidR="00EF7427" w:rsidRPr="00605AC9">
              <w:rPr>
                <w:rFonts w:ascii="Arial" w:eastAsia="Yu Mincho" w:hAnsi="Arial"/>
                <w:sz w:val="24"/>
                <w:szCs w:val="24"/>
              </w:rPr>
              <w:t xml:space="preserve"> </w:t>
            </w:r>
            <w:r w:rsidRPr="00605AC9">
              <w:rPr>
                <w:rFonts w:ascii="Arial" w:eastAsia="Yu Mincho" w:hAnsi="Arial"/>
                <w:sz w:val="24"/>
                <w:szCs w:val="24"/>
              </w:rPr>
              <w:t>invoice value is reported as a tax for each transaction.</w:t>
            </w:r>
          </w:p>
          <w:p w:rsidR="00EF7427" w:rsidRDefault="00EF7427" w:rsidP="00605AC9">
            <w:pPr>
              <w:autoSpaceDE w:val="0"/>
              <w:spacing w:after="0" w:line="264" w:lineRule="auto"/>
              <w:jc w:val="both"/>
              <w:rPr>
                <w:rFonts w:ascii="Arial" w:eastAsia="Yu Mincho" w:hAnsi="Arial"/>
                <w:sz w:val="24"/>
                <w:szCs w:val="24"/>
              </w:rPr>
            </w:pPr>
          </w:p>
          <w:p w:rsidR="00EF7427" w:rsidRDefault="00EF7427" w:rsidP="00605AC9">
            <w:pPr>
              <w:autoSpaceDE w:val="0"/>
              <w:spacing w:after="0" w:line="264" w:lineRule="auto"/>
              <w:jc w:val="both"/>
              <w:rPr>
                <w:rFonts w:ascii="Arial" w:eastAsia="Yu Mincho" w:hAnsi="Arial"/>
                <w:sz w:val="24"/>
                <w:szCs w:val="24"/>
              </w:rPr>
            </w:pPr>
            <w:r w:rsidRPr="00BD20F1">
              <w:rPr>
                <w:rFonts w:ascii="Arial" w:eastAsia="Yu Mincho" w:hAnsi="Arial"/>
                <w:sz w:val="24"/>
                <w:szCs w:val="24"/>
              </w:rPr>
              <w:t>There are no other indirect taxes, which are either rebated upon exportation or not collected on the products exported to the UK and to third countries and relevant to the goods subject to review and/or like goods.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49"/>
        </w:numPr>
        <w:autoSpaceDE w:val="0"/>
        <w:spacing w:after="0" w:line="264" w:lineRule="auto"/>
      </w:pPr>
      <w:r>
        <w:rPr>
          <w:rFonts w:ascii="Arial" w:eastAsia="Arial" w:hAnsi="Arial"/>
          <w:sz w:val="24"/>
          <w:szCs w:val="24"/>
        </w:rPr>
        <w:t>For each tax listed above, provide English translations of statutes and regulations authorising the collection of the tax, including documents explaining the method of calculation, assessment, and payment of the tax.</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The VAT tax is regulated by the Chapter 21 of Russian Federation Tax Codex (please see the Chapter in English </w:t>
            </w:r>
            <w:hyperlink r:id="rId40" w:history="1">
              <w:r w:rsidRPr="00221937">
                <w:rPr>
                  <w:rStyle w:val="a7"/>
                  <w:rFonts w:eastAsiaTheme="minorEastAsia"/>
                  <w:iCs/>
                  <w:szCs w:val="24"/>
                  <w:lang w:val="en-US"/>
                </w:rPr>
                <w:t>here</w:t>
              </w:r>
            </w:hyperlink>
            <w:r w:rsidRPr="00605AC9">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49"/>
        </w:numPr>
        <w:autoSpaceDE w:val="0"/>
        <w:spacing w:after="0" w:line="264" w:lineRule="auto"/>
      </w:pPr>
      <w:r>
        <w:rPr>
          <w:rFonts w:ascii="Arial" w:eastAsia="Arial" w:hAnsi="Arial"/>
          <w:sz w:val="24"/>
          <w:szCs w:val="24"/>
        </w:rPr>
        <w:t>For each tax listed above, separately provide information on the tax base or taxable price, the tax rate, the amount of taxes assessed, any deductions or offsets to the tax and the formula used to calculate the tax amount.</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Tax base for VAT is revenue, i.e. gross value of the goods sold. It cannot be deducted and is calculated as 20%</w:t>
            </w:r>
            <w:r>
              <w:rPr>
                <w:rFonts w:ascii="Arial" w:eastAsia="Yu Mincho" w:hAnsi="Arial"/>
                <w:sz w:val="24"/>
                <w:szCs w:val="24"/>
              </w:rPr>
              <w:t xml:space="preserve"> </w:t>
            </w:r>
            <w:r w:rsidRPr="00605AC9">
              <w:rPr>
                <w:rFonts w:ascii="Arial" w:eastAsia="Yu Mincho" w:hAnsi="Arial"/>
                <w:sz w:val="24"/>
                <w:szCs w:val="24"/>
              </w:rPr>
              <w:t>of the gross value of the goods sold.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a8"/>
        <w:numPr>
          <w:ilvl w:val="0"/>
          <w:numId w:val="49"/>
        </w:numPr>
        <w:autoSpaceDE w:val="0"/>
        <w:spacing w:after="0" w:line="264" w:lineRule="auto"/>
      </w:pPr>
      <w:r>
        <w:rPr>
          <w:rFonts w:ascii="Arial" w:eastAsia="Arial" w:hAnsi="Arial"/>
          <w:sz w:val="24"/>
          <w:szCs w:val="24"/>
        </w:rPr>
        <w:t>Specify when you are legally obligated or liable for tax payment. Report when you actually paid taxes and whether you maintain separate accounts for these taxes.</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VAT tax is included in price, hence it is paid by a customer. Severstal maintains a separate account for VAT, namely </w:t>
            </w:r>
            <w:r w:rsidR="00B16D4E">
              <w:rPr>
                <w:rFonts w:eastAsiaTheme="minorEastAsia"/>
                <w:iCs/>
                <w:szCs w:val="24"/>
              </w:rPr>
              <w:t>[</w:t>
            </w:r>
            <w:r w:rsidR="00A91200" w:rsidRPr="00925928">
              <w:rPr>
                <w:rFonts w:ascii="Arial" w:eastAsia="Times New Roman" w:hAnsi="Arial"/>
                <w:sz w:val="24"/>
                <w:szCs w:val="24"/>
                <w:highlight w:val="yellow"/>
                <w:lang w:val="en-US" w:eastAsia="en-GB"/>
              </w:rPr>
              <w:t xml:space="preserve">Non-confidential summary: </w:t>
            </w:r>
            <w:r w:rsidR="00A91200">
              <w:rPr>
                <w:rFonts w:ascii="Arial" w:eastAsia="Times New Roman" w:hAnsi="Arial"/>
                <w:sz w:val="24"/>
                <w:szCs w:val="24"/>
                <w:highlight w:val="yellow"/>
                <w:lang w:val="en-US" w:eastAsia="en-GB"/>
              </w:rPr>
              <w:t>GL account number</w:t>
            </w:r>
            <w:r w:rsidR="00B16D4E">
              <w:rPr>
                <w:rFonts w:eastAsiaTheme="minorEastAsia"/>
                <w:iCs/>
                <w:szCs w:val="24"/>
              </w:rPr>
              <w:t>]</w:t>
            </w:r>
            <w:r w:rsidR="00F26BE4">
              <w:rPr>
                <w:rFonts w:eastAsiaTheme="minorEastAsia"/>
                <w:iCs/>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rPr>
          <w:rFonts w:ascii="Arial" w:eastAsia="Arial" w:hAnsi="Arial"/>
          <w:b/>
          <w:sz w:val="32"/>
          <w:szCs w:val="32"/>
        </w:rPr>
      </w:pPr>
    </w:p>
    <w:p w:rsidR="007A4540" w:rsidRDefault="003013C0">
      <w:pPr>
        <w:pStyle w:val="3"/>
        <w:spacing w:line="264" w:lineRule="auto"/>
      </w:pPr>
      <w:bookmarkStart w:id="139" w:name="_Toc11414440"/>
      <w:bookmarkStart w:id="140" w:name="_Toc11414584"/>
      <w:bookmarkStart w:id="141" w:name="_Toc16852859"/>
      <w:bookmarkStart w:id="142" w:name="_Toc82100517"/>
      <w:r>
        <w:t>C2.9</w:t>
      </w:r>
      <w:r>
        <w:tab/>
        <w:t>Differences in the cost of any credit granted for the sales</w:t>
      </w:r>
      <w:bookmarkEnd w:id="139"/>
      <w:bookmarkEnd w:id="140"/>
      <w:bookmarkEnd w:id="141"/>
      <w:bookmarkEnd w:id="142"/>
    </w:p>
    <w:p w:rsidR="007A4540" w:rsidRDefault="007A4540">
      <w:pPr>
        <w:pStyle w:val="a8"/>
        <w:autoSpaceDE w:val="0"/>
        <w:spacing w:after="0" w:line="264" w:lineRule="auto"/>
        <w:ind w:left="360"/>
        <w:rPr>
          <w:rFonts w:ascii="Arial" w:eastAsia="Arial" w:hAnsi="Arial"/>
          <w:sz w:val="24"/>
          <w:szCs w:val="24"/>
        </w:rPr>
      </w:pPr>
    </w:p>
    <w:p w:rsidR="007A4540" w:rsidRDefault="003013C0">
      <w:pPr>
        <w:pStyle w:val="a8"/>
        <w:numPr>
          <w:ilvl w:val="0"/>
          <w:numId w:val="50"/>
        </w:numPr>
        <w:autoSpaceDE w:val="0"/>
        <w:spacing w:after="0" w:line="264" w:lineRule="auto"/>
        <w:rPr>
          <w:rFonts w:ascii="Arial" w:eastAsia="Arial" w:hAnsi="Arial"/>
          <w:sz w:val="24"/>
          <w:szCs w:val="24"/>
        </w:rPr>
      </w:pPr>
      <w:r>
        <w:rPr>
          <w:rFonts w:ascii="Arial" w:eastAsia="Arial" w:hAnsi="Arial"/>
          <w:sz w:val="24"/>
          <w:szCs w:val="24"/>
        </w:rPr>
        <w:t>Please report any relevant adjustments in the transaction-by-transaction sales listing referred to above, based on any credit granted for sales.</w:t>
      </w:r>
    </w:p>
    <w:p w:rsidR="00B00CCA" w:rsidRDefault="00B00CCA" w:rsidP="00B00CCA">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B00CCA">
            <w:pPr>
              <w:autoSpaceDE w:val="0"/>
              <w:spacing w:after="0" w:line="264" w:lineRule="auto"/>
              <w:jc w:val="both"/>
              <w:rPr>
                <w:rFonts w:ascii="Arial" w:eastAsia="Yu Mincho" w:hAnsi="Arial"/>
                <w:sz w:val="24"/>
                <w:szCs w:val="24"/>
              </w:rPr>
            </w:pPr>
            <w:r>
              <w:rPr>
                <w:rFonts w:ascii="Arial" w:eastAsia="Yu Mincho" w:hAnsi="Arial"/>
                <w:sz w:val="24"/>
                <w:szCs w:val="24"/>
              </w:rPr>
              <w:lastRenderedPageBreak/>
              <w:t>The credit related expenses are reported in t</w:t>
            </w:r>
            <w:r w:rsidRPr="00B00CCA">
              <w:rPr>
                <w:rFonts w:ascii="Arial" w:eastAsia="Yu Mincho" w:hAnsi="Arial"/>
                <w:sz w:val="24"/>
                <w:szCs w:val="24"/>
              </w:rPr>
              <w:t>he transaction-by-transaction sales listing</w:t>
            </w:r>
            <w:r>
              <w:rPr>
                <w:rFonts w:ascii="Arial" w:eastAsia="Yu Mincho" w:hAnsi="Arial"/>
                <w:sz w:val="24"/>
                <w:szCs w:val="24"/>
              </w:rPr>
              <w:t>. For details please see the response to the next question.</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Pr="00B00CCA" w:rsidRDefault="00B00CCA" w:rsidP="00B00CCA">
      <w:pPr>
        <w:autoSpaceDE w:val="0"/>
        <w:spacing w:after="0" w:line="264" w:lineRule="auto"/>
        <w:rPr>
          <w:rFonts w:ascii="Arial" w:eastAsia="Arial" w:hAnsi="Arial"/>
          <w:sz w:val="24"/>
          <w:szCs w:val="24"/>
        </w:rPr>
      </w:pPr>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50"/>
        </w:numPr>
        <w:spacing w:after="0" w:line="264" w:lineRule="auto"/>
      </w:pPr>
      <w:r>
        <w:rPr>
          <w:rFonts w:ascii="Arial" w:eastAsia="Arial" w:hAnsi="Arial"/>
          <w:sz w:val="24"/>
          <w:szCs w:val="24"/>
        </w:rPr>
        <w:t xml:space="preserve">Specify the relevant interest rate for credit costs for domestic sales. </w:t>
      </w:r>
    </w:p>
    <w:p w:rsidR="007A4540" w:rsidRDefault="007A4540">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 xml:space="preserve">The Central Bank of Russia changed the key rate a numerous number of times during the POI. Hence, a weighted-average rate was calculated for the POI. The calculation is present in </w:t>
            </w:r>
            <w:r w:rsidRPr="00605AC9">
              <w:rPr>
                <w:rFonts w:ascii="Arial" w:eastAsia="Yu Mincho" w:hAnsi="Arial"/>
                <w:sz w:val="24"/>
                <w:szCs w:val="24"/>
                <w:u w:val="single"/>
              </w:rPr>
              <w:t>C2.9 Weighted average rate calculation</w:t>
            </w:r>
            <w:r w:rsidRPr="00605AC9">
              <w:rPr>
                <w:rFonts w:ascii="Arial" w:eastAsia="Yu Mincho" w:hAnsi="Arial"/>
                <w:sz w:val="24"/>
                <w:szCs w:val="24"/>
              </w:rPr>
              <w:t xml:space="preserve">. The interest rates in the table are according to the Central Bank of Russia and can be found in </w:t>
            </w:r>
            <w:r w:rsidRPr="00605AC9">
              <w:rPr>
                <w:rFonts w:ascii="Arial" w:eastAsia="Yu Mincho" w:hAnsi="Arial"/>
                <w:sz w:val="24"/>
                <w:szCs w:val="24"/>
                <w:u w:val="single"/>
              </w:rPr>
              <w:t>C2.9 Bank of Russia the key rate</w:t>
            </w:r>
            <w:r w:rsidRPr="00605AC9">
              <w:rPr>
                <w:rFonts w:ascii="Arial" w:eastAsia="Yu Mincho" w:hAnsi="Arial"/>
                <w:sz w:val="24"/>
                <w:szCs w:val="24"/>
              </w:rPr>
              <w:t>.</w:t>
            </w:r>
          </w:p>
          <w:p w:rsidR="00EF7427" w:rsidRDefault="00EF7427" w:rsidP="00605AC9">
            <w:pPr>
              <w:autoSpaceDE w:val="0"/>
              <w:spacing w:after="0" w:line="264" w:lineRule="auto"/>
              <w:jc w:val="both"/>
              <w:rPr>
                <w:rFonts w:ascii="Arial" w:eastAsia="Yu Mincho" w:hAnsi="Arial"/>
                <w:sz w:val="24"/>
                <w:szCs w:val="24"/>
              </w:rPr>
            </w:pPr>
          </w:p>
          <w:p w:rsidR="00EF7427" w:rsidRDefault="00EF7427" w:rsidP="00EF7427">
            <w:pPr>
              <w:autoSpaceDE w:val="0"/>
              <w:spacing w:after="0" w:line="264" w:lineRule="auto"/>
              <w:jc w:val="both"/>
              <w:rPr>
                <w:rFonts w:ascii="Arial" w:eastAsia="Yu Mincho" w:hAnsi="Arial"/>
                <w:sz w:val="24"/>
                <w:szCs w:val="24"/>
              </w:rPr>
            </w:pPr>
            <w:r>
              <w:rPr>
                <w:rFonts w:ascii="Arial" w:eastAsia="Yu Mincho" w:hAnsi="Arial"/>
                <w:sz w:val="24"/>
                <w:szCs w:val="24"/>
              </w:rPr>
              <w:t>[Non-confidential summary: Calculation of credit costs]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C2.9 Weighted average rate calculation, C2.9 Bank of Russia the key rate</w:t>
            </w:r>
          </w:p>
        </w:tc>
      </w:tr>
    </w:tbl>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50"/>
        </w:numPr>
        <w:autoSpaceDE w:val="0"/>
        <w:spacing w:after="0" w:line="264" w:lineRule="auto"/>
      </w:pPr>
      <w:r>
        <w:rPr>
          <w:rFonts w:ascii="Arial" w:eastAsia="Arial" w:hAnsi="Arial"/>
          <w:sz w:val="24"/>
          <w:szCs w:val="24"/>
        </w:rPr>
        <w:t>If your accounts receivable shows that the average number of collection days is different to the payment terms shown in the sales listing, and if</w:t>
      </w:r>
      <w:r>
        <w:rPr>
          <w:rFonts w:ascii="Arial" w:eastAsia="Arial" w:hAnsi="Arial"/>
          <w:i/>
          <w:iCs/>
          <w:sz w:val="24"/>
          <w:szCs w:val="24"/>
        </w:rPr>
        <w:t xml:space="preserve"> </w:t>
      </w:r>
      <w:r>
        <w:rPr>
          <w:rFonts w:ascii="Arial" w:eastAsia="Arial" w:hAnsi="Arial"/>
          <w:sz w:val="24"/>
          <w:szCs w:val="24"/>
        </w:rPr>
        <w:t xml:space="preserve">domestic prices are influenced by this longer or shorter period, please calculate the average number of collection days and explain the method of calculating it. </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934434" w:rsidP="00605AC9">
            <w:pPr>
              <w:autoSpaceDE w:val="0"/>
              <w:spacing w:after="0" w:line="264" w:lineRule="auto"/>
              <w:jc w:val="both"/>
              <w:rPr>
                <w:rFonts w:ascii="Arial" w:eastAsia="Yu Mincho" w:hAnsi="Arial"/>
                <w:sz w:val="24"/>
                <w:szCs w:val="24"/>
              </w:rPr>
            </w:pPr>
            <w:r>
              <w:rPr>
                <w:rFonts w:ascii="Arial" w:eastAsia="Yu Mincho" w:hAnsi="Arial"/>
                <w:sz w:val="24"/>
                <w:szCs w:val="24"/>
              </w:rPr>
              <w:t>For credit cost calculation an annualized amount of days till payment is used (for actual amount of days till payment collection, please refer to the field “</w:t>
            </w:r>
            <w:r w:rsidRPr="00934434">
              <w:rPr>
                <w:rFonts w:ascii="Arial" w:eastAsia="Yu Mincho" w:hAnsi="Arial"/>
                <w:sz w:val="24"/>
                <w:szCs w:val="24"/>
              </w:rPr>
              <w:t>Payment terms</w:t>
            </w:r>
            <w:r>
              <w:rPr>
                <w:rFonts w:ascii="Arial" w:eastAsia="Yu Mincho" w:hAnsi="Arial"/>
                <w:sz w:val="24"/>
                <w:szCs w:val="24"/>
              </w:rPr>
              <w:t>” of Annex B4; zero means payment in advance).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934434">
              <w:rPr>
                <w:rFonts w:ascii="Arial" w:eastAsia="Yu Mincho" w:hAnsi="Arial"/>
                <w:sz w:val="24"/>
                <w:szCs w:val="24"/>
              </w:rPr>
              <w:t xml:space="preserve"> Not applicable.</w:t>
            </w:r>
          </w:p>
        </w:tc>
      </w:tr>
    </w:tbl>
    <w:p w:rsidR="007A4540" w:rsidRDefault="007A4540">
      <w:pPr>
        <w:autoSpaceDE w:val="0"/>
        <w:spacing w:after="0" w:line="264" w:lineRule="auto"/>
        <w:rPr>
          <w:rFonts w:ascii="Arial" w:eastAsia="Arial" w:hAnsi="Arial"/>
          <w:sz w:val="24"/>
          <w:szCs w:val="24"/>
        </w:rPr>
      </w:pPr>
    </w:p>
    <w:p w:rsidR="007A4540" w:rsidRDefault="003013C0">
      <w:pPr>
        <w:pStyle w:val="3"/>
        <w:spacing w:line="264" w:lineRule="auto"/>
      </w:pPr>
      <w:bookmarkStart w:id="143" w:name="_Toc16852860"/>
      <w:bookmarkStart w:id="144" w:name="_Toc82100518"/>
      <w:r>
        <w:t>C2.10</w:t>
      </w:r>
      <w:r>
        <w:tab/>
        <w:t>After sales costs</w:t>
      </w:r>
      <w:bookmarkEnd w:id="143"/>
      <w:bookmarkEnd w:id="144"/>
    </w:p>
    <w:p w:rsidR="007A4540" w:rsidRDefault="007A4540">
      <w:pPr>
        <w:spacing w:after="0" w:line="264" w:lineRule="auto"/>
        <w:rPr>
          <w:rFonts w:ascii="Arial" w:eastAsia="Arial" w:hAnsi="Arial"/>
          <w:sz w:val="24"/>
          <w:szCs w:val="24"/>
          <w:lang w:val="en-AU"/>
        </w:rPr>
      </w:pPr>
    </w:p>
    <w:p w:rsidR="007A4540" w:rsidRDefault="003013C0">
      <w:pPr>
        <w:pStyle w:val="a8"/>
        <w:numPr>
          <w:ilvl w:val="0"/>
          <w:numId w:val="51"/>
        </w:numPr>
        <w:spacing w:after="0" w:line="264" w:lineRule="auto"/>
      </w:pPr>
      <w:r>
        <w:rPr>
          <w:rFonts w:ascii="Arial" w:eastAsia="Arial" w:hAnsi="Arial"/>
          <w:sz w:val="24"/>
          <w:szCs w:val="24"/>
        </w:rPr>
        <w:t>Please report any relevant adjustments in the transaction-by-transaction sales listing referred to above, based on after sales costs.</w:t>
      </w:r>
    </w:p>
    <w:p w:rsidR="007A4540" w:rsidRDefault="007A4540">
      <w:pPr>
        <w:spacing w:after="0" w:line="264" w:lineRule="auto"/>
        <w:rPr>
          <w:rFonts w:ascii="Arial" w:eastAsia="Arial" w:hAnsi="Arial"/>
          <w:sz w:val="24"/>
          <w:szCs w:val="24"/>
          <w:lang w:val="en-AU"/>
        </w:rPr>
      </w:pPr>
    </w:p>
    <w:tbl>
      <w:tblPr>
        <w:tblW w:w="9016" w:type="dxa"/>
        <w:tblCellMar>
          <w:left w:w="10" w:type="dxa"/>
          <w:right w:w="10" w:type="dxa"/>
        </w:tblCellMar>
        <w:tblLook w:val="0000" w:firstRow="0" w:lastRow="0" w:firstColumn="0" w:lastColumn="0" w:noHBand="0" w:noVBand="0"/>
      </w:tblPr>
      <w:tblGrid>
        <w:gridCol w:w="4508"/>
        <w:gridCol w:w="4508"/>
      </w:tblGrid>
      <w:tr w:rsidR="00B00CCA" w:rsidTr="00F67AFB">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Pr="00605AC9" w:rsidRDefault="00B00CCA" w:rsidP="00F67AFB">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B00CCA" w:rsidTr="00F67AFB">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00CCA" w:rsidRDefault="00B00CCA" w:rsidP="00F67AFB">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t xml:space="preserve"> </w:t>
            </w:r>
            <w:r w:rsidRPr="00605AC9">
              <w:rPr>
                <w:rFonts w:ascii="Arial" w:eastAsia="Yu Mincho" w:hAnsi="Arial"/>
                <w:sz w:val="24"/>
                <w:szCs w:val="24"/>
              </w:rPr>
              <w:t>Not applicable.</w:t>
            </w:r>
          </w:p>
        </w:tc>
      </w:tr>
    </w:tbl>
    <w:p w:rsidR="00B00CCA" w:rsidRDefault="00B00CCA">
      <w:pPr>
        <w:spacing w:after="0" w:line="264" w:lineRule="auto"/>
        <w:rPr>
          <w:rFonts w:ascii="Arial" w:eastAsia="Arial" w:hAnsi="Arial"/>
          <w:sz w:val="24"/>
          <w:szCs w:val="24"/>
          <w:lang w:val="en-AU"/>
        </w:rPr>
      </w:pPr>
    </w:p>
    <w:p w:rsidR="00B00CCA" w:rsidRDefault="00B00CCA">
      <w:pPr>
        <w:spacing w:after="0" w:line="264" w:lineRule="auto"/>
        <w:rPr>
          <w:rFonts w:ascii="Arial" w:eastAsia="Arial" w:hAnsi="Arial"/>
          <w:sz w:val="24"/>
          <w:szCs w:val="24"/>
          <w:lang w:val="en-AU"/>
        </w:rPr>
      </w:pPr>
    </w:p>
    <w:p w:rsidR="007A4540" w:rsidRDefault="003013C0">
      <w:pPr>
        <w:pStyle w:val="a8"/>
        <w:numPr>
          <w:ilvl w:val="0"/>
          <w:numId w:val="51"/>
        </w:numPr>
        <w:spacing w:after="0" w:line="264" w:lineRule="auto"/>
        <w:rPr>
          <w:rFonts w:ascii="Arial" w:eastAsia="Arial" w:hAnsi="Arial"/>
          <w:sz w:val="24"/>
          <w:szCs w:val="24"/>
          <w:lang w:val="en-AU"/>
        </w:rPr>
      </w:pPr>
      <w:r>
        <w:rPr>
          <w:rFonts w:ascii="Arial" w:eastAsia="Arial" w:hAnsi="Arial"/>
          <w:sz w:val="24"/>
          <w:szCs w:val="24"/>
          <w:lang w:val="en-AU"/>
        </w:rPr>
        <w:t xml:space="preserve">Please show relevant sales contracts and how you calculated the expenses (for example, ‘Warranty and Guarantee expenses’ and ‘Technical assistance and other services’), including the basis of any allocations. Include a record of expenses incurred. Technical services include costs for service, repair, or consultation. Where these expenses are closely related to the sales in question, </w:t>
      </w:r>
      <w:r>
        <w:rPr>
          <w:rFonts w:ascii="Arial" w:eastAsia="Arial" w:hAnsi="Arial"/>
          <w:sz w:val="24"/>
          <w:szCs w:val="24"/>
          <w:lang w:val="en-AU"/>
        </w:rPr>
        <w:lastRenderedPageBreak/>
        <w:t>an adjustment will be considered. Identify the ledger account where the expense is located.</w:t>
      </w:r>
    </w:p>
    <w:p w:rsidR="007A4540" w:rsidRDefault="007A4540">
      <w:pPr>
        <w:spacing w:after="0" w:line="264" w:lineRule="auto"/>
        <w:rPr>
          <w:rFonts w:ascii="Arial" w:eastAsia="Arial" w:hAnsi="Arial"/>
          <w:sz w:val="24"/>
          <w:szCs w:val="24"/>
          <w:lang w:val="en-AU"/>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jc w:val="both"/>
        <w:rPr>
          <w:rFonts w:ascii="Arial" w:eastAsia="Arial" w:hAnsi="Arial"/>
          <w:sz w:val="24"/>
          <w:szCs w:val="24"/>
        </w:rPr>
      </w:pPr>
    </w:p>
    <w:p w:rsidR="007A4540" w:rsidRDefault="003013C0">
      <w:pPr>
        <w:pStyle w:val="3"/>
        <w:spacing w:line="264" w:lineRule="auto"/>
      </w:pPr>
      <w:bookmarkStart w:id="145" w:name="_Toc16852861"/>
      <w:bookmarkStart w:id="146" w:name="_Toc82100519"/>
      <w:r>
        <w:t>C2.11</w:t>
      </w:r>
      <w:r>
        <w:tab/>
        <w:t>Differences related to commissions</w:t>
      </w:r>
      <w:bookmarkEnd w:id="119"/>
      <w:bookmarkEnd w:id="120"/>
      <w:bookmarkEnd w:id="145"/>
      <w:bookmarkEnd w:id="146"/>
    </w:p>
    <w:p w:rsidR="007A4540" w:rsidRDefault="007A4540">
      <w:pPr>
        <w:pStyle w:val="a8"/>
        <w:autoSpaceDE w:val="0"/>
        <w:spacing w:after="0" w:line="264" w:lineRule="auto"/>
        <w:ind w:left="360"/>
        <w:rPr>
          <w:rFonts w:ascii="Arial" w:hAnsi="Arial"/>
          <w:sz w:val="24"/>
          <w:szCs w:val="24"/>
        </w:rPr>
      </w:pPr>
    </w:p>
    <w:p w:rsidR="007A4540" w:rsidRDefault="003013C0">
      <w:pPr>
        <w:pStyle w:val="a8"/>
        <w:numPr>
          <w:ilvl w:val="0"/>
          <w:numId w:val="52"/>
        </w:numPr>
        <w:autoSpaceDE w:val="0"/>
        <w:spacing w:after="0" w:line="264" w:lineRule="auto"/>
        <w:ind w:left="360"/>
      </w:pPr>
      <w:r>
        <w:rPr>
          <w:rFonts w:ascii="Arial" w:eastAsia="Arial" w:hAnsi="Arial"/>
          <w:sz w:val="24"/>
          <w:szCs w:val="24"/>
        </w:rPr>
        <w:t>Report the adjustment in the transaction-by transaction sales listing referred to above and identify the general ledger account where the adjustment is recorded.</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autoSpaceDE w:val="0"/>
        <w:spacing w:after="0" w:line="264" w:lineRule="auto"/>
        <w:rPr>
          <w:rFonts w:ascii="Arial" w:hAnsi="Arial"/>
          <w:sz w:val="24"/>
          <w:szCs w:val="24"/>
        </w:rPr>
      </w:pPr>
    </w:p>
    <w:p w:rsidR="007A4540" w:rsidRDefault="003013C0">
      <w:pPr>
        <w:pStyle w:val="a8"/>
        <w:numPr>
          <w:ilvl w:val="0"/>
          <w:numId w:val="52"/>
        </w:numPr>
        <w:autoSpaceDE w:val="0"/>
        <w:spacing w:after="0" w:line="264" w:lineRule="auto"/>
        <w:ind w:left="360"/>
      </w:pPr>
      <w:r>
        <w:rPr>
          <w:rFonts w:ascii="Arial" w:eastAsia="Arial" w:hAnsi="Arial"/>
          <w:sz w:val="24"/>
          <w:szCs w:val="24"/>
        </w:rPr>
        <w:t xml:space="preserve">If commissions were paid to independent or associated sellers, please report the amount of commission expenses and explain the terms under which commissions are given. </w:t>
      </w:r>
    </w:p>
    <w:p w:rsidR="007A4540" w:rsidRDefault="007A4540">
      <w:pPr>
        <w:autoSpaceDE w:val="0"/>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3"/>
        <w:spacing w:line="264" w:lineRule="auto"/>
      </w:pPr>
      <w:bookmarkStart w:id="147" w:name="_Toc11414448"/>
      <w:bookmarkStart w:id="148" w:name="_Toc11414592"/>
      <w:bookmarkStart w:id="149" w:name="_Toc16852862"/>
      <w:bookmarkStart w:id="150" w:name="_Toc82100520"/>
      <w:r>
        <w:t>C2.12</w:t>
      </w:r>
      <w:r>
        <w:tab/>
        <w:t>Other factors</w:t>
      </w:r>
      <w:bookmarkEnd w:id="147"/>
      <w:bookmarkEnd w:id="148"/>
      <w:bookmarkEnd w:id="149"/>
      <w:bookmarkEnd w:id="150"/>
    </w:p>
    <w:p w:rsidR="007A4540" w:rsidRDefault="007A4540">
      <w:pPr>
        <w:autoSpaceDE w:val="0"/>
        <w:spacing w:after="0" w:line="264" w:lineRule="auto"/>
        <w:rPr>
          <w:rFonts w:ascii="Arial" w:eastAsia="Arial" w:hAnsi="Arial"/>
          <w:sz w:val="24"/>
          <w:szCs w:val="24"/>
        </w:rPr>
      </w:pPr>
    </w:p>
    <w:p w:rsidR="007A4540" w:rsidRDefault="003013C0">
      <w:pPr>
        <w:pStyle w:val="a8"/>
        <w:numPr>
          <w:ilvl w:val="0"/>
          <w:numId w:val="53"/>
        </w:numPr>
        <w:autoSpaceDE w:val="0"/>
        <w:spacing w:after="0" w:line="264" w:lineRule="auto"/>
      </w:pPr>
      <w:r>
        <w:rPr>
          <w:rFonts w:ascii="Arial" w:eastAsia="Arial" w:hAnsi="Arial"/>
          <w:sz w:val="24"/>
          <w:szCs w:val="24"/>
        </w:rPr>
        <w:t>An adjustment may also be made for differences in other factors not provided for under C2.1 to C2.11 if it is demonstrated that they affect price comparability, in particular where customers consistently pay different prices in the domestic market because of the difference in such factors.</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605AC9" w:rsidRDefault="00605AC9" w:rsidP="00605AC9">
            <w:pPr>
              <w:autoSpaceDE w:val="0"/>
              <w:spacing w:after="0" w:line="264" w:lineRule="auto"/>
              <w:jc w:val="both"/>
              <w:rPr>
                <w:rFonts w:ascii="Arial" w:eastAsia="Yu Mincho" w:hAnsi="Arial"/>
                <w:sz w:val="24"/>
                <w:szCs w:val="24"/>
              </w:rPr>
            </w:pPr>
            <w:r w:rsidRPr="00605AC9">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Not applicable.</w:t>
            </w:r>
          </w:p>
        </w:tc>
      </w:tr>
    </w:tbl>
    <w:p w:rsidR="007A4540" w:rsidRDefault="007A4540">
      <w:pPr>
        <w:pageBreakBefore/>
        <w:spacing w:after="0" w:line="264" w:lineRule="auto"/>
        <w:rPr>
          <w:rFonts w:ascii="Arial" w:eastAsia="Arial" w:hAnsi="Arial"/>
        </w:rPr>
      </w:pPr>
    </w:p>
    <w:p w:rsidR="007A4540" w:rsidRDefault="003013C0">
      <w:pPr>
        <w:pStyle w:val="1"/>
        <w:spacing w:line="264" w:lineRule="auto"/>
      </w:pPr>
      <w:bookmarkStart w:id="151" w:name="_Toc82100521"/>
      <w:r>
        <w:t>SECTION D:</w:t>
      </w:r>
      <w:r>
        <w:br/>
        <w:t>Costs and performance</w:t>
      </w:r>
      <w:bookmarkEnd w:id="151"/>
    </w:p>
    <w:p w:rsidR="007A4540" w:rsidRDefault="003013C0">
      <w:pPr>
        <w:spacing w:after="0" w:line="264" w:lineRule="auto"/>
        <w:rPr>
          <w:rFonts w:ascii="Arial" w:hAnsi="Arial"/>
          <w:sz w:val="24"/>
          <w:szCs w:val="24"/>
        </w:rPr>
      </w:pPr>
      <w:r>
        <w:rPr>
          <w:rFonts w:ascii="Arial" w:hAnsi="Arial"/>
          <w:sz w:val="24"/>
          <w:szCs w:val="24"/>
        </w:rPr>
        <w:t xml:space="preserve"> </w:t>
      </w:r>
    </w:p>
    <w:p w:rsidR="007A4540" w:rsidRDefault="003013C0">
      <w:pPr>
        <w:pStyle w:val="2"/>
        <w:spacing w:line="264" w:lineRule="auto"/>
      </w:pPr>
      <w:bookmarkStart w:id="152" w:name="_Toc16852864"/>
      <w:bookmarkStart w:id="153" w:name="_Toc82100522"/>
      <w:r>
        <w:t>D1</w:t>
      </w:r>
      <w:r>
        <w:tab/>
        <w:t>Turnover</w:t>
      </w:r>
      <w:bookmarkEnd w:id="152"/>
      <w:bookmarkEnd w:id="153"/>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Please complete</w:t>
      </w:r>
      <w:r>
        <w:rPr>
          <w:rFonts w:ascii="Arial" w:eastAsia="Arial" w:hAnsi="Arial"/>
          <w:b/>
          <w:bCs/>
          <w:sz w:val="24"/>
          <w:szCs w:val="24"/>
        </w:rPr>
        <w:t xml:space="preserve"> Section D – Costing Information</w:t>
      </w:r>
      <w:r>
        <w:rPr>
          <w:rFonts w:ascii="Arial" w:eastAsia="Arial" w:hAnsi="Arial"/>
          <w:sz w:val="24"/>
          <w:szCs w:val="24"/>
        </w:rPr>
        <w:t xml:space="preserve">, subsection </w:t>
      </w:r>
      <w:r>
        <w:rPr>
          <w:rFonts w:ascii="Arial" w:eastAsia="Arial" w:hAnsi="Arial"/>
          <w:b/>
          <w:bCs/>
          <w:sz w:val="24"/>
          <w:szCs w:val="24"/>
        </w:rPr>
        <w:t>D1 – Turnover, Annex II</w:t>
      </w:r>
      <w:r>
        <w:rPr>
          <w:rFonts w:ascii="Arial" w:eastAsia="Arial" w:hAnsi="Arial"/>
          <w:sz w:val="24"/>
          <w:szCs w:val="24"/>
        </w:rPr>
        <w:t xml:space="preserve"> by reporting your total sales after all discounts and excluding taxes.</w:t>
      </w:r>
    </w:p>
    <w:p w:rsidR="007A4540" w:rsidRDefault="003013C0">
      <w:pPr>
        <w:pStyle w:val="a8"/>
        <w:numPr>
          <w:ilvl w:val="0"/>
          <w:numId w:val="54"/>
        </w:numPr>
        <w:spacing w:after="0" w:line="264" w:lineRule="auto"/>
      </w:pPr>
      <w:r>
        <w:rPr>
          <w:rFonts w:ascii="Arial" w:eastAsia="Arial" w:hAnsi="Arial"/>
          <w:color w:val="000000"/>
          <w:sz w:val="24"/>
          <w:szCs w:val="24"/>
        </w:rPr>
        <w:t xml:space="preserve">If your company accounts are consolidated with accounts of associated companies, create a copy of the table to report </w:t>
      </w:r>
      <w:r>
        <w:rPr>
          <w:rFonts w:ascii="Arial" w:eastAsia="Arial" w:hAnsi="Arial"/>
          <w:b/>
          <w:color w:val="000000"/>
          <w:sz w:val="24"/>
          <w:szCs w:val="24"/>
        </w:rPr>
        <w:t>total group</w:t>
      </w:r>
      <w:r>
        <w:rPr>
          <w:rFonts w:ascii="Arial" w:eastAsia="Arial" w:hAnsi="Arial"/>
          <w:color w:val="000000"/>
          <w:sz w:val="24"/>
          <w:szCs w:val="24"/>
        </w:rPr>
        <w:t xml:space="preserve"> turnover. </w:t>
      </w:r>
    </w:p>
    <w:p w:rsidR="007A4540" w:rsidRDefault="003013C0">
      <w:pPr>
        <w:pStyle w:val="a8"/>
        <w:numPr>
          <w:ilvl w:val="0"/>
          <w:numId w:val="54"/>
        </w:numPr>
        <w:spacing w:after="0" w:line="264" w:lineRule="auto"/>
      </w:pPr>
      <w:r>
        <w:rPr>
          <w:rFonts w:ascii="Arial" w:eastAsia="Arial" w:hAnsi="Arial"/>
          <w:color w:val="000000"/>
          <w:sz w:val="24"/>
          <w:szCs w:val="24"/>
        </w:rPr>
        <w:t>The total turnover must reconcile with the turnover in your financial reporting (accounts).</w:t>
      </w:r>
    </w:p>
    <w:p w:rsidR="007A4540" w:rsidRDefault="007A4540">
      <w:pPr>
        <w:spacing w:after="0" w:line="264" w:lineRule="auto"/>
        <w:rPr>
          <w:rFonts w:ascii="Arial" w:hAnsi="Arial"/>
          <w:color w:val="FF0000"/>
          <w:sz w:val="24"/>
          <w:szCs w:val="24"/>
        </w:rPr>
      </w:pPr>
    </w:p>
    <w:p w:rsidR="007A4540" w:rsidRDefault="003013C0">
      <w:pPr>
        <w:pStyle w:val="a8"/>
        <w:numPr>
          <w:ilvl w:val="0"/>
          <w:numId w:val="55"/>
        </w:numPr>
      </w:pPr>
      <w:r>
        <w:rPr>
          <w:rStyle w:val="normaltextrun1"/>
          <w:rFonts w:ascii="Arial" w:hAnsi="Arial"/>
          <w:sz w:val="24"/>
          <w:szCs w:val="24"/>
        </w:rPr>
        <w:t>Please explain how the volume and value of your future sales would be affected if the existing anti-dumping measure on the goods subject to review was no longer applied. Also provide evidence to support your claims. Additionally, please provide quantitative estimates for future years (e.g. projections or forecasts) that would help illustrate this, and explain the methodology and assumptions underpinning these estimates in the text box below.</w:t>
      </w:r>
    </w:p>
    <w:p w:rsidR="007A4540" w:rsidRDefault="007A4540">
      <w:pPr>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3720D1" w:rsidRPr="003720D1" w:rsidRDefault="003720D1" w:rsidP="003720D1">
            <w:pPr>
              <w:autoSpaceDE w:val="0"/>
              <w:spacing w:after="0" w:line="264" w:lineRule="auto"/>
              <w:jc w:val="both"/>
              <w:rPr>
                <w:rFonts w:ascii="Arial" w:eastAsia="Yu Mincho" w:hAnsi="Arial"/>
                <w:sz w:val="24"/>
                <w:szCs w:val="24"/>
              </w:rPr>
            </w:pPr>
            <w:r w:rsidRPr="003720D1">
              <w:rPr>
                <w:rFonts w:ascii="Arial" w:eastAsia="Yu Mincho" w:hAnsi="Arial"/>
                <w:sz w:val="24"/>
                <w:szCs w:val="24"/>
              </w:rPr>
              <w:t xml:space="preserve">The turnover of PAO Severstal and consolidated turnover are present in appendix </w:t>
            </w:r>
            <w:r w:rsidRPr="003720D1">
              <w:rPr>
                <w:rFonts w:ascii="Arial" w:eastAsia="Yu Mincho" w:hAnsi="Arial"/>
                <w:sz w:val="24"/>
                <w:szCs w:val="24"/>
                <w:u w:val="single"/>
              </w:rPr>
              <w:t>D1 - Turnover</w:t>
            </w:r>
            <w:r w:rsidRPr="003720D1">
              <w:rPr>
                <w:rFonts w:ascii="Arial" w:eastAsia="Yu Mincho" w:hAnsi="Arial"/>
                <w:sz w:val="24"/>
                <w:szCs w:val="24"/>
              </w:rPr>
              <w:t>. The volumes are only provided for “turnover of goods subject to review and like goods” groups because “all goods” &amp; “other goods” groups contain sales of works, services and co- and by-products that are not measured in metric tonnes (like oxygen, water, etc.).</w:t>
            </w:r>
          </w:p>
          <w:p w:rsidR="003720D1" w:rsidRPr="003720D1" w:rsidRDefault="003720D1" w:rsidP="003720D1">
            <w:pPr>
              <w:autoSpaceDE w:val="0"/>
              <w:spacing w:after="0" w:line="264" w:lineRule="auto"/>
              <w:jc w:val="both"/>
              <w:rPr>
                <w:rFonts w:ascii="Arial" w:eastAsia="Yu Mincho" w:hAnsi="Arial"/>
                <w:sz w:val="24"/>
                <w:szCs w:val="24"/>
              </w:rPr>
            </w:pPr>
          </w:p>
          <w:p w:rsidR="003720D1" w:rsidRPr="003720D1" w:rsidRDefault="003720D1" w:rsidP="003720D1">
            <w:pPr>
              <w:autoSpaceDE w:val="0"/>
              <w:spacing w:after="0" w:line="264" w:lineRule="auto"/>
              <w:jc w:val="both"/>
              <w:rPr>
                <w:rFonts w:ascii="Arial" w:eastAsia="Yu Mincho" w:hAnsi="Arial"/>
                <w:sz w:val="24"/>
                <w:szCs w:val="24"/>
              </w:rPr>
            </w:pPr>
            <w:r w:rsidRPr="003720D1">
              <w:rPr>
                <w:rFonts w:ascii="Arial" w:eastAsia="Yu Mincho" w:hAnsi="Arial"/>
                <w:sz w:val="24"/>
                <w:szCs w:val="24"/>
              </w:rPr>
              <w:t>For consolidated turnover it is impossible to select the merchandize under investigation exactly (only product groups are available), so no values/volumes are shown.</w:t>
            </w:r>
          </w:p>
          <w:p w:rsidR="003720D1" w:rsidRPr="003720D1" w:rsidRDefault="003720D1" w:rsidP="003720D1">
            <w:pPr>
              <w:autoSpaceDE w:val="0"/>
              <w:spacing w:after="0" w:line="264" w:lineRule="auto"/>
              <w:jc w:val="both"/>
              <w:rPr>
                <w:rFonts w:ascii="Arial" w:eastAsia="Yu Mincho" w:hAnsi="Arial"/>
                <w:sz w:val="24"/>
                <w:szCs w:val="24"/>
              </w:rPr>
            </w:pPr>
          </w:p>
          <w:p w:rsidR="003720D1" w:rsidRPr="003720D1" w:rsidRDefault="003720D1" w:rsidP="003720D1">
            <w:pPr>
              <w:autoSpaceDE w:val="0"/>
              <w:spacing w:after="0" w:line="264" w:lineRule="auto"/>
              <w:jc w:val="both"/>
              <w:rPr>
                <w:rFonts w:ascii="Arial" w:eastAsia="Yu Mincho" w:hAnsi="Arial"/>
                <w:sz w:val="24"/>
                <w:szCs w:val="24"/>
              </w:rPr>
            </w:pPr>
            <w:r w:rsidRPr="003720D1">
              <w:rPr>
                <w:rFonts w:ascii="Arial" w:eastAsia="Yu Mincho" w:hAnsi="Arial"/>
                <w:sz w:val="24"/>
                <w:szCs w:val="24"/>
              </w:rPr>
              <w:t xml:space="preserve">No major changes are likely to occur if the existing anti-dumping measures on the goods subject to review are no longer applied. The UK is a distant market for PAO Severstal. It is now shared by local producers and more competitive importers from third countries. So there </w:t>
            </w:r>
            <w:r w:rsidR="00AF2EC5">
              <w:rPr>
                <w:rFonts w:ascii="Arial" w:eastAsia="Yu Mincho" w:hAnsi="Arial"/>
                <w:sz w:val="24"/>
                <w:szCs w:val="24"/>
              </w:rPr>
              <w:t>could</w:t>
            </w:r>
            <w:r w:rsidRPr="003720D1">
              <w:rPr>
                <w:rFonts w:ascii="Arial" w:eastAsia="Yu Mincho" w:hAnsi="Arial"/>
                <w:sz w:val="24"/>
                <w:szCs w:val="24"/>
              </w:rPr>
              <w:t xml:space="preserve"> be some sporadic non-regular sales if measures are withdrawn. And since Russia is the key market regarding the subject merchandize for PAO Severstal, the total future sales will not be affected much.</w:t>
            </w:r>
          </w:p>
          <w:p w:rsidR="003720D1" w:rsidRPr="003720D1" w:rsidRDefault="003720D1" w:rsidP="003720D1">
            <w:pPr>
              <w:autoSpaceDE w:val="0"/>
              <w:spacing w:after="0" w:line="264" w:lineRule="auto"/>
              <w:jc w:val="both"/>
              <w:rPr>
                <w:rFonts w:ascii="Arial" w:eastAsia="Yu Mincho" w:hAnsi="Arial"/>
                <w:sz w:val="24"/>
                <w:szCs w:val="24"/>
              </w:rPr>
            </w:pPr>
          </w:p>
          <w:p w:rsidR="00361988" w:rsidRPr="00605AC9" w:rsidRDefault="003720D1" w:rsidP="003720D1">
            <w:pPr>
              <w:autoSpaceDE w:val="0"/>
              <w:spacing w:after="0" w:line="264" w:lineRule="auto"/>
              <w:jc w:val="both"/>
              <w:rPr>
                <w:rFonts w:ascii="Arial" w:eastAsia="Yu Mincho" w:hAnsi="Arial"/>
                <w:sz w:val="24"/>
                <w:szCs w:val="24"/>
              </w:rPr>
            </w:pPr>
            <w:r w:rsidRPr="003720D1">
              <w:rPr>
                <w:rFonts w:ascii="Arial" w:eastAsia="Yu Mincho" w:hAnsi="Arial"/>
                <w:sz w:val="24"/>
                <w:szCs w:val="24"/>
              </w:rPr>
              <w:t>PAO Severstal does not make long-term projections for the merchandize market. Hence, no reasonable quantitative estimates can be provided.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shd w:val="clear" w:color="auto" w:fill="00FF00"/>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05AC9">
              <w:t xml:space="preserve"> </w:t>
            </w:r>
            <w:r w:rsidR="00605AC9" w:rsidRPr="00605AC9">
              <w:rPr>
                <w:rFonts w:ascii="Arial" w:eastAsia="Yu Mincho" w:hAnsi="Arial"/>
                <w:sz w:val="24"/>
                <w:szCs w:val="24"/>
              </w:rPr>
              <w:t>D1 - Turnover</w:t>
            </w:r>
          </w:p>
        </w:tc>
      </w:tr>
    </w:tbl>
    <w:p w:rsidR="007A4540" w:rsidRDefault="007A4540">
      <w:pPr>
        <w:spacing w:after="0" w:line="264" w:lineRule="auto"/>
        <w:rPr>
          <w:rFonts w:ascii="Arial" w:hAnsi="Arial"/>
        </w:rPr>
      </w:pPr>
    </w:p>
    <w:p w:rsidR="007A4540" w:rsidRDefault="003013C0">
      <w:pPr>
        <w:pStyle w:val="2"/>
        <w:spacing w:line="264" w:lineRule="auto"/>
      </w:pPr>
      <w:bookmarkStart w:id="154" w:name="_Toc16852865"/>
      <w:bookmarkStart w:id="155" w:name="_Toc82100523"/>
      <w:r>
        <w:lastRenderedPageBreak/>
        <w:t>D2</w:t>
      </w:r>
      <w:r>
        <w:tab/>
        <w:t xml:space="preserve">Statement of profit and loss and other comprehensive </w:t>
      </w:r>
      <w:bookmarkEnd w:id="154"/>
      <w:r>
        <w:t>income</w:t>
      </w:r>
      <w:bookmarkEnd w:id="155"/>
    </w:p>
    <w:p w:rsidR="00206D1D" w:rsidRPr="002F4AC8" w:rsidRDefault="00206D1D" w:rsidP="00206D1D">
      <w:pPr>
        <w:rPr>
          <w:lang w:val="en-US"/>
        </w:rPr>
      </w:pPr>
    </w:p>
    <w:p w:rsidR="00E17E72" w:rsidRPr="00E17E72" w:rsidRDefault="003013C0" w:rsidP="00E17E72">
      <w:pPr>
        <w:pStyle w:val="a8"/>
        <w:numPr>
          <w:ilvl w:val="0"/>
          <w:numId w:val="56"/>
        </w:numPr>
        <w:spacing w:after="0" w:line="264" w:lineRule="auto"/>
      </w:pPr>
      <w:r>
        <w:rPr>
          <w:rFonts w:ascii="Arial" w:eastAsia="Arial" w:hAnsi="Arial"/>
          <w:color w:val="000000"/>
          <w:sz w:val="24"/>
          <w:szCs w:val="24"/>
        </w:rPr>
        <w:t xml:space="preserve">Complete </w:t>
      </w:r>
      <w:r>
        <w:rPr>
          <w:rFonts w:ascii="Arial" w:eastAsia="Arial" w:hAnsi="Arial"/>
          <w:b/>
          <w:bCs/>
          <w:sz w:val="24"/>
          <w:szCs w:val="24"/>
        </w:rPr>
        <w:t>Section D – Costing information</w:t>
      </w:r>
      <w:r>
        <w:rPr>
          <w:rFonts w:ascii="Arial" w:eastAsia="Arial" w:hAnsi="Arial"/>
          <w:b/>
          <w:bCs/>
          <w:color w:val="000000"/>
          <w:sz w:val="24"/>
          <w:szCs w:val="24"/>
        </w:rPr>
        <w:t>, subsection D2 – Income statement, Annex II</w:t>
      </w:r>
      <w:r>
        <w:rPr>
          <w:rFonts w:ascii="Arial" w:eastAsia="Arial" w:hAnsi="Arial"/>
          <w:color w:val="000000"/>
          <w:sz w:val="24"/>
          <w:szCs w:val="24"/>
        </w:rPr>
        <w:t xml:space="preserve"> with information about all the goods your company produces.</w:t>
      </w:r>
    </w:p>
    <w:p w:rsidR="00071EAB" w:rsidRDefault="00E17E72" w:rsidP="001B3CF9">
      <w:pPr>
        <w:pStyle w:val="a8"/>
        <w:spacing w:after="0" w:line="264" w:lineRule="auto"/>
        <w:ind w:left="0"/>
        <w:jc w:val="both"/>
        <w:rPr>
          <w:rFonts w:ascii="Arial" w:eastAsia="Arial" w:hAnsi="Arial"/>
          <w:b/>
          <w:sz w:val="24"/>
          <w:szCs w:val="24"/>
          <w:lang w:val="en-US"/>
        </w:rPr>
      </w:pPr>
      <w:r w:rsidRPr="001B3CF9">
        <w:rPr>
          <w:rFonts w:ascii="Arial" w:eastAsia="Arial" w:hAnsi="Arial"/>
          <w:b/>
          <w:sz w:val="24"/>
          <w:szCs w:val="24"/>
          <w:lang w:val="en-US"/>
        </w:rPr>
        <w:t>The allocation method is used to calculate the data provided in Annex D2.1 Income statement.</w:t>
      </w:r>
      <w:r w:rsidR="00071EAB">
        <w:rPr>
          <w:rFonts w:ascii="Arial" w:eastAsia="Arial" w:hAnsi="Arial"/>
          <w:b/>
          <w:sz w:val="24"/>
          <w:szCs w:val="24"/>
          <w:lang w:val="en-US"/>
        </w:rPr>
        <w:t xml:space="preserve"> </w:t>
      </w:r>
      <w:r w:rsidR="002643C0">
        <w:rPr>
          <w:rFonts w:ascii="Arial" w:eastAsia="Arial" w:hAnsi="Arial"/>
          <w:b/>
          <w:sz w:val="24"/>
          <w:szCs w:val="24"/>
          <w:lang w:val="en-US"/>
        </w:rPr>
        <w:t>[Non-confidential summary: Explanation of the allocation method]</w:t>
      </w:r>
      <w:r w:rsidR="00071EAB">
        <w:rPr>
          <w:rFonts w:ascii="Arial" w:eastAsia="Arial" w:hAnsi="Arial"/>
          <w:b/>
          <w:sz w:val="24"/>
          <w:szCs w:val="24"/>
          <w:lang w:val="en-US"/>
        </w:rPr>
        <w:t>.</w:t>
      </w:r>
      <w:r w:rsidR="002F4AC8" w:rsidRPr="001B3CF9">
        <w:rPr>
          <w:rFonts w:ascii="Arial" w:eastAsia="Arial" w:hAnsi="Arial"/>
          <w:b/>
          <w:sz w:val="24"/>
          <w:szCs w:val="24"/>
          <w:lang w:val="en-US"/>
        </w:rPr>
        <w:t xml:space="preserve"> </w:t>
      </w:r>
    </w:p>
    <w:p w:rsidR="00E17E72" w:rsidRPr="001B3CF9" w:rsidRDefault="002F4AC8" w:rsidP="001B3CF9">
      <w:pPr>
        <w:pStyle w:val="a8"/>
        <w:spacing w:after="0" w:line="264" w:lineRule="auto"/>
        <w:ind w:left="0"/>
        <w:jc w:val="both"/>
        <w:rPr>
          <w:b/>
          <w:lang w:val="en-US"/>
        </w:rPr>
      </w:pPr>
      <w:r w:rsidRPr="001B3CF9">
        <w:rPr>
          <w:rFonts w:ascii="Arial" w:eastAsia="Arial" w:hAnsi="Arial"/>
          <w:b/>
          <w:sz w:val="24"/>
          <w:szCs w:val="24"/>
          <w:lang w:val="en-US"/>
        </w:rPr>
        <w:t xml:space="preserve">It should also be noted that the specified cost of production of all </w:t>
      </w:r>
      <w:r w:rsidR="00E60A83" w:rsidRPr="001B3CF9">
        <w:rPr>
          <w:rFonts w:ascii="Arial" w:eastAsia="Arial" w:hAnsi="Arial"/>
          <w:b/>
          <w:sz w:val="24"/>
          <w:szCs w:val="24"/>
          <w:lang w:val="en-US"/>
        </w:rPr>
        <w:t>goods subjects to review including the cost of semi-finished products for further processing.</w:t>
      </w:r>
    </w:p>
    <w:p w:rsidR="007A4540" w:rsidRDefault="007A4540">
      <w:pPr>
        <w:pStyle w:val="a8"/>
        <w:spacing w:after="0" w:line="264" w:lineRule="auto"/>
        <w:rPr>
          <w:rFonts w:ascii="Arial" w:hAnsi="Arial"/>
          <w:color w:val="000000"/>
          <w:sz w:val="24"/>
          <w:szCs w:val="24"/>
        </w:rPr>
      </w:pPr>
    </w:p>
    <w:p w:rsidR="007A4540" w:rsidRDefault="003013C0">
      <w:pPr>
        <w:pStyle w:val="a8"/>
        <w:numPr>
          <w:ilvl w:val="0"/>
          <w:numId w:val="56"/>
        </w:numPr>
        <w:spacing w:after="0" w:line="264" w:lineRule="auto"/>
      </w:pPr>
      <w:r>
        <w:rPr>
          <w:rFonts w:ascii="Arial" w:eastAsia="Arial" w:hAnsi="Arial"/>
          <w:color w:val="000000"/>
          <w:sz w:val="24"/>
          <w:szCs w:val="24"/>
        </w:rPr>
        <w:t xml:space="preserve">Please attach copies of your (corporate) income tax statements, any other company tax statements and the corresponding tax returns for the POI and the preceding three financial years. </w:t>
      </w:r>
    </w:p>
    <w:p w:rsidR="007A4540" w:rsidRDefault="00F67AFB">
      <w:pPr>
        <w:spacing w:after="0" w:line="264" w:lineRule="auto"/>
        <w:rPr>
          <w:rFonts w:ascii="Arial" w:hAnsi="Arial"/>
          <w:color w:val="000000"/>
          <w:sz w:val="24"/>
          <w:szCs w:val="24"/>
        </w:rPr>
      </w:pPr>
      <w:r>
        <w:rPr>
          <w:rFonts w:ascii="Arial" w:hAnsi="Arial"/>
          <w:color w:val="000000"/>
          <w:sz w:val="24"/>
          <w:szCs w:val="24"/>
          <w:highlight w:val="yellow"/>
        </w:rPr>
        <w:t xml:space="preserve"> </w:t>
      </w: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152452" w:rsidP="00152452">
            <w:pPr>
              <w:autoSpaceDE w:val="0"/>
              <w:spacing w:after="0" w:line="264" w:lineRule="auto"/>
              <w:jc w:val="both"/>
              <w:rPr>
                <w:rFonts w:ascii="Arial" w:eastAsia="Yu Mincho" w:hAnsi="Arial"/>
                <w:sz w:val="24"/>
                <w:szCs w:val="24"/>
              </w:rPr>
            </w:pPr>
            <w:r w:rsidRPr="00152452">
              <w:rPr>
                <w:rFonts w:ascii="Arial" w:eastAsia="Yu Mincho" w:hAnsi="Arial"/>
                <w:sz w:val="24"/>
                <w:szCs w:val="24"/>
              </w:rPr>
              <w:t>The copies of</w:t>
            </w:r>
            <w:r>
              <w:rPr>
                <w:rFonts w:ascii="Arial" w:eastAsia="Yu Mincho" w:hAnsi="Arial"/>
                <w:sz w:val="24"/>
                <w:szCs w:val="24"/>
              </w:rPr>
              <w:t xml:space="preserve"> corporate income tax declarations and VAT declarations for the POI and </w:t>
            </w:r>
            <w:r w:rsidRPr="00152452">
              <w:rPr>
                <w:rFonts w:ascii="Arial" w:eastAsia="Yu Mincho" w:hAnsi="Arial"/>
                <w:sz w:val="24"/>
                <w:szCs w:val="24"/>
              </w:rPr>
              <w:t>preceding three financial years</w:t>
            </w:r>
            <w:r>
              <w:rPr>
                <w:rFonts w:ascii="Arial" w:eastAsia="Yu Mincho" w:hAnsi="Arial"/>
                <w:sz w:val="24"/>
                <w:szCs w:val="24"/>
              </w:rPr>
              <w:t xml:space="preserve"> are attached.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152452">
              <w:rPr>
                <w:rFonts w:ascii="Arial" w:eastAsia="Yu Mincho" w:hAnsi="Arial"/>
                <w:sz w:val="24"/>
                <w:szCs w:val="24"/>
              </w:rPr>
              <w:t xml:space="preserve"> </w:t>
            </w:r>
            <w:r w:rsidR="00152452" w:rsidRPr="007469D0">
              <w:rPr>
                <w:rFonts w:ascii="Arial" w:eastAsia="Yu Mincho" w:hAnsi="Arial"/>
                <w:sz w:val="24"/>
                <w:szCs w:val="24"/>
              </w:rPr>
              <w:t>Annex D2.2a and Annex D2.2b</w:t>
            </w:r>
          </w:p>
        </w:tc>
      </w:tr>
    </w:tbl>
    <w:p w:rsidR="007A4540" w:rsidRDefault="007A4540">
      <w:pPr>
        <w:pStyle w:val="a8"/>
        <w:spacing w:after="0" w:line="264" w:lineRule="auto"/>
        <w:ind w:left="0"/>
        <w:rPr>
          <w:rFonts w:ascii="Arial" w:hAnsi="Arial"/>
          <w:color w:val="000000"/>
          <w:sz w:val="24"/>
          <w:szCs w:val="24"/>
        </w:rPr>
      </w:pPr>
    </w:p>
    <w:p w:rsidR="007A4540" w:rsidRDefault="003013C0">
      <w:pPr>
        <w:pStyle w:val="a8"/>
        <w:numPr>
          <w:ilvl w:val="0"/>
          <w:numId w:val="56"/>
        </w:numPr>
        <w:spacing w:after="0" w:line="264" w:lineRule="auto"/>
      </w:pPr>
      <w:r>
        <w:rPr>
          <w:rFonts w:ascii="Arial" w:eastAsia="Arial" w:hAnsi="Arial"/>
          <w:color w:val="000000"/>
          <w:sz w:val="24"/>
          <w:szCs w:val="24"/>
        </w:rPr>
        <w:t>If your company sells via an associated company, please provide the accounts of that company.</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A513E4" w:rsidRDefault="00A513E4" w:rsidP="00A513E4">
            <w:pPr>
              <w:autoSpaceDE w:val="0"/>
              <w:spacing w:after="0" w:line="264" w:lineRule="auto"/>
              <w:jc w:val="both"/>
              <w:rPr>
                <w:rFonts w:ascii="Arial" w:eastAsia="Yu Mincho" w:hAnsi="Arial"/>
                <w:sz w:val="24"/>
                <w:szCs w:val="24"/>
              </w:rPr>
            </w:pPr>
            <w:r>
              <w:rPr>
                <w:rFonts w:ascii="Arial" w:eastAsia="Yu Mincho" w:hAnsi="Arial"/>
                <w:sz w:val="24"/>
                <w:szCs w:val="24"/>
              </w:rPr>
              <w:t>As stated above Annex A6.6</w:t>
            </w:r>
            <w:r w:rsidRPr="00D26F7C">
              <w:rPr>
                <w:rFonts w:ascii="Arial" w:eastAsia="Yu Mincho" w:hAnsi="Arial"/>
                <w:sz w:val="24"/>
                <w:szCs w:val="24"/>
              </w:rPr>
              <w:t>b represents the united chart of accounts for several companies within Severstal group which use SAP system for accounting.</w:t>
            </w:r>
            <w:r>
              <w:t xml:space="preserve"> </w:t>
            </w:r>
            <w:r w:rsidRPr="00A513E4">
              <w:rPr>
                <w:rFonts w:ascii="Arial" w:eastAsia="Yu Mincho" w:hAnsi="Arial"/>
                <w:sz w:val="24"/>
                <w:szCs w:val="24"/>
              </w:rPr>
              <w:t>Since 2016 Severstal Export GmbH explores SAP ERP system and uses the united chart o</w:t>
            </w:r>
            <w:r>
              <w:rPr>
                <w:rFonts w:ascii="Arial" w:eastAsia="Yu Mincho" w:hAnsi="Arial"/>
                <w:sz w:val="24"/>
                <w:szCs w:val="24"/>
              </w:rPr>
              <w:t xml:space="preserve">f accounts provided in Annex A6.6b. </w:t>
            </w:r>
            <w:r w:rsidRPr="00A513E4">
              <w:rPr>
                <w:rFonts w:ascii="Arial" w:eastAsia="Yu Mincho" w:hAnsi="Arial"/>
                <w:sz w:val="24"/>
                <w:szCs w:val="24"/>
              </w:rPr>
              <w:t>The chart of accounts for SIA Severstal Distrib</w:t>
            </w:r>
            <w:r>
              <w:rPr>
                <w:rFonts w:ascii="Arial" w:eastAsia="Yu Mincho" w:hAnsi="Arial"/>
                <w:sz w:val="24"/>
                <w:szCs w:val="24"/>
              </w:rPr>
              <w:t>ution is provided as Annex D2.3.</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A46859" w:rsidRDefault="003013C0">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A513E4">
              <w:rPr>
                <w:rFonts w:ascii="Arial" w:eastAsia="Yu Mincho" w:hAnsi="Arial"/>
                <w:sz w:val="24"/>
                <w:szCs w:val="24"/>
              </w:rPr>
              <w:t xml:space="preserve"> Annex A6.6b</w:t>
            </w:r>
            <w:r w:rsidR="00964A4A">
              <w:rPr>
                <w:rFonts w:ascii="Arial" w:eastAsia="Yu Mincho" w:hAnsi="Arial"/>
                <w:sz w:val="24"/>
                <w:szCs w:val="24"/>
              </w:rPr>
              <w:t xml:space="preserve"> an Annex D2.3</w:t>
            </w:r>
          </w:p>
        </w:tc>
      </w:tr>
    </w:tbl>
    <w:p w:rsidR="007A4540" w:rsidRDefault="007A4540">
      <w:pPr>
        <w:spacing w:after="0" w:line="264" w:lineRule="auto"/>
        <w:rPr>
          <w:rFonts w:ascii="Arial" w:hAnsi="Arial"/>
          <w:sz w:val="24"/>
        </w:rPr>
      </w:pPr>
    </w:p>
    <w:p w:rsidR="007A4540" w:rsidRDefault="003013C0">
      <w:pPr>
        <w:pStyle w:val="a8"/>
        <w:numPr>
          <w:ilvl w:val="0"/>
          <w:numId w:val="57"/>
        </w:numPr>
        <w:spacing w:after="0" w:line="264" w:lineRule="auto"/>
        <w:rPr>
          <w:rFonts w:ascii="Arial" w:eastAsia="Arial" w:hAnsi="Arial"/>
          <w:color w:val="000000"/>
          <w:sz w:val="24"/>
        </w:rPr>
      </w:pPr>
      <w:r>
        <w:rPr>
          <w:rFonts w:ascii="Arial" w:eastAsia="Arial" w:hAnsi="Arial"/>
          <w:color w:val="000000"/>
          <w:sz w:val="24"/>
        </w:rPr>
        <w:t>If your company incurred any extraordinary costs (such as start-up or ramp up costs) during the POI, please provide details of these costs, explaining why they were extraordinary and how they have been included and amortised in your accounts.</w:t>
      </w:r>
    </w:p>
    <w:p w:rsidR="007A4540" w:rsidRDefault="007A4540">
      <w:pPr>
        <w:spacing w:after="0" w:line="264" w:lineRule="auto"/>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E60A83">
            <w:pPr>
              <w:autoSpaceDE w:val="0"/>
              <w:spacing w:after="0" w:line="264" w:lineRule="auto"/>
              <w:jc w:val="both"/>
              <w:rPr>
                <w:rFonts w:ascii="Arial" w:eastAsia="Yu Mincho" w:hAnsi="Arial"/>
                <w:sz w:val="24"/>
                <w:szCs w:val="24"/>
              </w:rPr>
            </w:pPr>
            <w:r w:rsidRPr="00E60A83">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E60A83">
              <w:rPr>
                <w:rFonts w:ascii="Arial" w:eastAsia="Yu Mincho" w:hAnsi="Arial"/>
                <w:sz w:val="24"/>
                <w:szCs w:val="24"/>
              </w:rPr>
              <w:t xml:space="preserve"> </w:t>
            </w:r>
            <w:r w:rsidR="00E60A83" w:rsidRPr="00E60A83">
              <w:rPr>
                <w:rFonts w:ascii="Arial" w:eastAsia="Yu Mincho" w:hAnsi="Arial"/>
                <w:sz w:val="24"/>
                <w:szCs w:val="24"/>
              </w:rPr>
              <w:t>Not applicable.</w:t>
            </w:r>
          </w:p>
        </w:tc>
      </w:tr>
    </w:tbl>
    <w:p w:rsidR="007A4540" w:rsidRDefault="007A4540">
      <w:pPr>
        <w:spacing w:after="0" w:line="264" w:lineRule="auto"/>
        <w:rPr>
          <w:rFonts w:ascii="Arial" w:hAnsi="Arial"/>
        </w:rPr>
      </w:pPr>
    </w:p>
    <w:p w:rsidR="007A4540" w:rsidRDefault="003013C0">
      <w:pPr>
        <w:pStyle w:val="2"/>
        <w:spacing w:line="264" w:lineRule="auto"/>
      </w:pPr>
      <w:bookmarkStart w:id="156" w:name="_Toc16852866"/>
      <w:bookmarkStart w:id="157" w:name="_Toc82100524"/>
      <w:r>
        <w:lastRenderedPageBreak/>
        <w:t>D3</w:t>
      </w:r>
      <w:r>
        <w:tab/>
        <w:t>Production</w:t>
      </w:r>
      <w:bookmarkEnd w:id="156"/>
      <w:bookmarkEnd w:id="157"/>
    </w:p>
    <w:p w:rsidR="007A4540" w:rsidRDefault="003013C0">
      <w:pPr>
        <w:pStyle w:val="a8"/>
        <w:numPr>
          <w:ilvl w:val="0"/>
          <w:numId w:val="58"/>
        </w:numPr>
        <w:spacing w:after="0" w:line="264" w:lineRule="auto"/>
        <w:ind w:left="360"/>
      </w:pPr>
      <w:r>
        <w:rPr>
          <w:rFonts w:ascii="Arial" w:eastAsia="Arial" w:hAnsi="Arial"/>
          <w:color w:val="000000"/>
          <w:sz w:val="24"/>
          <w:szCs w:val="24"/>
        </w:rPr>
        <w:t>Please provide a description of your company's production facilities. List all facilities involved in the production process, explaining the production activities at the major facilities and whether any stages are subcontracted.</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rsidRPr="00F4425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B16D4E" w:rsidRDefault="00F44257" w:rsidP="00F44257">
            <w:pPr>
              <w:autoSpaceDE w:val="0"/>
              <w:spacing w:after="0" w:line="264" w:lineRule="auto"/>
              <w:jc w:val="both"/>
              <w:rPr>
                <w:rFonts w:eastAsiaTheme="minorEastAsia"/>
                <w:szCs w:val="24"/>
              </w:rPr>
            </w:pPr>
            <w:r w:rsidRPr="00F44257">
              <w:rPr>
                <w:rFonts w:ascii="Arial" w:eastAsia="Yu Mincho" w:hAnsi="Arial"/>
                <w:sz w:val="24"/>
                <w:szCs w:val="24"/>
              </w:rPr>
              <w:t xml:space="preserve">Severstal operates fully integrated iron and steelmaking facilities. </w:t>
            </w:r>
            <w:r w:rsidR="00B16D4E">
              <w:rPr>
                <w:rFonts w:ascii="Arial" w:eastAsia="Yu Mincho" w:hAnsi="Arial"/>
                <w:sz w:val="24"/>
                <w:szCs w:val="24"/>
              </w:rPr>
              <w:t>[</w:t>
            </w:r>
            <w:r w:rsidR="001C6998" w:rsidRPr="00D07143">
              <w:rPr>
                <w:rFonts w:ascii="Arial" w:eastAsia="Yu Mincho" w:hAnsi="Arial"/>
                <w:sz w:val="24"/>
                <w:szCs w:val="24"/>
                <w:highlight w:val="yellow"/>
              </w:rPr>
              <w:t xml:space="preserve">Non-confidential summary: </w:t>
            </w:r>
            <w:r w:rsidR="001C6998">
              <w:rPr>
                <w:rFonts w:ascii="Arial" w:eastAsiaTheme="minorEastAsia" w:hAnsi="Arial"/>
                <w:sz w:val="24"/>
                <w:szCs w:val="24"/>
                <w:highlight w:val="yellow"/>
              </w:rPr>
              <w:t>D</w:t>
            </w:r>
            <w:r w:rsidR="00B16D4E" w:rsidRPr="00D07143">
              <w:rPr>
                <w:rFonts w:ascii="Arial" w:eastAsiaTheme="minorEastAsia" w:hAnsi="Arial"/>
                <w:sz w:val="24"/>
                <w:szCs w:val="24"/>
                <w:highlight w:val="yellow"/>
              </w:rPr>
              <w:t>etailed description of equipment and production stages</w:t>
            </w:r>
            <w:r w:rsidR="00B16D4E">
              <w:rPr>
                <w:rFonts w:eastAsiaTheme="minorEastAsia"/>
                <w:szCs w:val="24"/>
              </w:rPr>
              <w:t>]</w:t>
            </w:r>
          </w:p>
          <w:p w:rsidR="007A4540" w:rsidRDefault="00F44257" w:rsidP="00F44257">
            <w:pPr>
              <w:autoSpaceDE w:val="0"/>
              <w:spacing w:after="0" w:line="264" w:lineRule="auto"/>
              <w:jc w:val="both"/>
              <w:rPr>
                <w:rFonts w:ascii="Arial" w:eastAsia="Yu Mincho" w:hAnsi="Arial"/>
                <w:sz w:val="24"/>
                <w:szCs w:val="24"/>
              </w:rPr>
            </w:pPr>
            <w:r w:rsidRPr="00F44257">
              <w:rPr>
                <w:rFonts w:ascii="Arial" w:eastAsia="Yu Mincho" w:hAnsi="Arial"/>
                <w:sz w:val="24"/>
                <w:szCs w:val="24"/>
              </w:rPr>
              <w:t>A detailed description of Severstal’s production facilities is attached as Annex D3.1.</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F44257">
              <w:rPr>
                <w:rFonts w:ascii="Arial" w:eastAsia="Yu Mincho" w:hAnsi="Arial"/>
                <w:sz w:val="24"/>
                <w:szCs w:val="24"/>
              </w:rPr>
              <w:t xml:space="preserve"> Annex D3.1</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58"/>
        </w:numPr>
        <w:spacing w:after="0" w:line="264" w:lineRule="auto"/>
        <w:ind w:left="426" w:hanging="426"/>
      </w:pPr>
      <w:r>
        <w:rPr>
          <w:rFonts w:ascii="Arial" w:eastAsia="Arial" w:hAnsi="Arial"/>
          <w:color w:val="000000"/>
          <w:sz w:val="24"/>
          <w:szCs w:val="24"/>
        </w:rPr>
        <w:t xml:space="preserve">Describe each stage of the production process of the goods </w:t>
      </w:r>
      <w:r>
        <w:rPr>
          <w:rFonts w:ascii="Arial" w:eastAsia="Arial" w:hAnsi="Arial"/>
          <w:sz w:val="24"/>
          <w:szCs w:val="24"/>
        </w:rPr>
        <w:t>subject to review</w:t>
      </w:r>
      <w:r>
        <w:rPr>
          <w:rFonts w:ascii="Arial" w:eastAsia="Arial" w:hAnsi="Arial"/>
          <w:color w:val="000000"/>
          <w:sz w:val="24"/>
          <w:szCs w:val="24"/>
        </w:rPr>
        <w:t xml:space="preserve"> as produced and sold by your company. To support this, please attach a complete flowchart of the production cycle.</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C0638C">
            <w:pPr>
              <w:autoSpaceDE w:val="0"/>
              <w:spacing w:after="0" w:line="264" w:lineRule="auto"/>
              <w:jc w:val="both"/>
              <w:rPr>
                <w:rFonts w:ascii="Arial" w:eastAsia="Yu Mincho" w:hAnsi="Arial"/>
                <w:sz w:val="24"/>
                <w:szCs w:val="24"/>
              </w:rPr>
            </w:pPr>
            <w:r w:rsidRPr="00C0638C">
              <w:rPr>
                <w:rFonts w:ascii="Arial" w:eastAsia="Yu Mincho" w:hAnsi="Arial"/>
                <w:sz w:val="24"/>
                <w:szCs w:val="24"/>
              </w:rPr>
              <w:t>The description of production process is provided in Annex D3.1. The flowchart of Severstal’s production process is attached as Annex D3.2.</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C0638C">
              <w:rPr>
                <w:rFonts w:ascii="Arial" w:eastAsia="Yu Mincho" w:hAnsi="Arial"/>
                <w:sz w:val="24"/>
                <w:szCs w:val="24"/>
              </w:rPr>
              <w:t xml:space="preserve"> </w:t>
            </w:r>
            <w:r w:rsidR="00C0638C" w:rsidRPr="00C0638C">
              <w:rPr>
                <w:rFonts w:ascii="Arial" w:eastAsia="Yu Mincho" w:hAnsi="Arial"/>
                <w:sz w:val="24"/>
                <w:szCs w:val="24"/>
              </w:rPr>
              <w:t>Annex D3.1 and Annex D3.2</w:t>
            </w:r>
          </w:p>
        </w:tc>
      </w:tr>
    </w:tbl>
    <w:p w:rsidR="007A4540" w:rsidRDefault="003013C0">
      <w:pPr>
        <w:spacing w:after="0" w:line="264" w:lineRule="auto"/>
      </w:pPr>
      <w:r>
        <w:rPr>
          <w:rFonts w:ascii="Arial" w:eastAsia="Arial" w:hAnsi="Arial"/>
          <w:color w:val="000000"/>
          <w:sz w:val="24"/>
          <w:szCs w:val="24"/>
        </w:rPr>
        <w:t xml:space="preserve"> </w:t>
      </w:r>
    </w:p>
    <w:p w:rsidR="007A4540" w:rsidRDefault="003013C0">
      <w:pPr>
        <w:pStyle w:val="a8"/>
        <w:numPr>
          <w:ilvl w:val="0"/>
          <w:numId w:val="58"/>
        </w:numPr>
        <w:spacing w:after="0" w:line="264" w:lineRule="auto"/>
        <w:ind w:left="426" w:hanging="426"/>
      </w:pPr>
      <w:r>
        <w:rPr>
          <w:rFonts w:ascii="Arial" w:eastAsia="Arial" w:hAnsi="Arial"/>
          <w:color w:val="000000"/>
          <w:sz w:val="24"/>
          <w:szCs w:val="24"/>
        </w:rPr>
        <w:t>Describe the main inputs to the production process and whether the supplier is associated or not. Specify whether these input materials or parts were imported, and whether the input value includes import charges and indirect taxes (for both exported and domestic types).</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C0638C" w:rsidRDefault="00C0638C" w:rsidP="00C0638C">
            <w:pPr>
              <w:autoSpaceDE w:val="0"/>
              <w:adjustRightInd w:val="0"/>
              <w:spacing w:line="22" w:lineRule="atLeast"/>
              <w:jc w:val="both"/>
              <w:rPr>
                <w:rFonts w:ascii="Arial" w:eastAsiaTheme="minorEastAsia" w:hAnsi="Arial"/>
                <w:sz w:val="24"/>
                <w:szCs w:val="24"/>
              </w:rPr>
            </w:pPr>
            <w:r w:rsidRPr="00C0638C">
              <w:rPr>
                <w:rFonts w:ascii="Arial" w:eastAsiaTheme="minorEastAsia" w:hAnsi="Arial"/>
                <w:sz w:val="24"/>
                <w:szCs w:val="24"/>
              </w:rPr>
              <w:t>The major inputs for Severstal’s production are coal concentrate, iron ore concentrate, iron ore pellets and metal scrap.</w:t>
            </w:r>
          </w:p>
          <w:p w:rsidR="001B3CF9" w:rsidRPr="00C0638C" w:rsidRDefault="001B3CF9" w:rsidP="00C0638C">
            <w:pPr>
              <w:autoSpaceDE w:val="0"/>
              <w:adjustRightInd w:val="0"/>
              <w:spacing w:line="22" w:lineRule="atLeast"/>
              <w:jc w:val="both"/>
              <w:rPr>
                <w:rFonts w:ascii="Arial" w:eastAsiaTheme="minorEastAsia" w:hAnsi="Arial"/>
                <w:sz w:val="24"/>
                <w:szCs w:val="24"/>
              </w:rPr>
            </w:pPr>
          </w:p>
          <w:tbl>
            <w:tblPr>
              <w:tblStyle w:val="af2"/>
              <w:tblW w:w="0" w:type="auto"/>
              <w:tblLook w:val="04A0" w:firstRow="1" w:lastRow="0" w:firstColumn="1" w:lastColumn="0" w:noHBand="0" w:noVBand="1"/>
            </w:tblPr>
            <w:tblGrid>
              <w:gridCol w:w="2973"/>
              <w:gridCol w:w="2974"/>
              <w:gridCol w:w="2974"/>
            </w:tblGrid>
            <w:tr w:rsidR="00C0638C" w:rsidRPr="00C0638C" w:rsidTr="006D5A8E">
              <w:tc>
                <w:tcPr>
                  <w:tcW w:w="2973" w:type="dxa"/>
                </w:tcPr>
                <w:p w:rsidR="00C0638C" w:rsidRPr="00C0638C" w:rsidRDefault="00C0638C" w:rsidP="00C0638C">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t>Name of major input</w:t>
                  </w:r>
                </w:p>
              </w:tc>
              <w:tc>
                <w:tcPr>
                  <w:tcW w:w="2974" w:type="dxa"/>
                </w:tcPr>
                <w:p w:rsidR="00C0638C" w:rsidRPr="00C0638C" w:rsidRDefault="00C0638C" w:rsidP="00C0638C">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t>Related supplier or not</w:t>
                  </w:r>
                </w:p>
              </w:tc>
              <w:tc>
                <w:tcPr>
                  <w:tcW w:w="2974" w:type="dxa"/>
                </w:tcPr>
                <w:p w:rsidR="00C0638C" w:rsidRPr="00C0638C" w:rsidRDefault="00C0638C" w:rsidP="00C0638C">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t>Imported or not</w:t>
                  </w:r>
                </w:p>
              </w:tc>
            </w:tr>
            <w:tr w:rsidR="00C0638C" w:rsidRPr="00C0638C" w:rsidTr="006D5A8E">
              <w:tc>
                <w:tcPr>
                  <w:tcW w:w="2973" w:type="dxa"/>
                </w:tcPr>
                <w:p w:rsidR="00C0638C" w:rsidRPr="00C0638C" w:rsidRDefault="00C0638C" w:rsidP="00C0638C">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t>Coal concentrate</w:t>
                  </w:r>
                </w:p>
              </w:tc>
              <w:tc>
                <w:tcPr>
                  <w:tcW w:w="2974" w:type="dxa"/>
                </w:tcPr>
                <w:p w:rsidR="00C0638C" w:rsidRPr="00C0638C" w:rsidRDefault="00DE054A" w:rsidP="00C0638C">
                  <w:pPr>
                    <w:autoSpaceDE w:val="0"/>
                    <w:autoSpaceDN w:val="0"/>
                    <w:adjustRightInd w:val="0"/>
                    <w:spacing w:line="22" w:lineRule="atLeast"/>
                    <w:jc w:val="both"/>
                    <w:rPr>
                      <w:rFonts w:ascii="Arial" w:eastAsiaTheme="minorEastAsia" w:hAnsi="Arial" w:cs="Arial"/>
                      <w:sz w:val="24"/>
                      <w:szCs w:val="24"/>
                    </w:rPr>
                  </w:pPr>
                  <w:r>
                    <w:rPr>
                      <w:rFonts w:ascii="Arial" w:eastAsiaTheme="minorEastAsia" w:hAnsi="Arial" w:cs="Arial"/>
                      <w:sz w:val="24"/>
                      <w:szCs w:val="24"/>
                    </w:rPr>
                    <w:t>[</w:t>
                  </w:r>
                  <w:r w:rsidR="001C6998" w:rsidRPr="001C6998">
                    <w:rPr>
                      <w:rFonts w:ascii="Arial" w:eastAsiaTheme="minorEastAsia" w:hAnsi="Arial" w:cs="Arial"/>
                      <w:sz w:val="24"/>
                      <w:szCs w:val="24"/>
                    </w:rPr>
                    <w:t>Limited – Confidential by nature and cannot be summarized because it would directly or indirectly disclose business confidential information]</w:t>
                  </w:r>
                </w:p>
              </w:tc>
              <w:tc>
                <w:tcPr>
                  <w:tcW w:w="2974" w:type="dxa"/>
                </w:tcPr>
                <w:p w:rsidR="00C0638C" w:rsidRPr="00C0638C" w:rsidRDefault="001C6998" w:rsidP="00C0638C">
                  <w:pPr>
                    <w:autoSpaceDE w:val="0"/>
                    <w:autoSpaceDN w:val="0"/>
                    <w:adjustRightInd w:val="0"/>
                    <w:spacing w:line="22" w:lineRule="atLeast"/>
                    <w:jc w:val="both"/>
                    <w:rPr>
                      <w:rFonts w:ascii="Arial" w:eastAsiaTheme="minorEastAsia" w:hAnsi="Arial" w:cs="Arial"/>
                      <w:sz w:val="24"/>
                      <w:szCs w:val="24"/>
                    </w:rPr>
                  </w:pPr>
                  <w:r w:rsidRPr="007D3F89">
                    <w:rPr>
                      <w:rFonts w:ascii="Arial" w:eastAsia="Times New Roman" w:hAnsi="Arial" w:cs="Arial"/>
                      <w:color w:val="000000" w:themeColor="text1"/>
                      <w:sz w:val="24"/>
                      <w:szCs w:val="24"/>
                      <w:lang w:eastAsia="en-GB"/>
                    </w:rPr>
                    <w:t>[</w:t>
                  </w:r>
                  <w:r w:rsidRPr="00DD34AF">
                    <w:rPr>
                      <w:rFonts w:ascii="Arial" w:eastAsia="Times New Roman" w:hAnsi="Arial" w:cs="Arial"/>
                      <w:sz w:val="24"/>
                      <w:szCs w:val="24"/>
                      <w:lang w:val="en-US" w:eastAsia="en-GB"/>
                    </w:rPr>
                    <w:t>Limited – Confidential by nature and cannot be summarized because it would directly or indirectly disclose business confidential information</w:t>
                  </w:r>
                  <w:r w:rsidRPr="00DD34AF">
                    <w:rPr>
                      <w:rFonts w:ascii="Arial" w:eastAsia="Times New Roman" w:hAnsi="Arial" w:cs="Arial"/>
                      <w:color w:val="000000" w:themeColor="text1"/>
                      <w:sz w:val="24"/>
                      <w:szCs w:val="24"/>
                      <w:lang w:eastAsia="en-GB"/>
                    </w:rPr>
                    <w:t>]</w:t>
                  </w:r>
                </w:p>
              </w:tc>
            </w:tr>
            <w:tr w:rsidR="001C6998" w:rsidRPr="00C0638C" w:rsidTr="006D5A8E">
              <w:tc>
                <w:tcPr>
                  <w:tcW w:w="2973"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t>Iron ore concentrate</w:t>
                  </w:r>
                </w:p>
              </w:tc>
              <w:tc>
                <w:tcPr>
                  <w:tcW w:w="2974"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1C6998">
                    <w:rPr>
                      <w:rFonts w:ascii="Arial" w:eastAsiaTheme="minorEastAsia" w:hAnsi="Arial" w:cs="Arial"/>
                      <w:sz w:val="24"/>
                      <w:szCs w:val="24"/>
                    </w:rPr>
                    <w:t>[Limited – Confidential by nature and cannot be summarized because it would directly or indirectly disclose business confidential information]</w:t>
                  </w:r>
                </w:p>
              </w:tc>
              <w:tc>
                <w:tcPr>
                  <w:tcW w:w="2974"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7D3F89">
                    <w:rPr>
                      <w:rFonts w:ascii="Arial" w:eastAsia="Times New Roman" w:hAnsi="Arial" w:cs="Arial"/>
                      <w:color w:val="000000" w:themeColor="text1"/>
                      <w:sz w:val="24"/>
                      <w:szCs w:val="24"/>
                      <w:lang w:eastAsia="en-GB"/>
                    </w:rPr>
                    <w:t>[</w:t>
                  </w:r>
                  <w:r w:rsidRPr="00DD34AF">
                    <w:rPr>
                      <w:rFonts w:ascii="Arial" w:eastAsia="Times New Roman" w:hAnsi="Arial" w:cs="Arial"/>
                      <w:sz w:val="24"/>
                      <w:szCs w:val="24"/>
                      <w:lang w:val="en-US" w:eastAsia="en-GB"/>
                    </w:rPr>
                    <w:t>Limited – Confidential by nature and cannot be summarized because it would directly or indirectly disclose business confidential information</w:t>
                  </w:r>
                  <w:r w:rsidRPr="00DD34AF">
                    <w:rPr>
                      <w:rFonts w:ascii="Arial" w:eastAsia="Times New Roman" w:hAnsi="Arial" w:cs="Arial"/>
                      <w:color w:val="000000" w:themeColor="text1"/>
                      <w:sz w:val="24"/>
                      <w:szCs w:val="24"/>
                      <w:lang w:eastAsia="en-GB"/>
                    </w:rPr>
                    <w:t>]</w:t>
                  </w:r>
                </w:p>
              </w:tc>
            </w:tr>
            <w:tr w:rsidR="001C6998" w:rsidRPr="00C0638C" w:rsidTr="006D5A8E">
              <w:tc>
                <w:tcPr>
                  <w:tcW w:w="2973"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t>Iron ore pellets</w:t>
                  </w:r>
                </w:p>
              </w:tc>
              <w:tc>
                <w:tcPr>
                  <w:tcW w:w="2974"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1C6998">
                    <w:rPr>
                      <w:rFonts w:ascii="Arial" w:eastAsiaTheme="minorEastAsia" w:hAnsi="Arial" w:cs="Arial"/>
                      <w:sz w:val="24"/>
                      <w:szCs w:val="24"/>
                    </w:rPr>
                    <w:t xml:space="preserve">[Limited – Confidential by nature and cannot be summarized because it </w:t>
                  </w:r>
                  <w:r w:rsidRPr="001C6998">
                    <w:rPr>
                      <w:rFonts w:ascii="Arial" w:eastAsiaTheme="minorEastAsia" w:hAnsi="Arial" w:cs="Arial"/>
                      <w:sz w:val="24"/>
                      <w:szCs w:val="24"/>
                    </w:rPr>
                    <w:lastRenderedPageBreak/>
                    <w:t>would directly or indirectly disclose business confidential information]</w:t>
                  </w:r>
                </w:p>
              </w:tc>
              <w:tc>
                <w:tcPr>
                  <w:tcW w:w="2974" w:type="dxa"/>
                </w:tcPr>
                <w:p w:rsidR="001C6998" w:rsidRPr="00042B7D" w:rsidRDefault="001C6998" w:rsidP="001C6998">
                  <w:pPr>
                    <w:autoSpaceDE w:val="0"/>
                    <w:autoSpaceDN w:val="0"/>
                    <w:adjustRightInd w:val="0"/>
                    <w:spacing w:line="22" w:lineRule="atLeast"/>
                    <w:jc w:val="both"/>
                    <w:rPr>
                      <w:rFonts w:ascii="Arial" w:eastAsiaTheme="minorEastAsia" w:hAnsi="Arial" w:cs="Arial"/>
                      <w:sz w:val="24"/>
                      <w:szCs w:val="24"/>
                      <w:lang w:val="en-US"/>
                    </w:rPr>
                  </w:pPr>
                  <w:r w:rsidRPr="007D3F89">
                    <w:rPr>
                      <w:rFonts w:ascii="Arial" w:eastAsia="Times New Roman" w:hAnsi="Arial" w:cs="Arial"/>
                      <w:color w:val="000000" w:themeColor="text1"/>
                      <w:sz w:val="24"/>
                      <w:szCs w:val="24"/>
                      <w:lang w:eastAsia="en-GB"/>
                    </w:rPr>
                    <w:lastRenderedPageBreak/>
                    <w:t>[</w:t>
                  </w:r>
                  <w:r w:rsidRPr="00DD34AF">
                    <w:rPr>
                      <w:rFonts w:ascii="Arial" w:eastAsia="Times New Roman" w:hAnsi="Arial" w:cs="Arial"/>
                      <w:sz w:val="24"/>
                      <w:szCs w:val="24"/>
                      <w:lang w:val="en-US" w:eastAsia="en-GB"/>
                    </w:rPr>
                    <w:t xml:space="preserve">Limited – Confidential by nature and cannot be summarized because it </w:t>
                  </w:r>
                  <w:r w:rsidRPr="00DD34AF">
                    <w:rPr>
                      <w:rFonts w:ascii="Arial" w:eastAsia="Times New Roman" w:hAnsi="Arial" w:cs="Arial"/>
                      <w:sz w:val="24"/>
                      <w:szCs w:val="24"/>
                      <w:lang w:val="en-US" w:eastAsia="en-GB"/>
                    </w:rPr>
                    <w:lastRenderedPageBreak/>
                    <w:t>would directly or indirectly disclose business confidential information</w:t>
                  </w:r>
                  <w:r w:rsidRPr="00DD34AF">
                    <w:rPr>
                      <w:rFonts w:ascii="Arial" w:eastAsia="Times New Roman" w:hAnsi="Arial" w:cs="Arial"/>
                      <w:color w:val="000000" w:themeColor="text1"/>
                      <w:sz w:val="24"/>
                      <w:szCs w:val="24"/>
                      <w:lang w:eastAsia="en-GB"/>
                    </w:rPr>
                    <w:t>]</w:t>
                  </w:r>
                </w:p>
              </w:tc>
            </w:tr>
            <w:tr w:rsidR="001C6998" w:rsidRPr="00C0638C" w:rsidTr="006D5A8E">
              <w:tc>
                <w:tcPr>
                  <w:tcW w:w="2973"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C0638C">
                    <w:rPr>
                      <w:rFonts w:ascii="Arial" w:eastAsiaTheme="minorEastAsia" w:hAnsi="Arial" w:cs="Arial"/>
                      <w:sz w:val="24"/>
                      <w:szCs w:val="24"/>
                    </w:rPr>
                    <w:lastRenderedPageBreak/>
                    <w:t>Metal scrap</w:t>
                  </w:r>
                </w:p>
              </w:tc>
              <w:tc>
                <w:tcPr>
                  <w:tcW w:w="2974"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1C6998">
                    <w:rPr>
                      <w:rFonts w:ascii="Arial" w:eastAsiaTheme="minorEastAsia" w:hAnsi="Arial" w:cs="Arial"/>
                      <w:sz w:val="24"/>
                      <w:szCs w:val="24"/>
                    </w:rPr>
                    <w:t>[Limited – Confidential by nature and cannot be summarized because it would directly or indirectly disclose business confidential information]</w:t>
                  </w:r>
                </w:p>
              </w:tc>
              <w:tc>
                <w:tcPr>
                  <w:tcW w:w="2974" w:type="dxa"/>
                </w:tcPr>
                <w:p w:rsidR="001C6998" w:rsidRPr="00C0638C" w:rsidRDefault="001C6998" w:rsidP="001C6998">
                  <w:pPr>
                    <w:autoSpaceDE w:val="0"/>
                    <w:autoSpaceDN w:val="0"/>
                    <w:adjustRightInd w:val="0"/>
                    <w:spacing w:line="22" w:lineRule="atLeast"/>
                    <w:jc w:val="both"/>
                    <w:rPr>
                      <w:rFonts w:ascii="Arial" w:eastAsiaTheme="minorEastAsia" w:hAnsi="Arial" w:cs="Arial"/>
                      <w:sz w:val="24"/>
                      <w:szCs w:val="24"/>
                    </w:rPr>
                  </w:pPr>
                  <w:r w:rsidRPr="007D3F89">
                    <w:rPr>
                      <w:rFonts w:ascii="Arial" w:eastAsia="Times New Roman" w:hAnsi="Arial" w:cs="Arial"/>
                      <w:color w:val="000000" w:themeColor="text1"/>
                      <w:sz w:val="24"/>
                      <w:szCs w:val="24"/>
                      <w:lang w:eastAsia="en-GB"/>
                    </w:rPr>
                    <w:t>[</w:t>
                  </w:r>
                  <w:r w:rsidRPr="00DD34AF">
                    <w:rPr>
                      <w:rFonts w:ascii="Arial" w:eastAsia="Times New Roman" w:hAnsi="Arial" w:cs="Arial"/>
                      <w:sz w:val="24"/>
                      <w:szCs w:val="24"/>
                      <w:lang w:val="en-US" w:eastAsia="en-GB"/>
                    </w:rPr>
                    <w:t>Limited – Confidential by nature and cannot be summarized because it would directly or indirectly disclose business confidential information</w:t>
                  </w:r>
                  <w:r w:rsidRPr="00DD34AF">
                    <w:rPr>
                      <w:rFonts w:ascii="Arial" w:eastAsia="Times New Roman" w:hAnsi="Arial" w:cs="Arial"/>
                      <w:color w:val="000000" w:themeColor="text1"/>
                      <w:sz w:val="24"/>
                      <w:szCs w:val="24"/>
                      <w:lang w:eastAsia="en-GB"/>
                    </w:rPr>
                    <w:t>]</w:t>
                  </w:r>
                </w:p>
              </w:tc>
            </w:tr>
          </w:tbl>
          <w:p w:rsidR="007A4540" w:rsidRDefault="007A4540">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C0638C">
              <w:rPr>
                <w:rFonts w:ascii="Arial" w:eastAsia="Yu Mincho" w:hAnsi="Arial"/>
                <w:sz w:val="24"/>
                <w:szCs w:val="24"/>
              </w:rPr>
              <w:t xml:space="preserve"> Not applicable</w:t>
            </w:r>
          </w:p>
        </w:tc>
      </w:tr>
    </w:tbl>
    <w:p w:rsidR="007A4540" w:rsidRDefault="007A4540">
      <w:pPr>
        <w:spacing w:after="0" w:line="264" w:lineRule="auto"/>
        <w:rPr>
          <w:rFonts w:ascii="Arial" w:eastAsia="Arial" w:hAnsi="Arial"/>
          <w:color w:val="000000"/>
          <w:sz w:val="24"/>
          <w:szCs w:val="24"/>
        </w:rPr>
      </w:pPr>
    </w:p>
    <w:p w:rsidR="007A4540" w:rsidRDefault="003013C0">
      <w:pPr>
        <w:pStyle w:val="a8"/>
        <w:numPr>
          <w:ilvl w:val="0"/>
          <w:numId w:val="58"/>
        </w:numPr>
        <w:spacing w:after="0" w:line="264" w:lineRule="auto"/>
        <w:ind w:left="360"/>
      </w:pPr>
      <w:r>
        <w:rPr>
          <w:rFonts w:ascii="Arial" w:eastAsia="Arial" w:hAnsi="Arial"/>
          <w:color w:val="000000"/>
          <w:sz w:val="24"/>
          <w:szCs w:val="24"/>
        </w:rPr>
        <w:t xml:space="preserve">List any products produced by your company in the same facilities as the goods </w:t>
      </w:r>
      <w:r>
        <w:rPr>
          <w:rFonts w:ascii="Arial" w:eastAsia="Arial" w:hAnsi="Arial"/>
          <w:sz w:val="24"/>
          <w:szCs w:val="24"/>
        </w:rPr>
        <w:t>subject to review</w:t>
      </w:r>
      <w:r>
        <w:rPr>
          <w:rFonts w:ascii="Arial" w:eastAsia="Arial" w:hAnsi="Arial"/>
          <w:color w:val="000000"/>
          <w:sz w:val="24"/>
          <w:szCs w:val="24"/>
        </w:rPr>
        <w:t xml:space="preserve"> and/or like goods, and comment on your ability to switch production.</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981DCA" w:rsidRDefault="00796456" w:rsidP="00981DCA">
            <w:pPr>
              <w:autoSpaceDE w:val="0"/>
              <w:spacing w:after="0" w:line="264" w:lineRule="auto"/>
              <w:jc w:val="both"/>
              <w:rPr>
                <w:rFonts w:ascii="Arial" w:eastAsia="Yu Mincho" w:hAnsi="Arial"/>
                <w:sz w:val="24"/>
                <w:szCs w:val="24"/>
                <w:lang w:val="en-US"/>
              </w:rPr>
            </w:pPr>
            <w:r w:rsidRPr="00796456">
              <w:rPr>
                <w:rFonts w:ascii="Arial" w:eastAsia="Yu Mincho" w:hAnsi="Arial"/>
                <w:sz w:val="24"/>
                <w:szCs w:val="24"/>
              </w:rPr>
              <w:t xml:space="preserve">Severstal produces non-subject products in the same production facilities as the product under investigation. </w:t>
            </w:r>
            <w:r w:rsidR="00981DCA">
              <w:rPr>
                <w:rFonts w:ascii="Arial" w:eastAsia="Yu Mincho" w:hAnsi="Arial"/>
                <w:sz w:val="24"/>
                <w:szCs w:val="24"/>
              </w:rPr>
              <w:t xml:space="preserve">For instance, </w:t>
            </w:r>
            <w:r w:rsidR="00981DCA">
              <w:rPr>
                <w:rFonts w:ascii="Arial" w:eastAsia="Yu Mincho" w:hAnsi="Arial"/>
                <w:sz w:val="24"/>
                <w:szCs w:val="24"/>
                <w:lang w:val="en-US"/>
              </w:rPr>
              <w:t xml:space="preserve">the facilities of </w:t>
            </w:r>
            <w:r w:rsidR="00981DCA" w:rsidRPr="00061303">
              <w:rPr>
                <w:rFonts w:ascii="Arial" w:eastAsia="Yu Mincho" w:hAnsi="Arial"/>
                <w:sz w:val="24"/>
                <w:szCs w:val="24"/>
              </w:rPr>
              <w:t>Formed section shop</w:t>
            </w:r>
            <w:r w:rsidR="00981DCA">
              <w:rPr>
                <w:rFonts w:ascii="Arial" w:eastAsia="Yu Mincho" w:hAnsi="Arial"/>
                <w:sz w:val="24"/>
                <w:szCs w:val="24"/>
              </w:rPr>
              <w:t xml:space="preserve"> are used for </w:t>
            </w:r>
            <w:r w:rsidR="00981DCA" w:rsidRPr="00981DCA">
              <w:rPr>
                <w:rFonts w:ascii="Arial" w:eastAsia="Yu Mincho" w:hAnsi="Arial"/>
                <w:sz w:val="24"/>
                <w:szCs w:val="24"/>
              </w:rPr>
              <w:t xml:space="preserve">cutting various types of products </w:t>
            </w:r>
            <w:r w:rsidR="00A26C10">
              <w:rPr>
                <w:rFonts w:ascii="Arial" w:eastAsia="Yu Mincho" w:hAnsi="Arial"/>
                <w:sz w:val="24"/>
                <w:szCs w:val="24"/>
              </w:rPr>
              <w:t>such as</w:t>
            </w:r>
            <w:r w:rsidR="00A26C10" w:rsidRPr="00981DCA">
              <w:rPr>
                <w:rFonts w:ascii="Arial" w:eastAsia="Yu Mincho" w:hAnsi="Arial"/>
                <w:sz w:val="24"/>
                <w:szCs w:val="24"/>
              </w:rPr>
              <w:t xml:space="preserve"> hot rolled products</w:t>
            </w:r>
            <w:r w:rsidR="00A26C10">
              <w:rPr>
                <w:rFonts w:ascii="Arial" w:eastAsia="Yu Mincho" w:hAnsi="Arial"/>
                <w:sz w:val="24"/>
                <w:szCs w:val="24"/>
              </w:rPr>
              <w:t>, cold rolled products and tubes by slitting machines</w:t>
            </w:r>
            <w:r w:rsidR="00A26C10" w:rsidRPr="008D5C02">
              <w:rPr>
                <w:rFonts w:ascii="Arial" w:eastAsia="Yu Mincho" w:hAnsi="Arial"/>
                <w:sz w:val="24"/>
                <w:szCs w:val="24"/>
                <w:lang w:val="en-US"/>
              </w:rPr>
              <w:t xml:space="preserve"> </w:t>
            </w:r>
            <w:r w:rsidR="00A26C10">
              <w:rPr>
                <w:rFonts w:ascii="Arial" w:eastAsia="Yu Mincho" w:hAnsi="Arial"/>
                <w:sz w:val="24"/>
                <w:szCs w:val="24"/>
                <w:lang w:val="en-US"/>
              </w:rPr>
              <w:t xml:space="preserve">At the same time, the </w:t>
            </w:r>
            <w:r w:rsidR="00A26C10" w:rsidRPr="00B42968">
              <w:rPr>
                <w:rFonts w:ascii="Arial" w:eastAsia="Yu Mincho" w:hAnsi="Arial"/>
                <w:sz w:val="24"/>
                <w:szCs w:val="24"/>
              </w:rPr>
              <w:t>Cold Rolled Strip/sheet Plant</w:t>
            </w:r>
            <w:r w:rsidR="00A26C10">
              <w:rPr>
                <w:rFonts w:ascii="Arial" w:eastAsia="Yu Mincho" w:hAnsi="Arial"/>
                <w:sz w:val="24"/>
                <w:szCs w:val="24"/>
              </w:rPr>
              <w:t xml:space="preserve"> is used only for the production of the goods subject to review. The slitting machines of Formed section shop are used only for the cutting.</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796456">
              <w:rPr>
                <w:rFonts w:ascii="Arial" w:eastAsia="Yu Mincho" w:hAnsi="Arial"/>
                <w:sz w:val="24"/>
                <w:szCs w:val="24"/>
              </w:rPr>
              <w:t xml:space="preserve"> Not applicable</w:t>
            </w:r>
          </w:p>
        </w:tc>
      </w:tr>
    </w:tbl>
    <w:p w:rsidR="007A4540" w:rsidRDefault="007A4540">
      <w:pPr>
        <w:pStyle w:val="a8"/>
        <w:spacing w:after="0" w:line="264" w:lineRule="auto"/>
        <w:ind w:left="0"/>
        <w:rPr>
          <w:rFonts w:ascii="Arial" w:hAnsi="Arial"/>
          <w:color w:val="000000"/>
          <w:sz w:val="24"/>
          <w:szCs w:val="24"/>
        </w:rPr>
      </w:pPr>
    </w:p>
    <w:p w:rsidR="007A4540" w:rsidRDefault="003013C0">
      <w:pPr>
        <w:pStyle w:val="2"/>
        <w:spacing w:line="264" w:lineRule="auto"/>
      </w:pPr>
      <w:bookmarkStart w:id="158" w:name="_Toc16852868"/>
      <w:bookmarkStart w:id="159" w:name="_Toc82100525"/>
      <w:r>
        <w:t>D4</w:t>
      </w:r>
      <w:r>
        <w:tab/>
        <w:t>Upwards cost reconciliation</w:t>
      </w:r>
      <w:bookmarkEnd w:id="158"/>
      <w:bookmarkEnd w:id="159"/>
    </w:p>
    <w:p w:rsidR="007A4540" w:rsidRDefault="003013C0">
      <w:pPr>
        <w:spacing w:after="0" w:line="264" w:lineRule="auto"/>
      </w:pPr>
      <w:r>
        <w:rPr>
          <w:rFonts w:ascii="Arial" w:hAnsi="Arial"/>
          <w:sz w:val="24"/>
          <w:szCs w:val="24"/>
        </w:rPr>
        <w:t xml:space="preserve">Complete </w:t>
      </w:r>
      <w:r>
        <w:rPr>
          <w:rFonts w:ascii="Arial" w:hAnsi="Arial"/>
          <w:b/>
          <w:bCs/>
          <w:sz w:val="24"/>
          <w:szCs w:val="24"/>
        </w:rPr>
        <w:t xml:space="preserve">Section D – </w:t>
      </w:r>
      <w:r>
        <w:rPr>
          <w:rFonts w:ascii="Arial" w:eastAsia="Arial" w:hAnsi="Arial"/>
          <w:b/>
          <w:bCs/>
          <w:sz w:val="24"/>
          <w:szCs w:val="24"/>
        </w:rPr>
        <w:t>Costing information,</w:t>
      </w:r>
      <w:r>
        <w:rPr>
          <w:rFonts w:ascii="Arial" w:eastAsia="Arial" w:hAnsi="Arial"/>
          <w:b/>
          <w:bCs/>
          <w:color w:val="000000"/>
          <w:sz w:val="24"/>
          <w:szCs w:val="24"/>
        </w:rPr>
        <w:t xml:space="preserve"> </w:t>
      </w:r>
      <w:r>
        <w:rPr>
          <w:rFonts w:ascii="Arial" w:eastAsia="Arial" w:hAnsi="Arial"/>
          <w:color w:val="000000"/>
          <w:sz w:val="24"/>
          <w:szCs w:val="24"/>
        </w:rPr>
        <w:t xml:space="preserve">subsection </w:t>
      </w:r>
      <w:r>
        <w:rPr>
          <w:rFonts w:ascii="Arial" w:eastAsia="Arial" w:hAnsi="Arial"/>
          <w:b/>
          <w:bCs/>
          <w:color w:val="000000"/>
          <w:sz w:val="24"/>
          <w:szCs w:val="24"/>
        </w:rPr>
        <w:t>D4.1 – Upwards cost reconciliation, Annex II.</w:t>
      </w:r>
    </w:p>
    <w:p w:rsidR="007A4540" w:rsidRDefault="003013C0">
      <w:pPr>
        <w:pStyle w:val="a8"/>
        <w:numPr>
          <w:ilvl w:val="0"/>
          <w:numId w:val="21"/>
        </w:numPr>
        <w:spacing w:after="0" w:line="264" w:lineRule="auto"/>
      </w:pPr>
      <w:r>
        <w:rPr>
          <w:rFonts w:ascii="Arial" w:hAnsi="Arial"/>
          <w:color w:val="000000"/>
          <w:sz w:val="24"/>
          <w:szCs w:val="24"/>
        </w:rPr>
        <w:t xml:space="preserve">Please complete the blank white cells of the table in </w:t>
      </w:r>
      <w:r>
        <w:rPr>
          <w:rFonts w:ascii="Arial" w:hAnsi="Arial"/>
          <w:b/>
          <w:bCs/>
          <w:color w:val="000000"/>
          <w:sz w:val="24"/>
          <w:szCs w:val="24"/>
        </w:rPr>
        <w:t>D4.1 – Upwards cost reconciliation</w:t>
      </w:r>
      <w:r>
        <w:rPr>
          <w:rFonts w:ascii="Arial" w:hAnsi="Arial"/>
          <w:color w:val="000000"/>
          <w:sz w:val="24"/>
          <w:szCs w:val="24"/>
        </w:rPr>
        <w:t xml:space="preserve">. Please use the box below to reference any source documentation for the data, assigning the relevant appendix number and highlighting where the relevant figures in the document are located. </w:t>
      </w:r>
    </w:p>
    <w:p w:rsidR="007A4540" w:rsidRDefault="003013C0">
      <w:pPr>
        <w:pStyle w:val="a8"/>
        <w:numPr>
          <w:ilvl w:val="0"/>
          <w:numId w:val="21"/>
        </w:numPr>
        <w:spacing w:after="0" w:line="264" w:lineRule="auto"/>
        <w:rPr>
          <w:rFonts w:ascii="Arial" w:hAnsi="Arial"/>
          <w:color w:val="000000"/>
          <w:sz w:val="24"/>
          <w:szCs w:val="24"/>
        </w:rPr>
      </w:pPr>
      <w:r>
        <w:rPr>
          <w:rFonts w:ascii="Arial" w:hAnsi="Arial"/>
          <w:color w:val="000000"/>
          <w:sz w:val="24"/>
          <w:szCs w:val="24"/>
        </w:rPr>
        <w:t>If you use any additional formulae to complete the table, please include these.</w:t>
      </w:r>
    </w:p>
    <w:p w:rsidR="007A4540" w:rsidRDefault="003013C0">
      <w:pPr>
        <w:pStyle w:val="a8"/>
        <w:numPr>
          <w:ilvl w:val="0"/>
          <w:numId w:val="21"/>
        </w:numPr>
        <w:spacing w:after="0" w:line="264" w:lineRule="auto"/>
      </w:pPr>
      <w:r>
        <w:rPr>
          <w:rFonts w:ascii="Arial" w:hAnsi="Arial"/>
          <w:color w:val="000000"/>
          <w:sz w:val="24"/>
          <w:szCs w:val="24"/>
        </w:rPr>
        <w:t>Please ensure that the table is completed using your accounting currency.</w:t>
      </w:r>
    </w:p>
    <w:p w:rsidR="007A4540" w:rsidRDefault="007A4540">
      <w:pPr>
        <w:spacing w:after="0" w:line="264" w:lineRule="auto"/>
        <w:rPr>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C6998" w:rsidRDefault="00DE054A" w:rsidP="00981DCA">
            <w:pPr>
              <w:autoSpaceDE w:val="0"/>
              <w:spacing w:after="0" w:line="264" w:lineRule="auto"/>
              <w:jc w:val="both"/>
              <w:rPr>
                <w:rFonts w:ascii="Arial" w:eastAsia="Yu Mincho" w:hAnsi="Arial"/>
                <w:sz w:val="24"/>
                <w:szCs w:val="24"/>
              </w:rPr>
            </w:pPr>
            <w:r w:rsidRPr="00D07143">
              <w:rPr>
                <w:rFonts w:ascii="Arial" w:eastAsiaTheme="minorEastAsia" w:hAnsi="Arial"/>
                <w:sz w:val="24"/>
                <w:szCs w:val="24"/>
                <w:highlight w:val="yellow"/>
                <w:lang w:val="en-US"/>
              </w:rPr>
              <w:t>[</w:t>
            </w:r>
            <w:r w:rsidR="001C6998" w:rsidRPr="00F11C7F">
              <w:rPr>
                <w:rFonts w:ascii="Arial" w:eastAsia="Yu Mincho" w:hAnsi="Arial"/>
                <w:sz w:val="24"/>
                <w:szCs w:val="24"/>
                <w:highlight w:val="yellow"/>
              </w:rPr>
              <w:t xml:space="preserve">Non-confidential summary: </w:t>
            </w:r>
            <w:r w:rsidRPr="00D07143">
              <w:rPr>
                <w:rFonts w:ascii="Arial" w:eastAsiaTheme="minorEastAsia" w:hAnsi="Arial"/>
                <w:sz w:val="24"/>
                <w:szCs w:val="24"/>
                <w:highlight w:val="yellow"/>
                <w:lang w:val="en-US"/>
              </w:rPr>
              <w:t>Severstal accounting practices</w:t>
            </w:r>
            <w:r w:rsidR="00F11C7F" w:rsidRPr="00D07143">
              <w:rPr>
                <w:rFonts w:ascii="Arial" w:eastAsiaTheme="minorEastAsia" w:hAnsi="Arial"/>
                <w:sz w:val="24"/>
                <w:szCs w:val="24"/>
                <w:highlight w:val="yellow"/>
                <w:lang w:val="en-US"/>
              </w:rPr>
              <w:t xml:space="preserve">. </w:t>
            </w:r>
            <w:r w:rsidR="00F11C7F" w:rsidRPr="00D07143">
              <w:rPr>
                <w:rFonts w:ascii="Arial" w:eastAsia="Times New Roman" w:hAnsi="Arial"/>
                <w:sz w:val="24"/>
                <w:szCs w:val="24"/>
                <w:highlight w:val="yellow"/>
                <w:lang w:val="en-US" w:eastAsia="en-GB"/>
              </w:rPr>
              <w:t>Confidential by nature because it would directly or indirectly disclosure business confidential information</w:t>
            </w:r>
            <w:r w:rsidRPr="00D07143">
              <w:rPr>
                <w:rFonts w:ascii="Arial" w:eastAsiaTheme="minorEastAsia" w:hAnsi="Arial"/>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E90C24">
              <w:rPr>
                <w:rFonts w:ascii="Arial" w:eastAsia="Yu Mincho" w:hAnsi="Arial"/>
                <w:sz w:val="24"/>
                <w:szCs w:val="24"/>
              </w:rPr>
              <w:t xml:space="preserve"> </w:t>
            </w:r>
            <w:r w:rsidR="00E90C24" w:rsidRPr="00E90C24">
              <w:rPr>
                <w:rFonts w:ascii="Arial" w:eastAsia="Yu Mincho" w:hAnsi="Arial"/>
                <w:sz w:val="24"/>
                <w:szCs w:val="24"/>
              </w:rPr>
              <w:t>Annex D4 and Annex D12.1</w:t>
            </w:r>
          </w:p>
        </w:tc>
      </w:tr>
    </w:tbl>
    <w:p w:rsidR="007A4540" w:rsidRDefault="007A4540">
      <w:pPr>
        <w:spacing w:after="0" w:line="264" w:lineRule="auto"/>
        <w:rPr>
          <w:rFonts w:ascii="Arial" w:hAnsi="Arial"/>
          <w:color w:val="000000"/>
          <w:sz w:val="24"/>
          <w:szCs w:val="24"/>
        </w:rPr>
      </w:pPr>
    </w:p>
    <w:p w:rsidR="007A4540" w:rsidRDefault="003013C0">
      <w:pPr>
        <w:pStyle w:val="2"/>
        <w:spacing w:line="264" w:lineRule="auto"/>
      </w:pPr>
      <w:bookmarkStart w:id="160" w:name="_Toc16852869"/>
      <w:bookmarkStart w:id="161" w:name="_Toc82100526"/>
      <w:r>
        <w:t>D5</w:t>
      </w:r>
      <w:r>
        <w:tab/>
        <w:t>Capacity</w:t>
      </w:r>
      <w:bookmarkEnd w:id="160"/>
      <w:bookmarkEnd w:id="161"/>
    </w:p>
    <w:p w:rsidR="007A4540" w:rsidRDefault="003013C0">
      <w:pPr>
        <w:spacing w:after="0" w:line="264" w:lineRule="auto"/>
      </w:pPr>
      <w:r>
        <w:rPr>
          <w:rFonts w:ascii="Arial" w:eastAsia="Arial" w:hAnsi="Arial"/>
          <w:color w:val="000000"/>
          <w:sz w:val="24"/>
          <w:szCs w:val="24"/>
        </w:rPr>
        <w:t xml:space="preserve">Complete </w:t>
      </w:r>
      <w:r>
        <w:rPr>
          <w:rFonts w:ascii="Arial" w:eastAsia="Arial" w:hAnsi="Arial"/>
          <w:b/>
          <w:bCs/>
          <w:sz w:val="24"/>
          <w:szCs w:val="24"/>
        </w:rPr>
        <w:t>Section D – Costing information</w:t>
      </w:r>
      <w:r>
        <w:rPr>
          <w:rFonts w:ascii="Arial" w:eastAsia="Arial" w:hAnsi="Arial"/>
          <w:b/>
          <w:bCs/>
          <w:color w:val="000000"/>
          <w:sz w:val="24"/>
          <w:szCs w:val="24"/>
        </w:rPr>
        <w:t xml:space="preserve">, </w:t>
      </w:r>
      <w:r>
        <w:rPr>
          <w:rFonts w:ascii="Arial" w:eastAsia="Arial" w:hAnsi="Arial"/>
          <w:color w:val="000000"/>
          <w:sz w:val="24"/>
          <w:szCs w:val="24"/>
        </w:rPr>
        <w:t xml:space="preserve">subsection </w:t>
      </w:r>
      <w:r>
        <w:rPr>
          <w:rFonts w:ascii="Arial" w:eastAsia="Arial" w:hAnsi="Arial"/>
          <w:b/>
          <w:bCs/>
          <w:color w:val="000000"/>
          <w:sz w:val="24"/>
          <w:szCs w:val="24"/>
        </w:rPr>
        <w:t>D5 – Capacity, Annex II</w:t>
      </w:r>
      <w:r>
        <w:rPr>
          <w:rFonts w:ascii="Arial" w:eastAsia="Arial" w:hAnsi="Arial"/>
          <w:color w:val="000000"/>
          <w:sz w:val="24"/>
          <w:szCs w:val="24"/>
        </w:rPr>
        <w:t>.</w:t>
      </w:r>
    </w:p>
    <w:p w:rsidR="007A4540" w:rsidRDefault="007A4540">
      <w:pPr>
        <w:pStyle w:val="a8"/>
        <w:spacing w:after="0" w:line="264" w:lineRule="auto"/>
        <w:ind w:left="360"/>
        <w:rPr>
          <w:rFonts w:ascii="Arial" w:hAnsi="Arial"/>
          <w:color w:val="000000"/>
          <w:sz w:val="24"/>
          <w:szCs w:val="24"/>
        </w:rPr>
      </w:pPr>
    </w:p>
    <w:p w:rsidR="007A4540" w:rsidRDefault="003013C0">
      <w:pPr>
        <w:pStyle w:val="a8"/>
        <w:numPr>
          <w:ilvl w:val="0"/>
          <w:numId w:val="59"/>
        </w:numPr>
        <w:spacing w:after="0" w:line="264" w:lineRule="auto"/>
      </w:pPr>
      <w:r>
        <w:rPr>
          <w:rFonts w:ascii="Arial" w:eastAsia="Arial" w:hAnsi="Arial"/>
          <w:color w:val="000000"/>
          <w:sz w:val="24"/>
          <w:szCs w:val="24"/>
        </w:rPr>
        <w:t xml:space="preserve">Explain your calculation of the capacity and the capacity utilisation for the goods </w:t>
      </w:r>
      <w:r>
        <w:rPr>
          <w:rFonts w:ascii="Arial" w:eastAsia="Arial" w:hAnsi="Arial"/>
          <w:sz w:val="24"/>
          <w:szCs w:val="24"/>
        </w:rPr>
        <w:t>subject to review</w:t>
      </w:r>
      <w:r>
        <w:rPr>
          <w:rFonts w:ascii="Arial" w:eastAsia="Arial" w:hAnsi="Arial"/>
          <w:color w:val="000000"/>
          <w:sz w:val="24"/>
          <w:szCs w:val="24"/>
        </w:rPr>
        <w:t xml:space="preserve">. </w:t>
      </w:r>
      <w:r>
        <w:rPr>
          <w:rFonts w:ascii="Arial" w:eastAsia="Arial" w:hAnsi="Arial"/>
          <w:sz w:val="24"/>
          <w:szCs w:val="24"/>
        </w:rPr>
        <w:t xml:space="preserve">What is the basis for calculating your capacity? (For example, </w:t>
      </w:r>
      <w:r>
        <w:rPr>
          <w:rFonts w:ascii="Arial" w:eastAsia="Arial" w:hAnsi="Arial"/>
          <w:sz w:val="24"/>
          <w:szCs w:val="24"/>
        </w:rPr>
        <w:lastRenderedPageBreak/>
        <w:t>number of shifts, working days per year, name plate versus actual capacity, idle time for machinery maintenance and changes in the production process etc.)</w:t>
      </w:r>
    </w:p>
    <w:p w:rsidR="007A4540" w:rsidRDefault="007A4540">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3263C" w:rsidRPr="00F11C7F" w:rsidRDefault="00DE054A" w:rsidP="0063263C">
            <w:pPr>
              <w:autoSpaceDE w:val="0"/>
              <w:spacing w:after="0" w:line="264" w:lineRule="auto"/>
              <w:jc w:val="both"/>
              <w:rPr>
                <w:rFonts w:ascii="Arial" w:eastAsia="Yu Mincho" w:hAnsi="Arial"/>
                <w:sz w:val="24"/>
                <w:szCs w:val="24"/>
                <w:lang w:val="en-US"/>
              </w:rPr>
            </w:pPr>
            <w:r w:rsidRPr="00D07143">
              <w:rPr>
                <w:rFonts w:ascii="Arial" w:eastAsiaTheme="minorEastAsia" w:hAnsi="Arial"/>
                <w:sz w:val="24"/>
                <w:szCs w:val="24"/>
              </w:rPr>
              <w:t>[</w:t>
            </w:r>
            <w:r w:rsidR="00F11C7F" w:rsidRPr="00D07143">
              <w:rPr>
                <w:rFonts w:ascii="Arial" w:eastAsiaTheme="minorEastAsia" w:hAnsi="Arial"/>
                <w:sz w:val="24"/>
                <w:szCs w:val="24"/>
                <w:highlight w:val="yellow"/>
              </w:rPr>
              <w:t xml:space="preserve">Non-confidential summary: </w:t>
            </w:r>
            <w:r w:rsidR="00F11C7F" w:rsidRPr="00F11C7F">
              <w:rPr>
                <w:rFonts w:ascii="Arial" w:eastAsiaTheme="minorEastAsia" w:hAnsi="Arial"/>
                <w:sz w:val="24"/>
                <w:szCs w:val="24"/>
                <w:highlight w:val="yellow"/>
              </w:rPr>
              <w:t>C</w:t>
            </w:r>
            <w:r w:rsidRPr="00D07143">
              <w:rPr>
                <w:rFonts w:ascii="Arial" w:eastAsiaTheme="minorEastAsia" w:hAnsi="Arial"/>
                <w:sz w:val="24"/>
                <w:szCs w:val="24"/>
                <w:highlight w:val="yellow"/>
              </w:rPr>
              <w:t>alculation of production capacity</w:t>
            </w:r>
            <w:r w:rsidRPr="00D07143">
              <w:rPr>
                <w:rFonts w:ascii="Arial" w:eastAsiaTheme="minorEastAsia"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D5A8E">
              <w:rPr>
                <w:rFonts w:ascii="Arial" w:eastAsia="Yu Mincho" w:hAnsi="Arial"/>
                <w:sz w:val="24"/>
                <w:szCs w:val="24"/>
              </w:rPr>
              <w:t xml:space="preserve"> Annex D5</w:t>
            </w:r>
          </w:p>
        </w:tc>
      </w:tr>
    </w:tbl>
    <w:p w:rsidR="007A4540" w:rsidRDefault="007A4540">
      <w:pPr>
        <w:spacing w:after="0" w:line="264" w:lineRule="auto"/>
        <w:jc w:val="both"/>
        <w:rPr>
          <w:rFonts w:ascii="Arial" w:eastAsia="Arial" w:hAnsi="Arial"/>
          <w:sz w:val="24"/>
          <w:szCs w:val="24"/>
        </w:rPr>
      </w:pPr>
    </w:p>
    <w:p w:rsidR="007A4540" w:rsidRDefault="003013C0">
      <w:pPr>
        <w:pStyle w:val="a8"/>
        <w:numPr>
          <w:ilvl w:val="0"/>
          <w:numId w:val="59"/>
        </w:numPr>
        <w:spacing w:after="0" w:line="264" w:lineRule="auto"/>
      </w:pPr>
      <w:r>
        <w:rPr>
          <w:rFonts w:ascii="Arial" w:eastAsia="Arial" w:hAnsi="Arial"/>
          <w:color w:val="000000"/>
          <w:sz w:val="24"/>
          <w:szCs w:val="24"/>
        </w:rPr>
        <w:t xml:space="preserve">If you have plans to begin new product chains or increase current production capacity of goods in the UK market, your domestic market or any other third country markets, please provide us with full details of your plans. </w:t>
      </w:r>
      <w:r>
        <w:rPr>
          <w:rFonts w:ascii="Arial" w:eastAsia="Arial" w:hAnsi="Arial"/>
          <w:sz w:val="24"/>
          <w:szCs w:val="24"/>
        </w:rPr>
        <w:t>Please explain how you expect these plans to be affected if the existing anti-dumping measure on the goods subject to review were to no longer apply.</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6D5A8E">
            <w:pPr>
              <w:autoSpaceDE w:val="0"/>
              <w:spacing w:after="0" w:line="264" w:lineRule="auto"/>
              <w:jc w:val="both"/>
              <w:rPr>
                <w:rFonts w:ascii="Arial" w:eastAsia="Yu Mincho" w:hAnsi="Arial"/>
                <w:sz w:val="24"/>
                <w:szCs w:val="24"/>
              </w:rPr>
            </w:pPr>
            <w:r w:rsidRPr="006D5A8E">
              <w:rPr>
                <w:rFonts w:ascii="Arial" w:eastAsia="Yu Mincho" w:hAnsi="Arial"/>
                <w:sz w:val="24"/>
                <w:szCs w:val="24"/>
              </w:rPr>
              <w:t>Severstal does not have plans to begin new product chains or increase current production capacity of goods in the UK market, domestic market or any other third country markets.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D5A8E">
              <w:rPr>
                <w:rFonts w:ascii="Arial" w:eastAsia="Yu Mincho" w:hAnsi="Arial"/>
                <w:sz w:val="24"/>
                <w:szCs w:val="24"/>
              </w:rPr>
              <w:t xml:space="preserve"> </w:t>
            </w:r>
            <w:r w:rsidR="006D5A8E" w:rsidRPr="006D5A8E">
              <w:rPr>
                <w:rFonts w:ascii="Arial" w:eastAsia="Yu Mincho" w:hAnsi="Arial"/>
                <w:sz w:val="24"/>
                <w:szCs w:val="24"/>
              </w:rPr>
              <w:t>Not applicable</w:t>
            </w:r>
          </w:p>
        </w:tc>
      </w:tr>
    </w:tbl>
    <w:p w:rsidR="007A4540" w:rsidRDefault="007A4540">
      <w:pPr>
        <w:pStyle w:val="a8"/>
        <w:spacing w:after="0" w:line="264" w:lineRule="auto"/>
        <w:ind w:left="0"/>
        <w:jc w:val="both"/>
        <w:rPr>
          <w:rFonts w:ascii="Arial" w:hAnsi="Arial"/>
          <w:color w:val="000000"/>
          <w:sz w:val="24"/>
          <w:szCs w:val="24"/>
        </w:rPr>
      </w:pPr>
    </w:p>
    <w:p w:rsidR="007A4540" w:rsidRDefault="003013C0">
      <w:pPr>
        <w:pStyle w:val="a8"/>
        <w:numPr>
          <w:ilvl w:val="0"/>
          <w:numId w:val="59"/>
        </w:numPr>
        <w:spacing w:after="0" w:line="264" w:lineRule="auto"/>
      </w:pPr>
      <w:r>
        <w:rPr>
          <w:rFonts w:ascii="Arial" w:eastAsia="Arial" w:hAnsi="Arial"/>
          <w:color w:val="000000"/>
          <w:sz w:val="24"/>
          <w:szCs w:val="24"/>
        </w:rPr>
        <w:t xml:space="preserve">Other than the goods </w:t>
      </w:r>
      <w:r>
        <w:rPr>
          <w:rFonts w:ascii="Arial" w:eastAsia="Arial" w:hAnsi="Arial"/>
          <w:sz w:val="24"/>
          <w:szCs w:val="24"/>
        </w:rPr>
        <w:t>subject to review</w:t>
      </w:r>
      <w:r>
        <w:rPr>
          <w:rFonts w:ascii="Arial" w:eastAsia="Arial" w:hAnsi="Arial"/>
          <w:color w:val="FF0000"/>
          <w:sz w:val="24"/>
          <w:szCs w:val="24"/>
        </w:rPr>
        <w:t xml:space="preserve"> </w:t>
      </w:r>
      <w:r>
        <w:rPr>
          <w:rFonts w:ascii="Arial" w:eastAsia="Arial" w:hAnsi="Arial"/>
          <w:sz w:val="24"/>
          <w:szCs w:val="24"/>
        </w:rPr>
        <w:t>and like goods</w:t>
      </w:r>
      <w:r>
        <w:rPr>
          <w:rFonts w:ascii="Arial" w:eastAsia="Arial" w:hAnsi="Arial"/>
          <w:color w:val="000000"/>
          <w:sz w:val="24"/>
          <w:szCs w:val="24"/>
        </w:rPr>
        <w:t>, please explain whether the plant production capacity can be used to produce other goods and how this is done. Explain your method for allocating production capacity in this situation.</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F141CC" w:rsidRDefault="003A76CD" w:rsidP="00F141CC">
            <w:pPr>
              <w:autoSpaceDE w:val="0"/>
              <w:spacing w:after="0" w:line="264" w:lineRule="auto"/>
              <w:jc w:val="both"/>
              <w:rPr>
                <w:rFonts w:ascii="Arial" w:eastAsia="Yu Mincho" w:hAnsi="Arial"/>
                <w:sz w:val="24"/>
                <w:szCs w:val="24"/>
                <w:lang w:val="en-US"/>
              </w:rPr>
            </w:pPr>
            <w:r>
              <w:rPr>
                <w:rFonts w:ascii="Arial" w:eastAsia="Yu Mincho" w:hAnsi="Arial"/>
                <w:sz w:val="24"/>
                <w:szCs w:val="24"/>
              </w:rPr>
              <w:t xml:space="preserve">Cold-rolling mill can produce </w:t>
            </w:r>
            <w:r>
              <w:rPr>
                <w:rFonts w:ascii="Arial" w:eastAsia="Arial" w:hAnsi="Arial"/>
                <w:color w:val="000000"/>
                <w:sz w:val="24"/>
                <w:szCs w:val="24"/>
              </w:rPr>
              <w:t xml:space="preserve">the goods </w:t>
            </w:r>
            <w:r>
              <w:rPr>
                <w:rFonts w:ascii="Arial" w:eastAsia="Arial" w:hAnsi="Arial"/>
                <w:sz w:val="24"/>
                <w:szCs w:val="24"/>
              </w:rPr>
              <w:t>subject to review</w:t>
            </w:r>
            <w:r>
              <w:rPr>
                <w:rFonts w:ascii="Arial" w:eastAsia="Arial" w:hAnsi="Arial"/>
                <w:color w:val="FF0000"/>
                <w:sz w:val="24"/>
                <w:szCs w:val="24"/>
              </w:rPr>
              <w:t xml:space="preserve"> </w:t>
            </w:r>
            <w:r>
              <w:rPr>
                <w:rFonts w:ascii="Arial" w:eastAsia="Arial" w:hAnsi="Arial"/>
                <w:sz w:val="24"/>
                <w:szCs w:val="24"/>
              </w:rPr>
              <w:t>and like goods only.</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63263C">
              <w:rPr>
                <w:rFonts w:ascii="Arial" w:eastAsia="Yu Mincho" w:hAnsi="Arial"/>
                <w:sz w:val="24"/>
                <w:szCs w:val="24"/>
              </w:rPr>
              <w:t xml:space="preserve"> Not applicable</w:t>
            </w:r>
          </w:p>
        </w:tc>
      </w:tr>
    </w:tbl>
    <w:p w:rsidR="007A4540" w:rsidRDefault="003013C0">
      <w:pPr>
        <w:spacing w:after="0" w:line="264" w:lineRule="auto"/>
      </w:pPr>
      <w:r>
        <w:rPr>
          <w:rFonts w:ascii="Arial" w:hAnsi="Arial"/>
        </w:rPr>
        <w:t xml:space="preserve"> </w:t>
      </w:r>
    </w:p>
    <w:p w:rsidR="007A4540" w:rsidRDefault="003013C0">
      <w:pPr>
        <w:pStyle w:val="2"/>
        <w:spacing w:line="264" w:lineRule="auto"/>
      </w:pPr>
      <w:bookmarkStart w:id="162" w:name="_Toc16852870"/>
      <w:bookmarkStart w:id="163" w:name="_Toc82100527"/>
      <w:r>
        <w:t>D6</w:t>
      </w:r>
      <w:r>
        <w:tab/>
        <w:t>Stocks</w:t>
      </w:r>
      <w:bookmarkEnd w:id="162"/>
      <w:bookmarkEnd w:id="163"/>
    </w:p>
    <w:p w:rsidR="007A4540" w:rsidRDefault="003013C0">
      <w:pPr>
        <w:pStyle w:val="a8"/>
        <w:numPr>
          <w:ilvl w:val="0"/>
          <w:numId w:val="60"/>
        </w:numPr>
        <w:spacing w:after="0" w:line="264" w:lineRule="auto"/>
      </w:pPr>
      <w:r>
        <w:rPr>
          <w:rFonts w:ascii="Arial" w:eastAsia="Arial" w:hAnsi="Arial"/>
          <w:color w:val="000000"/>
          <w:sz w:val="24"/>
          <w:szCs w:val="24"/>
        </w:rPr>
        <w:t xml:space="preserve">Complete </w:t>
      </w:r>
      <w:r>
        <w:rPr>
          <w:rFonts w:ascii="Arial" w:eastAsia="Arial" w:hAnsi="Arial"/>
          <w:b/>
          <w:bCs/>
          <w:sz w:val="24"/>
          <w:szCs w:val="24"/>
        </w:rPr>
        <w:t>Section D – Costing information</w:t>
      </w:r>
      <w:r>
        <w:rPr>
          <w:rFonts w:ascii="Arial" w:eastAsia="Arial" w:hAnsi="Arial"/>
          <w:b/>
          <w:bCs/>
          <w:color w:val="000000"/>
          <w:sz w:val="24"/>
          <w:szCs w:val="24"/>
        </w:rPr>
        <w:t>, D6 – Stocks, Annex II.</w:t>
      </w:r>
      <w:r>
        <w:rPr>
          <w:rFonts w:ascii="Arial" w:eastAsia="Arial" w:hAnsi="Arial"/>
          <w:color w:val="000000"/>
          <w:sz w:val="24"/>
          <w:szCs w:val="24"/>
        </w:rPr>
        <w:t xml:space="preserve"> Explain the difference between your own production and purchased goods.</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E42EE">
            <w:pPr>
              <w:autoSpaceDE w:val="0"/>
              <w:spacing w:after="0" w:line="264" w:lineRule="auto"/>
              <w:jc w:val="both"/>
              <w:rPr>
                <w:rFonts w:ascii="Arial" w:eastAsia="Yu Mincho" w:hAnsi="Arial"/>
                <w:sz w:val="24"/>
                <w:szCs w:val="24"/>
              </w:rPr>
            </w:pPr>
            <w:r w:rsidRPr="003E42EE">
              <w:rPr>
                <w:rFonts w:ascii="Arial" w:eastAsia="Yu Mincho" w:hAnsi="Arial"/>
                <w:sz w:val="24"/>
                <w:szCs w:val="24"/>
              </w:rPr>
              <w:t>Severstal provides the data of stocks in Annex D6. The information of purchased goods is presented in Section D10 Purchases of like goods.</w:t>
            </w:r>
          </w:p>
          <w:p w:rsidR="00C91EF5" w:rsidRDefault="002643C0">
            <w:pPr>
              <w:autoSpaceDE w:val="0"/>
              <w:spacing w:after="0" w:line="264" w:lineRule="auto"/>
              <w:jc w:val="both"/>
              <w:rPr>
                <w:rFonts w:ascii="Arial" w:eastAsia="Yu Mincho" w:hAnsi="Arial"/>
                <w:sz w:val="24"/>
                <w:szCs w:val="24"/>
              </w:rPr>
            </w:pPr>
            <w:r>
              <w:rPr>
                <w:rFonts w:ascii="Arial" w:eastAsia="Yu Mincho" w:hAnsi="Arial"/>
                <w:sz w:val="24"/>
                <w:szCs w:val="24"/>
              </w:rPr>
              <w:t xml:space="preserve">[Non-confidential summary: </w:t>
            </w:r>
            <w:r>
              <w:rPr>
                <w:rFonts w:ascii="Arial" w:eastAsia="Yu Mincho" w:hAnsi="Arial"/>
                <w:sz w:val="24"/>
                <w:szCs w:val="24"/>
                <w:lang w:val="en-US"/>
              </w:rPr>
              <w:t>Comparison of produced and purchased products]</w:t>
            </w:r>
            <w:r w:rsidR="00C91EF5" w:rsidRPr="00C91EF5">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E42EE">
              <w:rPr>
                <w:rFonts w:ascii="Arial" w:eastAsia="Yu Mincho" w:hAnsi="Arial"/>
                <w:sz w:val="24"/>
                <w:szCs w:val="24"/>
              </w:rPr>
              <w:t xml:space="preserve"> Annex D6</w:t>
            </w:r>
          </w:p>
        </w:tc>
      </w:tr>
    </w:tbl>
    <w:p w:rsidR="007A4540" w:rsidRDefault="007A4540">
      <w:pPr>
        <w:spacing w:after="0" w:line="264" w:lineRule="auto"/>
        <w:rPr>
          <w:rFonts w:ascii="Arial" w:hAnsi="Arial"/>
          <w:color w:val="000000"/>
          <w:sz w:val="24"/>
          <w:szCs w:val="24"/>
        </w:rPr>
      </w:pPr>
    </w:p>
    <w:p w:rsidR="007A4540" w:rsidRDefault="003013C0">
      <w:pPr>
        <w:pStyle w:val="a8"/>
        <w:numPr>
          <w:ilvl w:val="0"/>
          <w:numId w:val="60"/>
        </w:numPr>
        <w:spacing w:after="0" w:line="264" w:lineRule="auto"/>
        <w:rPr>
          <w:rFonts w:ascii="Arial" w:eastAsia="Arial" w:hAnsi="Arial"/>
          <w:color w:val="000000"/>
          <w:sz w:val="24"/>
          <w:szCs w:val="24"/>
        </w:rPr>
      </w:pPr>
      <w:r>
        <w:rPr>
          <w:rFonts w:ascii="Arial" w:eastAsia="Arial" w:hAnsi="Arial"/>
          <w:color w:val="000000"/>
          <w:sz w:val="24"/>
          <w:szCs w:val="24"/>
        </w:rPr>
        <w:t xml:space="preserve">Please comment on the level and trend of stocks that you have reported above. </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77939" w:rsidRDefault="00DE054A">
            <w:pPr>
              <w:autoSpaceDE w:val="0"/>
              <w:spacing w:after="0" w:line="264" w:lineRule="auto"/>
              <w:jc w:val="both"/>
              <w:rPr>
                <w:rFonts w:ascii="Arial" w:eastAsia="Yu Mincho" w:hAnsi="Arial"/>
                <w:sz w:val="24"/>
                <w:szCs w:val="24"/>
                <w:lang w:val="en-US"/>
              </w:rPr>
            </w:pPr>
            <w:r w:rsidRPr="00D07143">
              <w:rPr>
                <w:rFonts w:ascii="Arial" w:eastAsiaTheme="minorEastAsia" w:hAnsi="Arial"/>
                <w:sz w:val="24"/>
                <w:szCs w:val="24"/>
                <w:lang w:val="en-US"/>
              </w:rPr>
              <w:t>[</w:t>
            </w:r>
            <w:r w:rsidR="00177939" w:rsidRPr="00D07143">
              <w:rPr>
                <w:rFonts w:ascii="Arial" w:eastAsiaTheme="minorEastAsia" w:hAnsi="Arial"/>
                <w:sz w:val="24"/>
                <w:szCs w:val="24"/>
                <w:highlight w:val="yellow"/>
                <w:lang w:val="en-US"/>
              </w:rPr>
              <w:t xml:space="preserve">Non-confidential summary: </w:t>
            </w:r>
            <w:r w:rsidR="00177939" w:rsidRPr="00177939">
              <w:rPr>
                <w:rFonts w:ascii="Arial" w:eastAsiaTheme="minorEastAsia" w:hAnsi="Arial"/>
                <w:sz w:val="24"/>
                <w:szCs w:val="24"/>
                <w:highlight w:val="yellow"/>
                <w:lang w:val="en-US"/>
              </w:rPr>
              <w:t>S</w:t>
            </w:r>
            <w:r w:rsidRPr="00D07143">
              <w:rPr>
                <w:rFonts w:ascii="Arial" w:eastAsiaTheme="minorEastAsia" w:hAnsi="Arial"/>
                <w:sz w:val="24"/>
                <w:szCs w:val="24"/>
                <w:highlight w:val="yellow"/>
                <w:lang w:val="en-US"/>
              </w:rPr>
              <w:t>tocks level</w:t>
            </w:r>
            <w:r w:rsidR="00177939" w:rsidRPr="00D07143">
              <w:rPr>
                <w:rFonts w:ascii="Arial" w:eastAsiaTheme="minorEastAsia" w:hAnsi="Arial"/>
                <w:sz w:val="24"/>
                <w:szCs w:val="24"/>
                <w:highlight w:val="yellow"/>
                <w:lang w:val="en-US"/>
              </w:rPr>
              <w:t xml:space="preserve">. </w:t>
            </w:r>
            <w:r w:rsidR="00177939" w:rsidRPr="00177939">
              <w:rPr>
                <w:rFonts w:ascii="Arial" w:eastAsia="Times New Roman" w:hAnsi="Arial"/>
                <w:sz w:val="24"/>
                <w:szCs w:val="24"/>
                <w:highlight w:val="yellow"/>
                <w:lang w:val="en-US" w:eastAsia="en-GB"/>
              </w:rPr>
              <w:t>Confidential by nature because it would directly or indirectly disclosure business confidential information</w:t>
            </w:r>
            <w:r w:rsidRPr="00D07143">
              <w:rPr>
                <w:rFonts w:ascii="Arial" w:eastAsiaTheme="minorEastAsia" w:hAnsi="Arial"/>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E42EE">
              <w:rPr>
                <w:rFonts w:ascii="Arial" w:eastAsia="Yu Mincho" w:hAnsi="Arial"/>
                <w:sz w:val="24"/>
                <w:szCs w:val="24"/>
              </w:rPr>
              <w:t xml:space="preserve"> Not applicable</w:t>
            </w:r>
          </w:p>
        </w:tc>
      </w:tr>
    </w:tbl>
    <w:p w:rsidR="007A4540" w:rsidRDefault="007A4540">
      <w:pPr>
        <w:spacing w:after="0" w:line="264" w:lineRule="auto"/>
        <w:rPr>
          <w:rFonts w:ascii="Arial" w:hAnsi="Arial"/>
          <w:color w:val="000000"/>
          <w:sz w:val="24"/>
          <w:szCs w:val="24"/>
        </w:rPr>
      </w:pPr>
    </w:p>
    <w:p w:rsidR="007A4540" w:rsidRDefault="003013C0">
      <w:pPr>
        <w:pStyle w:val="a8"/>
        <w:numPr>
          <w:ilvl w:val="0"/>
          <w:numId w:val="60"/>
        </w:numPr>
        <w:spacing w:after="0" w:line="264" w:lineRule="auto"/>
      </w:pPr>
      <w:r>
        <w:rPr>
          <w:rFonts w:ascii="Arial" w:eastAsia="Arial" w:hAnsi="Arial"/>
          <w:color w:val="000000"/>
          <w:sz w:val="24"/>
          <w:szCs w:val="24"/>
        </w:rPr>
        <w:t xml:space="preserve">If the existing anti-dumping measure on the goods subject to review were to no longer apply, how do you expect your stocks would be affected? </w:t>
      </w:r>
    </w:p>
    <w:p w:rsidR="007A4540" w:rsidRDefault="007A4540">
      <w:pPr>
        <w:spacing w:after="0" w:line="264" w:lineRule="auto"/>
        <w:rPr>
          <w:rFonts w:ascii="Arial" w:hAnsi="Arial"/>
          <w:color w:val="000000"/>
          <w:sz w:val="24"/>
          <w:szCs w:val="24"/>
          <w:shd w:val="clear" w:color="auto" w:fill="00FF00"/>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E42EE">
            <w:pPr>
              <w:autoSpaceDE w:val="0"/>
              <w:spacing w:after="0" w:line="264" w:lineRule="auto"/>
              <w:jc w:val="both"/>
              <w:rPr>
                <w:rFonts w:ascii="Arial" w:eastAsia="Yu Mincho" w:hAnsi="Arial"/>
                <w:sz w:val="24"/>
                <w:szCs w:val="24"/>
              </w:rPr>
            </w:pPr>
            <w:r w:rsidRPr="003E42EE">
              <w:rPr>
                <w:rFonts w:ascii="Arial" w:eastAsia="Yu Mincho" w:hAnsi="Arial"/>
                <w:sz w:val="24"/>
                <w:szCs w:val="24"/>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3E42EE">
              <w:rPr>
                <w:rFonts w:ascii="Arial" w:eastAsia="Yu Mincho" w:hAnsi="Arial"/>
                <w:sz w:val="24"/>
                <w:szCs w:val="24"/>
              </w:rPr>
              <w:t xml:space="preserve"> </w:t>
            </w:r>
            <w:r w:rsidR="003E42EE" w:rsidRPr="003E42EE">
              <w:rPr>
                <w:rFonts w:ascii="Arial" w:eastAsia="Yu Mincho" w:hAnsi="Arial"/>
                <w:sz w:val="24"/>
                <w:szCs w:val="24"/>
              </w:rPr>
              <w:t>Not applicable.</w:t>
            </w:r>
          </w:p>
        </w:tc>
      </w:tr>
    </w:tbl>
    <w:p w:rsidR="007A4540" w:rsidRDefault="007A4540">
      <w:pPr>
        <w:spacing w:after="0" w:line="264" w:lineRule="auto"/>
        <w:rPr>
          <w:rFonts w:ascii="Arial" w:hAnsi="Arial"/>
          <w:color w:val="000000"/>
          <w:sz w:val="24"/>
          <w:szCs w:val="24"/>
        </w:rPr>
      </w:pPr>
    </w:p>
    <w:p w:rsidR="007A4540" w:rsidRDefault="003013C0">
      <w:pPr>
        <w:pStyle w:val="2"/>
        <w:spacing w:line="264" w:lineRule="auto"/>
      </w:pPr>
      <w:bookmarkStart w:id="164" w:name="_Toc16852871"/>
      <w:bookmarkStart w:id="165" w:name="_Toc82100528"/>
      <w:r>
        <w:t>D7</w:t>
      </w:r>
      <w:r>
        <w:tab/>
        <w:t>Joint products and by-products</w:t>
      </w:r>
      <w:bookmarkEnd w:id="164"/>
      <w:bookmarkEnd w:id="165"/>
    </w:p>
    <w:p w:rsidR="00206D1D" w:rsidRDefault="00206D1D" w:rsidP="00206D1D">
      <w:pPr>
        <w:spacing w:after="0" w:line="264" w:lineRule="auto"/>
        <w:rPr>
          <w:rFonts w:ascii="Arial" w:eastAsia="Arial" w:hAnsi="Arial"/>
          <w:color w:val="FF0000"/>
          <w:sz w:val="24"/>
          <w:szCs w:val="24"/>
        </w:rPr>
      </w:pPr>
      <w:bookmarkStart w:id="166" w:name="_Toc16852872"/>
    </w:p>
    <w:p w:rsidR="007A4540" w:rsidRDefault="003013C0">
      <w:pPr>
        <w:pStyle w:val="a8"/>
        <w:numPr>
          <w:ilvl w:val="0"/>
          <w:numId w:val="61"/>
        </w:numPr>
        <w:spacing w:after="0" w:line="264" w:lineRule="auto"/>
      </w:pPr>
      <w:r>
        <w:rPr>
          <w:rFonts w:ascii="Arial" w:eastAsia="Arial" w:hAnsi="Arial"/>
          <w:color w:val="000000"/>
          <w:sz w:val="24"/>
          <w:szCs w:val="24"/>
        </w:rPr>
        <w:t xml:space="preserve">Please explain any waste, scrap or by-products related to the production of the goods </w:t>
      </w:r>
      <w:r>
        <w:rPr>
          <w:rFonts w:ascii="Arial" w:eastAsia="Arial" w:hAnsi="Arial"/>
          <w:sz w:val="24"/>
          <w:szCs w:val="24"/>
        </w:rPr>
        <w:t>subject to review</w:t>
      </w:r>
      <w:r>
        <w:rPr>
          <w:rFonts w:ascii="Arial" w:eastAsia="Arial" w:hAnsi="Arial"/>
          <w:color w:val="000000"/>
          <w:sz w:val="24"/>
          <w:szCs w:val="24"/>
        </w:rPr>
        <w:t xml:space="preserve"> and the like goods. Please explain: </w:t>
      </w:r>
    </w:p>
    <w:p w:rsidR="007A4540" w:rsidRDefault="003013C0">
      <w:pPr>
        <w:pStyle w:val="a8"/>
        <w:numPr>
          <w:ilvl w:val="0"/>
          <w:numId w:val="41"/>
        </w:numPr>
        <w:autoSpaceDE w:val="0"/>
        <w:spacing w:after="0" w:line="264" w:lineRule="auto"/>
        <w:ind w:left="709" w:hanging="357"/>
        <w:rPr>
          <w:rFonts w:ascii="Arial" w:eastAsia="Arial" w:hAnsi="Arial"/>
          <w:sz w:val="24"/>
          <w:szCs w:val="24"/>
        </w:rPr>
      </w:pPr>
      <w:r>
        <w:rPr>
          <w:rFonts w:ascii="Arial" w:eastAsia="Arial" w:hAnsi="Arial"/>
          <w:sz w:val="24"/>
          <w:szCs w:val="24"/>
        </w:rPr>
        <w:t xml:space="preserve">how you differentiate your waste, scrap, and by-products; </w:t>
      </w:r>
    </w:p>
    <w:p w:rsidR="007A4540" w:rsidRDefault="003013C0">
      <w:pPr>
        <w:pStyle w:val="a8"/>
        <w:numPr>
          <w:ilvl w:val="0"/>
          <w:numId w:val="41"/>
        </w:numPr>
        <w:autoSpaceDE w:val="0"/>
        <w:spacing w:after="0" w:line="264" w:lineRule="auto"/>
        <w:ind w:left="709" w:hanging="357"/>
        <w:rPr>
          <w:rFonts w:ascii="Arial" w:eastAsia="Arial" w:hAnsi="Arial"/>
          <w:sz w:val="24"/>
          <w:szCs w:val="24"/>
        </w:rPr>
      </w:pPr>
      <w:r>
        <w:rPr>
          <w:rFonts w:ascii="Arial" w:eastAsia="Arial" w:hAnsi="Arial"/>
          <w:sz w:val="24"/>
          <w:szCs w:val="24"/>
        </w:rPr>
        <w:t>what you do with your waste, scrap, and by-products;</w:t>
      </w:r>
    </w:p>
    <w:p w:rsidR="007A4540" w:rsidRDefault="003013C0">
      <w:pPr>
        <w:pStyle w:val="a8"/>
        <w:numPr>
          <w:ilvl w:val="0"/>
          <w:numId w:val="41"/>
        </w:numPr>
        <w:autoSpaceDE w:val="0"/>
        <w:spacing w:after="0" w:line="264" w:lineRule="auto"/>
        <w:ind w:left="709" w:hanging="357"/>
        <w:rPr>
          <w:rFonts w:ascii="Arial" w:eastAsia="Arial" w:hAnsi="Arial"/>
          <w:sz w:val="24"/>
          <w:szCs w:val="24"/>
        </w:rPr>
      </w:pPr>
      <w:r>
        <w:rPr>
          <w:rFonts w:ascii="Arial" w:eastAsia="Arial" w:hAnsi="Arial"/>
          <w:sz w:val="24"/>
          <w:szCs w:val="24"/>
        </w:rPr>
        <w:t>how any income or cost from waste, scrap, and by-products is recorded;</w:t>
      </w:r>
    </w:p>
    <w:p w:rsidR="007A4540" w:rsidRDefault="003013C0">
      <w:pPr>
        <w:pStyle w:val="a8"/>
        <w:numPr>
          <w:ilvl w:val="0"/>
          <w:numId w:val="41"/>
        </w:numPr>
        <w:autoSpaceDE w:val="0"/>
        <w:spacing w:after="0" w:line="264" w:lineRule="auto"/>
        <w:ind w:left="709" w:hanging="357"/>
        <w:rPr>
          <w:rFonts w:ascii="Arial" w:eastAsia="Arial" w:hAnsi="Arial"/>
          <w:sz w:val="24"/>
          <w:szCs w:val="24"/>
        </w:rPr>
      </w:pPr>
      <w:r>
        <w:rPr>
          <w:rFonts w:ascii="Arial" w:eastAsia="Arial" w:hAnsi="Arial"/>
          <w:sz w:val="24"/>
          <w:szCs w:val="24"/>
        </w:rPr>
        <w:t>the average waste, scrap, and by-product ratio resulting from the production process of the goods subject to review and like goods.</w:t>
      </w:r>
    </w:p>
    <w:p w:rsidR="007A4540" w:rsidRDefault="007A4540">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77939" w:rsidRDefault="00DE054A" w:rsidP="00DE054A">
            <w:pPr>
              <w:autoSpaceDE w:val="0"/>
              <w:spacing w:after="0" w:line="264" w:lineRule="auto"/>
              <w:jc w:val="both"/>
              <w:rPr>
                <w:rFonts w:ascii="Arial" w:eastAsia="Yu Mincho" w:hAnsi="Arial"/>
                <w:sz w:val="24"/>
                <w:szCs w:val="24"/>
                <w:lang w:val="en-US"/>
              </w:rPr>
            </w:pPr>
            <w:r w:rsidRPr="00D07143">
              <w:rPr>
                <w:rFonts w:ascii="Arial" w:eastAsiaTheme="minorEastAsia" w:hAnsi="Arial"/>
                <w:sz w:val="24"/>
                <w:szCs w:val="24"/>
                <w:highlight w:val="yellow"/>
                <w:lang w:val="en-US"/>
              </w:rPr>
              <w:t>[</w:t>
            </w:r>
            <w:r w:rsidR="00177939">
              <w:rPr>
                <w:rFonts w:ascii="Arial" w:eastAsiaTheme="minorEastAsia" w:hAnsi="Arial"/>
                <w:sz w:val="24"/>
                <w:szCs w:val="24"/>
                <w:highlight w:val="yellow"/>
                <w:lang w:val="en-US"/>
              </w:rPr>
              <w:t xml:space="preserve">Non-confidential summary: </w:t>
            </w:r>
            <w:r w:rsidRPr="00D07143">
              <w:rPr>
                <w:rFonts w:ascii="Arial" w:eastAsiaTheme="minorEastAsia" w:hAnsi="Arial"/>
                <w:sz w:val="24"/>
                <w:szCs w:val="24"/>
                <w:highlight w:val="yellow"/>
                <w:lang w:val="en-US"/>
              </w:rPr>
              <w:t>Severstal accounting practices</w:t>
            </w:r>
            <w:r w:rsidRPr="00D07143">
              <w:rPr>
                <w:rFonts w:ascii="Arial" w:eastAsiaTheme="minorEastAsia" w:hAnsi="Arial"/>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F141CC">
              <w:rPr>
                <w:rFonts w:ascii="Arial" w:eastAsia="Yu Mincho" w:hAnsi="Arial"/>
                <w:sz w:val="24"/>
                <w:szCs w:val="24"/>
              </w:rPr>
              <w:t xml:space="preserve"> Not applicable</w:t>
            </w:r>
          </w:p>
        </w:tc>
      </w:tr>
    </w:tbl>
    <w:p w:rsidR="007A4540" w:rsidRDefault="007A4540">
      <w:pPr>
        <w:pStyle w:val="a8"/>
        <w:spacing w:after="0" w:line="264" w:lineRule="auto"/>
        <w:ind w:left="426"/>
        <w:rPr>
          <w:rFonts w:ascii="Arial" w:hAnsi="Arial"/>
          <w:color w:val="000000"/>
          <w:sz w:val="24"/>
          <w:szCs w:val="24"/>
        </w:rPr>
      </w:pPr>
    </w:p>
    <w:p w:rsidR="007A4540" w:rsidRDefault="003013C0">
      <w:pPr>
        <w:pStyle w:val="a8"/>
        <w:numPr>
          <w:ilvl w:val="0"/>
          <w:numId w:val="61"/>
        </w:numPr>
        <w:spacing w:after="0" w:line="264" w:lineRule="auto"/>
      </w:pPr>
      <w:r>
        <w:rPr>
          <w:rFonts w:ascii="Arial" w:eastAsia="Arial" w:hAnsi="Arial"/>
          <w:color w:val="000000"/>
          <w:sz w:val="24"/>
          <w:szCs w:val="24"/>
        </w:rPr>
        <w:t xml:space="preserve">Please explain how your costs of production (per unit) differ between the goods </w:t>
      </w:r>
      <w:r>
        <w:rPr>
          <w:rFonts w:ascii="Arial" w:eastAsia="Arial" w:hAnsi="Arial"/>
          <w:sz w:val="24"/>
          <w:szCs w:val="24"/>
        </w:rPr>
        <w:t>subject to review</w:t>
      </w:r>
      <w:r>
        <w:rPr>
          <w:rFonts w:ascii="Arial" w:eastAsia="Arial" w:hAnsi="Arial"/>
          <w:color w:val="000000"/>
          <w:sz w:val="24"/>
          <w:szCs w:val="24"/>
        </w:rPr>
        <w:t xml:space="preserve"> and/or the like goods and its joint products, if any. Comment on the reason for this difference and explain your method(s) of calculation.</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0B6BFF">
            <w:pPr>
              <w:autoSpaceDE w:val="0"/>
              <w:spacing w:after="0" w:line="264" w:lineRule="auto"/>
              <w:jc w:val="both"/>
              <w:rPr>
                <w:rFonts w:ascii="Arial" w:eastAsia="Yu Mincho" w:hAnsi="Arial"/>
                <w:sz w:val="24"/>
                <w:szCs w:val="24"/>
              </w:rPr>
            </w:pPr>
            <w:r w:rsidRPr="000B6BFF">
              <w:rPr>
                <w:rFonts w:ascii="Arial" w:eastAsia="Yu Mincho" w:hAnsi="Arial"/>
                <w:sz w:val="24"/>
                <w:szCs w:val="24"/>
              </w:rPr>
              <w:t>The detailed explanation of calculation of cost of production for the goods subject to review and its joint products is described above.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0B6BFF"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0B6BFF">
              <w:rPr>
                <w:rFonts w:ascii="Arial" w:eastAsia="Yu Mincho" w:hAnsi="Arial"/>
                <w:sz w:val="24"/>
                <w:szCs w:val="24"/>
              </w:rPr>
              <w:t xml:space="preserve"> Not applicable</w:t>
            </w:r>
          </w:p>
        </w:tc>
      </w:tr>
    </w:tbl>
    <w:p w:rsidR="007A4540" w:rsidRDefault="007A4540">
      <w:pPr>
        <w:spacing w:after="0" w:line="264" w:lineRule="auto"/>
        <w:rPr>
          <w:rFonts w:ascii="Arial" w:hAnsi="Arial"/>
          <w:sz w:val="24"/>
          <w:shd w:val="clear" w:color="auto" w:fill="FFFF00"/>
        </w:rPr>
      </w:pPr>
    </w:p>
    <w:p w:rsidR="007A4540" w:rsidRDefault="003013C0">
      <w:pPr>
        <w:pStyle w:val="2"/>
        <w:spacing w:line="264" w:lineRule="auto"/>
      </w:pPr>
      <w:bookmarkStart w:id="167" w:name="_Toc82100529"/>
      <w:r>
        <w:t>D8</w:t>
      </w:r>
      <w:r>
        <w:tab/>
        <w:t>Employment</w:t>
      </w:r>
      <w:bookmarkEnd w:id="166"/>
      <w:bookmarkEnd w:id="167"/>
      <w:r>
        <w:rPr>
          <w:szCs w:val="24"/>
        </w:rPr>
        <w:t xml:space="preserve"> </w:t>
      </w:r>
    </w:p>
    <w:p w:rsidR="007A4540" w:rsidRPr="004E187E" w:rsidRDefault="003013C0">
      <w:pPr>
        <w:pStyle w:val="a8"/>
        <w:numPr>
          <w:ilvl w:val="0"/>
          <w:numId w:val="62"/>
        </w:numPr>
        <w:spacing w:after="0" w:line="264" w:lineRule="auto"/>
      </w:pPr>
      <w:r>
        <w:rPr>
          <w:rFonts w:ascii="Arial" w:eastAsia="Arial" w:hAnsi="Arial"/>
          <w:sz w:val="24"/>
          <w:szCs w:val="24"/>
        </w:rPr>
        <w:t xml:space="preserve">Complete </w:t>
      </w:r>
      <w:r>
        <w:rPr>
          <w:rFonts w:ascii="Arial" w:eastAsia="Arial" w:hAnsi="Arial"/>
          <w:b/>
          <w:bCs/>
          <w:sz w:val="24"/>
          <w:szCs w:val="24"/>
        </w:rPr>
        <w:t>Section D –</w:t>
      </w:r>
      <w:r>
        <w:rPr>
          <w:rFonts w:ascii="Arial" w:eastAsia="Arial" w:hAnsi="Arial"/>
          <w:sz w:val="24"/>
          <w:szCs w:val="24"/>
        </w:rPr>
        <w:t xml:space="preserve"> </w:t>
      </w:r>
      <w:r>
        <w:rPr>
          <w:rFonts w:ascii="Arial" w:eastAsia="Arial" w:hAnsi="Arial"/>
          <w:b/>
          <w:bCs/>
          <w:sz w:val="24"/>
          <w:szCs w:val="24"/>
        </w:rPr>
        <w:t xml:space="preserve">Costing information </w:t>
      </w:r>
      <w:r>
        <w:rPr>
          <w:rFonts w:ascii="Arial" w:eastAsia="Arial" w:hAnsi="Arial"/>
          <w:sz w:val="24"/>
          <w:szCs w:val="24"/>
        </w:rPr>
        <w:t xml:space="preserve">subsection </w:t>
      </w:r>
      <w:r>
        <w:rPr>
          <w:rFonts w:ascii="Arial" w:eastAsia="Arial" w:hAnsi="Arial"/>
          <w:b/>
          <w:bCs/>
          <w:sz w:val="24"/>
          <w:szCs w:val="24"/>
        </w:rPr>
        <w:t>D8 – Employment, Annex II</w:t>
      </w:r>
      <w:r>
        <w:rPr>
          <w:rFonts w:ascii="Arial" w:eastAsia="Arial" w:hAnsi="Arial"/>
          <w:sz w:val="24"/>
          <w:szCs w:val="24"/>
        </w:rPr>
        <w:t>.</w:t>
      </w:r>
    </w:p>
    <w:p w:rsidR="004E187E" w:rsidRDefault="004E187E" w:rsidP="004E187E">
      <w:pPr>
        <w:pStyle w:val="a8"/>
        <w:spacing w:after="0" w:line="264" w:lineRule="auto"/>
        <w:ind w:left="360"/>
      </w:pPr>
    </w:p>
    <w:p w:rsidR="004E187E" w:rsidRPr="004E187E" w:rsidRDefault="004E187E" w:rsidP="004E187E">
      <w:pPr>
        <w:pStyle w:val="a8"/>
        <w:spacing w:after="0" w:line="264" w:lineRule="auto"/>
        <w:ind w:left="360"/>
        <w:rPr>
          <w:rFonts w:ascii="Arial" w:hAnsi="Arial"/>
          <w:sz w:val="24"/>
          <w:szCs w:val="24"/>
          <w:lang w:val="en-US"/>
        </w:rPr>
      </w:pPr>
      <w:r>
        <w:rPr>
          <w:rFonts w:ascii="Arial" w:hAnsi="Arial"/>
          <w:sz w:val="24"/>
          <w:szCs w:val="24"/>
          <w:lang w:val="en-US"/>
        </w:rPr>
        <w:t>Table “D8 – Employment” is provided in Annex D8.</w:t>
      </w:r>
    </w:p>
    <w:p w:rsidR="007A4540" w:rsidRDefault="007A4540">
      <w:pPr>
        <w:spacing w:after="0" w:line="264" w:lineRule="auto"/>
        <w:rPr>
          <w:rFonts w:ascii="Arial" w:eastAsia="Arial" w:hAnsi="Arial"/>
          <w:sz w:val="24"/>
          <w:szCs w:val="24"/>
        </w:rPr>
      </w:pPr>
    </w:p>
    <w:p w:rsidR="007A4540" w:rsidRDefault="003013C0">
      <w:pPr>
        <w:pStyle w:val="a8"/>
        <w:numPr>
          <w:ilvl w:val="0"/>
          <w:numId w:val="62"/>
        </w:numPr>
        <w:spacing w:after="0" w:line="264" w:lineRule="auto"/>
      </w:pPr>
      <w:r>
        <w:rPr>
          <w:rFonts w:ascii="Arial" w:eastAsia="Arial" w:hAnsi="Arial"/>
          <w:color w:val="000000"/>
          <w:sz w:val="24"/>
          <w:szCs w:val="24"/>
        </w:rPr>
        <w:t>Referring to the direct and indirect labour costs within your Costs of Production, please describe how you calculate the figures and how these are allocated and apportioned. For example, do you base this on hours of work, units produced, or something else?</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4E187E">
            <w:pPr>
              <w:autoSpaceDE w:val="0"/>
              <w:spacing w:after="0" w:line="264" w:lineRule="auto"/>
              <w:jc w:val="both"/>
              <w:rPr>
                <w:rFonts w:ascii="Arial" w:eastAsia="Yu Mincho" w:hAnsi="Arial"/>
                <w:sz w:val="24"/>
                <w:szCs w:val="24"/>
              </w:rPr>
            </w:pPr>
            <w:r w:rsidRPr="004E187E">
              <w:rPr>
                <w:rFonts w:ascii="Arial" w:eastAsia="Yu Mincho" w:hAnsi="Arial"/>
                <w:sz w:val="24"/>
                <w:szCs w:val="24"/>
              </w:rPr>
              <w:t>Labour costs are accounted on a different cost centers and in accordance with it, the calculation of labour costs is made depending on the cost centers.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4E187E" w:rsidRDefault="003013C0">
            <w:pPr>
              <w:autoSpaceDE w:val="0"/>
              <w:spacing w:after="0" w:line="264" w:lineRule="auto"/>
              <w:jc w:val="both"/>
              <w:rPr>
                <w:rFonts w:ascii="Arial" w:eastAsia="Yu Mincho" w:hAnsi="Arial"/>
                <w:sz w:val="24"/>
                <w:szCs w:val="24"/>
                <w:lang w:val="ru-RU"/>
              </w:rPr>
            </w:pPr>
            <w:r>
              <w:rPr>
                <w:rFonts w:ascii="Arial" w:eastAsia="Yu Mincho" w:hAnsi="Arial"/>
                <w:sz w:val="24"/>
                <w:szCs w:val="24"/>
              </w:rPr>
              <w:t>Appendix reference:</w:t>
            </w:r>
            <w:r w:rsidR="004E187E">
              <w:rPr>
                <w:rFonts w:ascii="Arial" w:eastAsia="Yu Mincho" w:hAnsi="Arial"/>
                <w:sz w:val="24"/>
                <w:szCs w:val="24"/>
                <w:lang w:val="ru-RU"/>
              </w:rPr>
              <w:t xml:space="preserve"> </w:t>
            </w:r>
            <w:r w:rsidR="004E187E">
              <w:rPr>
                <w:rFonts w:ascii="Arial" w:eastAsia="Yu Mincho" w:hAnsi="Arial"/>
                <w:sz w:val="24"/>
                <w:szCs w:val="24"/>
                <w:lang w:val="en-US"/>
              </w:rPr>
              <w:t>Not applicable</w:t>
            </w:r>
          </w:p>
        </w:tc>
      </w:tr>
    </w:tbl>
    <w:p w:rsidR="007A4540" w:rsidRDefault="007A4540">
      <w:pPr>
        <w:spacing w:after="0" w:line="264" w:lineRule="auto"/>
        <w:rPr>
          <w:rFonts w:ascii="Arial" w:eastAsia="Arial" w:hAnsi="Arial"/>
          <w:sz w:val="24"/>
          <w:szCs w:val="24"/>
        </w:rPr>
      </w:pPr>
    </w:p>
    <w:p w:rsidR="007A4540" w:rsidRDefault="003013C0">
      <w:pPr>
        <w:pStyle w:val="2"/>
        <w:spacing w:line="264" w:lineRule="auto"/>
      </w:pPr>
      <w:bookmarkStart w:id="168" w:name="_Toc16852873"/>
      <w:bookmarkStart w:id="169" w:name="_Toc82100530"/>
      <w:r>
        <w:lastRenderedPageBreak/>
        <w:t>D9</w:t>
      </w:r>
      <w:r>
        <w:tab/>
        <w:t>Investments</w:t>
      </w:r>
      <w:bookmarkEnd w:id="168"/>
      <w:bookmarkEnd w:id="169"/>
      <w:r>
        <w:rPr>
          <w:szCs w:val="24"/>
        </w:rPr>
        <w:t xml:space="preserve"> </w:t>
      </w:r>
    </w:p>
    <w:p w:rsidR="007A4540" w:rsidRDefault="003013C0">
      <w:pPr>
        <w:spacing w:after="0" w:line="264" w:lineRule="auto"/>
      </w:pPr>
      <w:r>
        <w:rPr>
          <w:rFonts w:ascii="Arial" w:eastAsia="Arial" w:hAnsi="Arial"/>
          <w:sz w:val="24"/>
          <w:szCs w:val="24"/>
        </w:rPr>
        <w:t xml:space="preserve">Please complete </w:t>
      </w:r>
      <w:r>
        <w:rPr>
          <w:rFonts w:ascii="Arial" w:eastAsia="Arial" w:hAnsi="Arial"/>
          <w:b/>
          <w:bCs/>
          <w:sz w:val="24"/>
          <w:szCs w:val="24"/>
        </w:rPr>
        <w:t>Section D –</w:t>
      </w:r>
      <w:r>
        <w:rPr>
          <w:rFonts w:ascii="Arial" w:eastAsia="Arial" w:hAnsi="Arial"/>
          <w:sz w:val="24"/>
          <w:szCs w:val="24"/>
        </w:rPr>
        <w:t xml:space="preserve"> </w:t>
      </w:r>
      <w:r>
        <w:rPr>
          <w:rFonts w:ascii="Arial" w:eastAsia="Arial" w:hAnsi="Arial"/>
          <w:b/>
          <w:bCs/>
          <w:sz w:val="24"/>
          <w:szCs w:val="24"/>
        </w:rPr>
        <w:t xml:space="preserve">Costing information, </w:t>
      </w:r>
      <w:r>
        <w:rPr>
          <w:rFonts w:ascii="Arial" w:eastAsia="Arial" w:hAnsi="Arial"/>
          <w:sz w:val="24"/>
          <w:szCs w:val="24"/>
        </w:rPr>
        <w:t xml:space="preserve">subsection </w:t>
      </w:r>
      <w:r>
        <w:rPr>
          <w:rFonts w:ascii="Arial" w:eastAsia="Arial" w:hAnsi="Arial"/>
          <w:b/>
          <w:bCs/>
          <w:sz w:val="24"/>
          <w:szCs w:val="24"/>
        </w:rPr>
        <w:t>D9 – Investments, Annex II</w:t>
      </w:r>
      <w:r>
        <w:rPr>
          <w:rFonts w:ascii="Arial" w:eastAsia="Arial" w:hAnsi="Arial"/>
          <w:sz w:val="24"/>
          <w:szCs w:val="24"/>
        </w:rPr>
        <w:t>.</w:t>
      </w:r>
    </w:p>
    <w:p w:rsidR="007A4540" w:rsidRDefault="007A4540">
      <w:pPr>
        <w:spacing w:after="0" w:line="264" w:lineRule="auto"/>
        <w:rPr>
          <w:rFonts w:ascii="Arial" w:eastAsia="Arial" w:hAnsi="Arial"/>
          <w:sz w:val="24"/>
          <w:szCs w:val="24"/>
        </w:rPr>
      </w:pPr>
    </w:p>
    <w:p w:rsidR="007A4540" w:rsidRDefault="003013C0">
      <w:pPr>
        <w:pStyle w:val="a8"/>
        <w:numPr>
          <w:ilvl w:val="0"/>
          <w:numId w:val="63"/>
        </w:numPr>
        <w:spacing w:after="0" w:line="264" w:lineRule="auto"/>
      </w:pPr>
      <w:r>
        <w:rPr>
          <w:rFonts w:ascii="Arial" w:eastAsia="Arial" w:hAnsi="Arial"/>
          <w:color w:val="000000"/>
          <w:sz w:val="24"/>
          <w:szCs w:val="24"/>
        </w:rPr>
        <w:t>Please use the box below to explain your investment plans for the future, focussing on both new investments and whether or not you plan to bring existing facilities back into operation.</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177939" w:rsidRDefault="00DE054A">
            <w:pPr>
              <w:autoSpaceDE w:val="0"/>
              <w:spacing w:after="0" w:line="264" w:lineRule="auto"/>
              <w:jc w:val="both"/>
              <w:rPr>
                <w:rFonts w:ascii="Arial" w:eastAsia="Yu Mincho" w:hAnsi="Arial"/>
                <w:sz w:val="24"/>
                <w:szCs w:val="24"/>
                <w:lang w:val="en-US"/>
              </w:rPr>
            </w:pPr>
            <w:r w:rsidRPr="00D07143">
              <w:rPr>
                <w:rFonts w:ascii="Arial" w:eastAsiaTheme="minorEastAsia" w:hAnsi="Arial"/>
                <w:sz w:val="24"/>
                <w:szCs w:val="24"/>
              </w:rPr>
              <w:t>[</w:t>
            </w:r>
            <w:r w:rsidR="00177939" w:rsidRPr="00D07143">
              <w:rPr>
                <w:rFonts w:ascii="Arial" w:eastAsiaTheme="minorEastAsia" w:hAnsi="Arial"/>
                <w:sz w:val="24"/>
                <w:szCs w:val="24"/>
                <w:highlight w:val="yellow"/>
              </w:rPr>
              <w:t xml:space="preserve">Non-confidential summary: </w:t>
            </w:r>
            <w:r w:rsidRPr="00D07143">
              <w:rPr>
                <w:rFonts w:ascii="Arial" w:eastAsiaTheme="minorEastAsia" w:hAnsi="Arial"/>
                <w:sz w:val="24"/>
                <w:szCs w:val="24"/>
                <w:highlight w:val="yellow"/>
              </w:rPr>
              <w:t>Severstal investment plans</w:t>
            </w:r>
            <w:r w:rsidRPr="00D07143">
              <w:rPr>
                <w:rFonts w:ascii="Arial" w:eastAsiaTheme="minorEastAsia" w:hAnsi="Arial"/>
                <w:sz w:val="24"/>
                <w:szCs w:val="24"/>
              </w:rPr>
              <w:t>]</w:t>
            </w:r>
            <w:r w:rsidR="00B45DB4" w:rsidRPr="00177939">
              <w:rPr>
                <w:rFonts w:ascii="Arial" w:eastAsia="Yu Mincho" w:hAnsi="Arial"/>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B45DB4">
              <w:rPr>
                <w:rFonts w:ascii="Arial" w:eastAsia="Yu Mincho" w:hAnsi="Arial"/>
                <w:sz w:val="24"/>
                <w:szCs w:val="24"/>
              </w:rPr>
              <w:t xml:space="preserve"> Annex D9</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63"/>
        </w:numPr>
        <w:spacing w:after="0" w:line="264" w:lineRule="auto"/>
        <w:rPr>
          <w:rFonts w:ascii="Arial" w:eastAsia="Arial" w:hAnsi="Arial"/>
          <w:color w:val="000000"/>
          <w:sz w:val="24"/>
          <w:szCs w:val="24"/>
        </w:rPr>
      </w:pPr>
      <w:r>
        <w:rPr>
          <w:rFonts w:ascii="Arial" w:eastAsia="Arial" w:hAnsi="Arial"/>
          <w:color w:val="000000"/>
          <w:sz w:val="24"/>
          <w:szCs w:val="24"/>
        </w:rPr>
        <w:t xml:space="preserve">Please use the box below to explain how you would change your investment plans (if at all) if the existing anti-dumping measure on the goods subject to review were to no longer apply. </w:t>
      </w:r>
    </w:p>
    <w:p w:rsidR="007A4540" w:rsidRDefault="007A4540">
      <w:pPr>
        <w:spacing w:after="0" w:line="264" w:lineRule="auto"/>
        <w:rPr>
          <w:rFonts w:ascii="Arial" w:eastAsia="Arial" w:hAnsi="Arial"/>
          <w:color w:val="000000"/>
          <w:sz w:val="24"/>
          <w:szCs w:val="24"/>
          <w:shd w:val="clear" w:color="auto" w:fill="00FF00"/>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B45DB4" w:rsidRDefault="00B45DB4">
            <w:pPr>
              <w:autoSpaceDE w:val="0"/>
              <w:spacing w:after="0" w:line="264" w:lineRule="auto"/>
              <w:jc w:val="both"/>
              <w:rPr>
                <w:rFonts w:ascii="Arial" w:eastAsia="Yu Mincho" w:hAnsi="Arial"/>
                <w:sz w:val="24"/>
                <w:szCs w:val="24"/>
                <w:lang w:val="en-US"/>
              </w:rPr>
            </w:pPr>
            <w:r>
              <w:rPr>
                <w:rFonts w:ascii="Arial" w:eastAsia="Yu Mincho" w:hAnsi="Arial"/>
                <w:sz w:val="24"/>
                <w:szCs w:val="24"/>
                <w:lang w:val="en-US"/>
              </w:rPr>
              <w:t>Not applicable.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B45DB4">
              <w:rPr>
                <w:rFonts w:ascii="Arial" w:eastAsia="Yu Mincho" w:hAnsi="Arial"/>
                <w:sz w:val="24"/>
                <w:szCs w:val="24"/>
              </w:rPr>
              <w:t xml:space="preserve"> Not applicable</w:t>
            </w:r>
          </w:p>
        </w:tc>
      </w:tr>
    </w:tbl>
    <w:p w:rsidR="007A4540" w:rsidRDefault="007A4540">
      <w:pPr>
        <w:spacing w:after="0" w:line="264" w:lineRule="auto"/>
        <w:rPr>
          <w:rFonts w:ascii="Arial" w:eastAsia="Arial" w:hAnsi="Arial"/>
          <w:color w:val="FF0000"/>
        </w:rPr>
      </w:pPr>
    </w:p>
    <w:p w:rsidR="007A4540" w:rsidRDefault="003013C0">
      <w:pPr>
        <w:pStyle w:val="2"/>
        <w:spacing w:line="264" w:lineRule="auto"/>
      </w:pPr>
      <w:bookmarkStart w:id="170" w:name="_Toc16852874"/>
      <w:bookmarkStart w:id="171" w:name="_Toc82100531"/>
      <w:r>
        <w:t>D10</w:t>
      </w:r>
      <w:r>
        <w:tab/>
        <w:t>Purchases</w:t>
      </w:r>
      <w:bookmarkEnd w:id="170"/>
      <w:bookmarkEnd w:id="171"/>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Arial" w:hAnsi="Arial"/>
          <w:sz w:val="24"/>
          <w:szCs w:val="24"/>
        </w:rPr>
        <w:t xml:space="preserve">Please complete </w:t>
      </w:r>
      <w:r>
        <w:rPr>
          <w:rFonts w:ascii="Arial" w:eastAsia="Arial" w:hAnsi="Arial"/>
          <w:b/>
          <w:bCs/>
          <w:sz w:val="24"/>
          <w:szCs w:val="24"/>
        </w:rPr>
        <w:t>Section D –</w:t>
      </w:r>
      <w:r>
        <w:rPr>
          <w:rFonts w:ascii="Arial" w:eastAsia="Arial" w:hAnsi="Arial"/>
          <w:sz w:val="24"/>
          <w:szCs w:val="24"/>
        </w:rPr>
        <w:t xml:space="preserve"> </w:t>
      </w:r>
      <w:r>
        <w:rPr>
          <w:rFonts w:ascii="Arial" w:eastAsia="Arial" w:hAnsi="Arial"/>
          <w:b/>
          <w:bCs/>
          <w:sz w:val="24"/>
          <w:szCs w:val="24"/>
        </w:rPr>
        <w:t xml:space="preserve">Costing information, </w:t>
      </w:r>
      <w:r>
        <w:rPr>
          <w:rFonts w:ascii="Arial" w:eastAsia="Arial" w:hAnsi="Arial"/>
          <w:sz w:val="24"/>
          <w:szCs w:val="24"/>
        </w:rPr>
        <w:t xml:space="preserve">subsection </w:t>
      </w:r>
      <w:r>
        <w:rPr>
          <w:rFonts w:ascii="Arial" w:eastAsia="Arial" w:hAnsi="Arial"/>
          <w:b/>
          <w:bCs/>
          <w:sz w:val="24"/>
          <w:szCs w:val="24"/>
        </w:rPr>
        <w:t>D10 – Purchases, Annex II</w:t>
      </w:r>
      <w:r>
        <w:rPr>
          <w:rFonts w:ascii="Arial" w:eastAsia="Arial" w:hAnsi="Arial"/>
          <w:sz w:val="24"/>
          <w:szCs w:val="24"/>
        </w:rPr>
        <w:t>.</w:t>
      </w:r>
    </w:p>
    <w:p w:rsidR="007A4540" w:rsidRDefault="003013C0">
      <w:pPr>
        <w:pStyle w:val="a8"/>
        <w:numPr>
          <w:ilvl w:val="0"/>
          <w:numId w:val="64"/>
        </w:numPr>
        <w:spacing w:after="0" w:line="264" w:lineRule="auto"/>
      </w:pPr>
      <w:r>
        <w:rPr>
          <w:rFonts w:ascii="Arial" w:eastAsia="Arial" w:hAnsi="Arial"/>
          <w:color w:val="000000"/>
          <w:sz w:val="24"/>
          <w:szCs w:val="24"/>
        </w:rPr>
        <w:t xml:space="preserve">Give the name(s) of the country/countries of origin and the name(s) of the supplier(s) of the goods </w:t>
      </w:r>
      <w:r>
        <w:rPr>
          <w:rFonts w:ascii="Arial" w:eastAsia="Arial" w:hAnsi="Arial"/>
          <w:sz w:val="24"/>
          <w:szCs w:val="24"/>
        </w:rPr>
        <w:t>subject to review</w:t>
      </w:r>
      <w:r>
        <w:rPr>
          <w:rFonts w:ascii="Arial" w:eastAsia="Arial" w:hAnsi="Arial"/>
          <w:color w:val="FF0000"/>
          <w:sz w:val="24"/>
          <w:szCs w:val="24"/>
        </w:rPr>
        <w:t xml:space="preserve"> </w:t>
      </w:r>
      <w:r>
        <w:rPr>
          <w:rFonts w:ascii="Arial" w:eastAsia="Arial" w:hAnsi="Arial"/>
          <w:color w:val="000000"/>
          <w:sz w:val="24"/>
          <w:szCs w:val="24"/>
        </w:rPr>
        <w:t>purchased and sold by your company and your associated companies.</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9C74B4" w:rsidRDefault="009C74B4" w:rsidP="009C74B4">
            <w:pPr>
              <w:autoSpaceDE w:val="0"/>
              <w:spacing w:after="0" w:line="264" w:lineRule="auto"/>
              <w:jc w:val="both"/>
              <w:rPr>
                <w:rFonts w:ascii="Arial" w:eastAsia="Yu Mincho" w:hAnsi="Arial"/>
                <w:sz w:val="24"/>
                <w:szCs w:val="24"/>
                <w:lang w:val="en-US"/>
              </w:rPr>
            </w:pPr>
            <w:r>
              <w:rPr>
                <w:rFonts w:ascii="Arial" w:eastAsia="Yu Mincho" w:hAnsi="Arial"/>
                <w:sz w:val="24"/>
                <w:szCs w:val="24"/>
                <w:lang w:val="en-US"/>
              </w:rPr>
              <w:t xml:space="preserve">PAO Severstal </w:t>
            </w:r>
            <w:r>
              <w:rPr>
                <w:rFonts w:ascii="Arial" w:eastAsia="Yu Mincho" w:hAnsi="Arial"/>
                <w:sz w:val="24"/>
                <w:szCs w:val="24"/>
              </w:rPr>
              <w:t>purchases</w:t>
            </w:r>
            <w:r w:rsidRPr="009C74B4">
              <w:rPr>
                <w:rFonts w:ascii="Arial" w:eastAsia="Yu Mincho" w:hAnsi="Arial"/>
                <w:sz w:val="24"/>
                <w:szCs w:val="24"/>
              </w:rPr>
              <w:t xml:space="preserve"> </w:t>
            </w:r>
            <w:r>
              <w:rPr>
                <w:rFonts w:ascii="Arial" w:eastAsia="Yu Mincho" w:hAnsi="Arial"/>
                <w:sz w:val="24"/>
                <w:szCs w:val="24"/>
              </w:rPr>
              <w:t>goods subject to review</w:t>
            </w:r>
            <w:r w:rsidRPr="009C74B4">
              <w:rPr>
                <w:rFonts w:ascii="Arial" w:eastAsia="Yu Mincho" w:hAnsi="Arial"/>
                <w:sz w:val="24"/>
                <w:szCs w:val="24"/>
              </w:rPr>
              <w:t xml:space="preserve"> in small volumes only from Russian suppliers</w:t>
            </w:r>
            <w:r>
              <w:rPr>
                <w:rFonts w:ascii="Arial" w:eastAsia="Yu Mincho" w:hAnsi="Arial"/>
                <w:sz w:val="24"/>
                <w:szCs w:val="24"/>
              </w:rPr>
              <w:t xml:space="preserve">, </w:t>
            </w:r>
            <w:r w:rsidRPr="009C74B4">
              <w:rPr>
                <w:rFonts w:ascii="Arial" w:eastAsia="Yu Mincho" w:hAnsi="Arial"/>
                <w:sz w:val="24"/>
                <w:szCs w:val="24"/>
              </w:rPr>
              <w:t xml:space="preserve">all detailed information </w:t>
            </w:r>
            <w:r>
              <w:rPr>
                <w:rFonts w:ascii="Arial" w:eastAsia="Yu Mincho" w:hAnsi="Arial"/>
                <w:sz w:val="24"/>
                <w:szCs w:val="24"/>
              </w:rPr>
              <w:t>of</w:t>
            </w:r>
            <w:r w:rsidRPr="009C74B4">
              <w:rPr>
                <w:rFonts w:ascii="Arial" w:eastAsia="Yu Mincho" w:hAnsi="Arial"/>
                <w:sz w:val="24"/>
                <w:szCs w:val="24"/>
              </w:rPr>
              <w:t xml:space="preserve"> </w:t>
            </w:r>
            <w:r>
              <w:rPr>
                <w:rFonts w:ascii="Arial" w:eastAsia="Yu Mincho" w:hAnsi="Arial"/>
                <w:sz w:val="24"/>
                <w:szCs w:val="24"/>
                <w:lang w:val="en-US"/>
              </w:rPr>
              <w:t>purchases</w:t>
            </w:r>
            <w:r w:rsidRPr="009C74B4">
              <w:rPr>
                <w:rFonts w:ascii="Arial" w:eastAsia="Yu Mincho" w:hAnsi="Arial"/>
                <w:sz w:val="24"/>
                <w:szCs w:val="24"/>
              </w:rPr>
              <w:t xml:space="preserve"> and supplier</w:t>
            </w:r>
            <w:r>
              <w:rPr>
                <w:rFonts w:ascii="Arial" w:eastAsia="Yu Mincho" w:hAnsi="Arial"/>
                <w:sz w:val="24"/>
                <w:szCs w:val="24"/>
              </w:rPr>
              <w:t>s’</w:t>
            </w:r>
            <w:r w:rsidRPr="009C74B4">
              <w:rPr>
                <w:rFonts w:ascii="Arial" w:eastAsia="Yu Mincho" w:hAnsi="Arial"/>
                <w:sz w:val="24"/>
                <w:szCs w:val="24"/>
              </w:rPr>
              <w:t xml:space="preserve"> names is provided in</w:t>
            </w:r>
            <w:r>
              <w:rPr>
                <w:rFonts w:ascii="Arial" w:eastAsia="Yu Mincho" w:hAnsi="Arial"/>
                <w:sz w:val="24"/>
                <w:szCs w:val="24"/>
              </w:rPr>
              <w:t xml:space="preserve"> Annex D10.</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B3E8F">
              <w:rPr>
                <w:rFonts w:ascii="Arial" w:eastAsia="Yu Mincho" w:hAnsi="Arial"/>
                <w:sz w:val="24"/>
                <w:szCs w:val="24"/>
              </w:rPr>
              <w:t xml:space="preserve"> Annex D10</w:t>
            </w:r>
          </w:p>
        </w:tc>
      </w:tr>
    </w:tbl>
    <w:p w:rsidR="007A4540" w:rsidRDefault="007A4540">
      <w:pPr>
        <w:spacing w:after="0" w:line="264" w:lineRule="auto"/>
        <w:rPr>
          <w:rFonts w:ascii="Arial" w:eastAsia="Arial" w:hAnsi="Arial"/>
          <w:color w:val="000000"/>
          <w:sz w:val="24"/>
          <w:szCs w:val="24"/>
        </w:rPr>
      </w:pPr>
    </w:p>
    <w:p w:rsidR="007A4540" w:rsidRDefault="003013C0">
      <w:pPr>
        <w:pStyle w:val="a8"/>
        <w:numPr>
          <w:ilvl w:val="0"/>
          <w:numId w:val="64"/>
        </w:numPr>
        <w:spacing w:after="0" w:line="264" w:lineRule="auto"/>
      </w:pPr>
      <w:r>
        <w:rPr>
          <w:rFonts w:ascii="Arial" w:eastAsia="Arial" w:hAnsi="Arial"/>
          <w:color w:val="000000"/>
          <w:sz w:val="24"/>
          <w:szCs w:val="24"/>
        </w:rPr>
        <w:t xml:space="preserve">Show purchases in value exclusive of VAT and net of credit notes and trade discounts (discounts immediately deducted on the invoice) received from suppliers. </w:t>
      </w:r>
    </w:p>
    <w:p w:rsidR="007A4540" w:rsidRDefault="007A4540">
      <w:pPr>
        <w:spacing w:after="0" w:line="264" w:lineRule="auto"/>
        <w:rPr>
          <w:rFonts w:ascii="Arial" w:hAnsi="Arial"/>
          <w:color w:val="000000"/>
          <w:sz w:val="24"/>
          <w:szCs w:val="24"/>
        </w:rPr>
      </w:pPr>
    </w:p>
    <w:p w:rsidR="007A4540" w:rsidRDefault="003013C0">
      <w:pPr>
        <w:pStyle w:val="a8"/>
        <w:numPr>
          <w:ilvl w:val="0"/>
          <w:numId w:val="64"/>
        </w:numPr>
        <w:spacing w:after="0" w:line="264" w:lineRule="auto"/>
      </w:pPr>
      <w:r>
        <w:rPr>
          <w:rFonts w:ascii="Arial" w:eastAsia="Arial" w:hAnsi="Arial"/>
          <w:color w:val="000000"/>
          <w:sz w:val="24"/>
          <w:szCs w:val="24"/>
        </w:rPr>
        <w:t>Show purchases in volume net of returns outwards (purchases returned to the supplier).</w:t>
      </w:r>
    </w:p>
    <w:p w:rsidR="007A4540" w:rsidRDefault="007A4540">
      <w:pPr>
        <w:spacing w:after="0" w:line="264" w:lineRule="auto"/>
        <w:rPr>
          <w:rFonts w:ascii="Arial" w:eastAsia="Arial" w:hAnsi="Arial"/>
          <w:color w:val="000000"/>
          <w:sz w:val="24"/>
          <w:szCs w:val="24"/>
        </w:rPr>
      </w:pPr>
    </w:p>
    <w:p w:rsidR="007A4540" w:rsidRDefault="003013C0">
      <w:pPr>
        <w:pStyle w:val="a8"/>
        <w:numPr>
          <w:ilvl w:val="0"/>
          <w:numId w:val="64"/>
        </w:numPr>
        <w:spacing w:after="0" w:line="264" w:lineRule="auto"/>
      </w:pPr>
      <w:r>
        <w:rPr>
          <w:rFonts w:ascii="Arial" w:eastAsia="Arial" w:hAnsi="Arial"/>
          <w:color w:val="000000"/>
          <w:sz w:val="24"/>
          <w:szCs w:val="24"/>
        </w:rPr>
        <w:t xml:space="preserve">Within your company, do you use any integrated processes in the production of the goods </w:t>
      </w:r>
      <w:r>
        <w:rPr>
          <w:rFonts w:ascii="Arial" w:eastAsia="Arial" w:hAnsi="Arial"/>
          <w:sz w:val="24"/>
          <w:szCs w:val="24"/>
        </w:rPr>
        <w:t>subject to review</w:t>
      </w:r>
      <w:r>
        <w:rPr>
          <w:rFonts w:ascii="Arial" w:eastAsia="Arial" w:hAnsi="Arial"/>
          <w:color w:val="000000"/>
          <w:sz w:val="24"/>
          <w:szCs w:val="24"/>
        </w:rPr>
        <w:t>? If so, please explain.</w:t>
      </w:r>
    </w:p>
    <w:p w:rsidR="007A4540" w:rsidRDefault="007A4540">
      <w:pPr>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4B3E8F">
            <w:pPr>
              <w:autoSpaceDE w:val="0"/>
              <w:spacing w:after="0" w:line="264" w:lineRule="auto"/>
              <w:jc w:val="both"/>
              <w:rPr>
                <w:rFonts w:ascii="Arial" w:eastAsia="Yu Mincho" w:hAnsi="Arial"/>
                <w:sz w:val="24"/>
                <w:szCs w:val="24"/>
              </w:rPr>
            </w:pPr>
            <w:r w:rsidRPr="00B82C0A">
              <w:rPr>
                <w:rFonts w:ascii="Arial" w:hAnsi="Arial"/>
                <w:sz w:val="24"/>
              </w:rPr>
              <w:lastRenderedPageBreak/>
              <w:t>Severstal is an integrated steelworks of full production cycle integrating more than 100 major process units</w:t>
            </w:r>
            <w:r>
              <w:rPr>
                <w:rFonts w:ascii="Arial" w:hAnsi="Arial"/>
                <w:sz w:val="24"/>
              </w:rPr>
              <w:t>.</w:t>
            </w:r>
            <w:r>
              <w:t xml:space="preserve"> </w:t>
            </w:r>
            <w:r w:rsidRPr="004B3E8F">
              <w:rPr>
                <w:rFonts w:ascii="Arial" w:hAnsi="Arial"/>
                <w:sz w:val="24"/>
              </w:rPr>
              <w:t>PAO Severstal mainly produces the merchandize on its own production facilities.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B3E8F">
              <w:rPr>
                <w:rFonts w:ascii="Arial" w:eastAsia="Yu Mincho" w:hAnsi="Arial"/>
                <w:sz w:val="24"/>
                <w:szCs w:val="24"/>
              </w:rPr>
              <w:t xml:space="preserve"> Not applicable</w:t>
            </w:r>
          </w:p>
        </w:tc>
      </w:tr>
    </w:tbl>
    <w:p w:rsidR="007A4540" w:rsidRDefault="007A4540">
      <w:pPr>
        <w:spacing w:after="0" w:line="264" w:lineRule="auto"/>
        <w:rPr>
          <w:rFonts w:ascii="Arial" w:eastAsia="Arial" w:hAnsi="Arial"/>
          <w:color w:val="000000"/>
          <w:sz w:val="24"/>
          <w:szCs w:val="24"/>
        </w:rPr>
      </w:pPr>
    </w:p>
    <w:p w:rsidR="007A4540" w:rsidRDefault="003013C0">
      <w:pPr>
        <w:pStyle w:val="a8"/>
        <w:numPr>
          <w:ilvl w:val="0"/>
          <w:numId w:val="64"/>
        </w:numPr>
        <w:spacing w:after="0" w:line="264" w:lineRule="auto"/>
      </w:pPr>
      <w:r>
        <w:rPr>
          <w:rFonts w:ascii="Arial" w:eastAsia="Arial" w:hAnsi="Arial"/>
          <w:color w:val="000000"/>
          <w:sz w:val="24"/>
          <w:szCs w:val="24"/>
        </w:rPr>
        <w:t xml:space="preserve">Please use the box below to explain if your purchasing patterns will change should the existing anti-dumping measure on the goods subject to review no longer applied. </w:t>
      </w:r>
    </w:p>
    <w:p w:rsidR="007A4540" w:rsidRDefault="007A4540">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D04F09">
            <w:pPr>
              <w:autoSpaceDE w:val="0"/>
              <w:spacing w:after="0" w:line="264" w:lineRule="auto"/>
              <w:jc w:val="both"/>
              <w:rPr>
                <w:rFonts w:ascii="Arial" w:eastAsia="Yu Mincho" w:hAnsi="Arial"/>
                <w:sz w:val="24"/>
                <w:szCs w:val="24"/>
              </w:rPr>
            </w:pPr>
            <w:r w:rsidRPr="00D04F09">
              <w:rPr>
                <w:rFonts w:ascii="Arial" w:eastAsia="Yu Mincho" w:hAnsi="Arial"/>
                <w:sz w:val="24"/>
                <w:szCs w:val="24"/>
              </w:rPr>
              <w:t>No major changes are likely to occur if the existing anti-dumping measures on the goods subject to review are no longer applied.</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D04F09" w:rsidRDefault="003013C0">
            <w:pPr>
              <w:autoSpaceDE w:val="0"/>
              <w:spacing w:after="0" w:line="264" w:lineRule="auto"/>
              <w:jc w:val="both"/>
              <w:rPr>
                <w:rFonts w:ascii="Arial" w:eastAsia="Yu Mincho" w:hAnsi="Arial"/>
                <w:sz w:val="24"/>
                <w:szCs w:val="24"/>
                <w:lang w:val="ru-RU"/>
              </w:rPr>
            </w:pPr>
            <w:r>
              <w:rPr>
                <w:rFonts w:ascii="Arial" w:eastAsia="Yu Mincho" w:hAnsi="Arial"/>
                <w:sz w:val="24"/>
                <w:szCs w:val="24"/>
              </w:rPr>
              <w:t>Appendix reference:</w:t>
            </w:r>
            <w:r w:rsidR="00D04F09">
              <w:t xml:space="preserve"> </w:t>
            </w:r>
            <w:r w:rsidR="00D04F09">
              <w:rPr>
                <w:rFonts w:ascii="Arial" w:eastAsia="Yu Mincho" w:hAnsi="Arial"/>
                <w:sz w:val="24"/>
                <w:szCs w:val="24"/>
              </w:rPr>
              <w:t>Not applicable</w:t>
            </w:r>
          </w:p>
        </w:tc>
      </w:tr>
    </w:tbl>
    <w:p w:rsidR="007A4540" w:rsidRDefault="007A4540">
      <w:pPr>
        <w:spacing w:after="0" w:line="264" w:lineRule="auto"/>
        <w:rPr>
          <w:rFonts w:ascii="Arial" w:eastAsia="Arial" w:hAnsi="Arial"/>
          <w:sz w:val="24"/>
          <w:szCs w:val="24"/>
        </w:rPr>
      </w:pPr>
    </w:p>
    <w:p w:rsidR="007A4540" w:rsidRDefault="003013C0">
      <w:pPr>
        <w:pStyle w:val="2"/>
        <w:spacing w:line="264" w:lineRule="auto"/>
      </w:pPr>
      <w:bookmarkStart w:id="172" w:name="_Toc16852875"/>
      <w:bookmarkStart w:id="173" w:name="_Toc82100532"/>
      <w:r>
        <w:t>D11</w:t>
      </w:r>
      <w:r>
        <w:tab/>
        <w:t>Profitability and administration, selling and general costs</w:t>
      </w:r>
      <w:bookmarkEnd w:id="172"/>
      <w:bookmarkEnd w:id="173"/>
    </w:p>
    <w:p w:rsidR="00206D1D" w:rsidRPr="00206D1D" w:rsidRDefault="00206D1D" w:rsidP="00206D1D">
      <w:pPr>
        <w:spacing w:after="0" w:line="264" w:lineRule="auto"/>
        <w:rPr>
          <w:rFonts w:ascii="Arial" w:eastAsia="Arial" w:hAnsi="Arial"/>
          <w:color w:val="FF0000"/>
          <w:sz w:val="24"/>
          <w:szCs w:val="24"/>
        </w:rPr>
      </w:pPr>
    </w:p>
    <w:p w:rsidR="007A4540" w:rsidRDefault="003013C0">
      <w:pPr>
        <w:spacing w:after="0" w:line="264" w:lineRule="auto"/>
      </w:pPr>
      <w:r>
        <w:rPr>
          <w:rFonts w:ascii="Arial" w:eastAsia="Arial" w:hAnsi="Arial"/>
          <w:sz w:val="24"/>
          <w:szCs w:val="24"/>
        </w:rPr>
        <w:t xml:space="preserve">Please complete </w:t>
      </w:r>
      <w:r>
        <w:rPr>
          <w:rFonts w:ascii="Arial" w:eastAsia="Arial" w:hAnsi="Arial"/>
          <w:b/>
          <w:sz w:val="24"/>
          <w:szCs w:val="24"/>
        </w:rPr>
        <w:t>Section D –</w:t>
      </w:r>
      <w:r>
        <w:rPr>
          <w:rFonts w:ascii="Arial" w:eastAsia="Arial" w:hAnsi="Arial"/>
          <w:sz w:val="24"/>
          <w:szCs w:val="24"/>
        </w:rPr>
        <w:t xml:space="preserve"> </w:t>
      </w:r>
      <w:r>
        <w:rPr>
          <w:rFonts w:ascii="Arial" w:eastAsia="Arial" w:hAnsi="Arial"/>
          <w:b/>
          <w:sz w:val="24"/>
          <w:szCs w:val="24"/>
        </w:rPr>
        <w:t xml:space="preserve">Costing information, </w:t>
      </w:r>
      <w:r>
        <w:rPr>
          <w:rFonts w:ascii="Arial" w:eastAsia="Arial" w:hAnsi="Arial"/>
          <w:sz w:val="24"/>
          <w:szCs w:val="24"/>
        </w:rPr>
        <w:t xml:space="preserve">subsection </w:t>
      </w:r>
      <w:r>
        <w:rPr>
          <w:rFonts w:ascii="Arial" w:eastAsia="Arial" w:hAnsi="Arial"/>
          <w:b/>
          <w:bCs/>
          <w:sz w:val="24"/>
          <w:szCs w:val="24"/>
        </w:rPr>
        <w:t>D11 – Profitability, Annex II</w:t>
      </w:r>
      <w:r>
        <w:rPr>
          <w:rFonts w:ascii="Arial" w:eastAsia="Arial" w:hAnsi="Arial"/>
          <w:sz w:val="24"/>
          <w:szCs w:val="24"/>
        </w:rPr>
        <w:t>.</w:t>
      </w:r>
    </w:p>
    <w:p w:rsidR="007A4540" w:rsidRDefault="007A4540">
      <w:pPr>
        <w:spacing w:after="0" w:line="264" w:lineRule="auto"/>
        <w:rPr>
          <w:rFonts w:ascii="Arial" w:eastAsia="Arial" w:hAnsi="Arial"/>
          <w:sz w:val="24"/>
          <w:szCs w:val="24"/>
        </w:rPr>
      </w:pPr>
    </w:p>
    <w:p w:rsidR="007A4540" w:rsidRDefault="003013C0">
      <w:pPr>
        <w:pStyle w:val="a8"/>
        <w:numPr>
          <w:ilvl w:val="6"/>
          <w:numId w:val="61"/>
        </w:numPr>
        <w:spacing w:after="0" w:line="264" w:lineRule="auto"/>
        <w:ind w:left="426" w:hanging="426"/>
      </w:pPr>
      <w:r>
        <w:rPr>
          <w:rFonts w:ascii="Arial" w:eastAsia="Arial" w:hAnsi="Arial"/>
          <w:sz w:val="24"/>
          <w:szCs w:val="24"/>
        </w:rPr>
        <w:t xml:space="preserve">Please explain how you calculate profitability, referring to your accounting and bookkeeping methods. Attach a breakdown to show how you have calculated the figures in </w:t>
      </w:r>
      <w:r>
        <w:rPr>
          <w:rFonts w:ascii="Arial" w:eastAsia="Arial" w:hAnsi="Arial"/>
          <w:b/>
          <w:bCs/>
          <w:sz w:val="24"/>
          <w:szCs w:val="24"/>
        </w:rPr>
        <w:t>D11 – Profitability</w:t>
      </w:r>
      <w:r>
        <w:rPr>
          <w:rFonts w:ascii="Arial" w:eastAsia="Arial" w:hAnsi="Arial"/>
          <w:sz w:val="24"/>
          <w:szCs w:val="24"/>
        </w:rPr>
        <w:t>.</w:t>
      </w:r>
    </w:p>
    <w:p w:rsidR="007A4540" w:rsidRDefault="007A4540">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24D34" w:rsidRPr="00124D34" w:rsidRDefault="00124D34" w:rsidP="00124D34">
            <w:pPr>
              <w:autoSpaceDE w:val="0"/>
              <w:spacing w:after="0" w:line="264" w:lineRule="auto"/>
              <w:jc w:val="both"/>
              <w:rPr>
                <w:rFonts w:ascii="Arial" w:eastAsia="Yu Mincho" w:hAnsi="Arial"/>
                <w:sz w:val="24"/>
                <w:szCs w:val="24"/>
              </w:rPr>
            </w:pPr>
            <w:r w:rsidRPr="00124D34">
              <w:rPr>
                <w:rFonts w:ascii="Arial" w:eastAsia="Yu Mincho" w:hAnsi="Arial"/>
                <w:sz w:val="24"/>
                <w:szCs w:val="24"/>
              </w:rPr>
              <w:t>The profitability is calculated according to the explanatory note to the Annual accounting reporting (line 2200 Profit/loss of sales is divided by line 2110 Revenue).</w:t>
            </w:r>
          </w:p>
          <w:p w:rsidR="00124D34" w:rsidRPr="00124D34" w:rsidRDefault="00124D34" w:rsidP="00124D34">
            <w:pPr>
              <w:autoSpaceDE w:val="0"/>
              <w:spacing w:after="0" w:line="264" w:lineRule="auto"/>
              <w:jc w:val="both"/>
              <w:rPr>
                <w:rFonts w:ascii="Arial" w:eastAsia="Yu Mincho" w:hAnsi="Arial"/>
                <w:sz w:val="24"/>
                <w:szCs w:val="24"/>
              </w:rPr>
            </w:pPr>
            <w:r w:rsidRPr="00124D34">
              <w:rPr>
                <w:rFonts w:ascii="Arial" w:eastAsia="Yu Mincho" w:hAnsi="Arial"/>
                <w:sz w:val="24"/>
                <w:szCs w:val="24"/>
              </w:rPr>
              <w:t xml:space="preserve">This method recommended by the “Regulation on disclosure of information by issuers of equity securities”, dated December 30, 2014. </w:t>
            </w:r>
          </w:p>
          <w:p w:rsidR="007A4540" w:rsidRPr="00177939" w:rsidRDefault="00DE054A" w:rsidP="00124D34">
            <w:pPr>
              <w:autoSpaceDE w:val="0"/>
              <w:spacing w:after="0" w:line="264" w:lineRule="auto"/>
              <w:jc w:val="both"/>
              <w:rPr>
                <w:rFonts w:ascii="Arial" w:eastAsia="Yu Mincho" w:hAnsi="Arial"/>
                <w:sz w:val="24"/>
                <w:szCs w:val="24"/>
              </w:rPr>
            </w:pPr>
            <w:r w:rsidRPr="00D07143">
              <w:rPr>
                <w:rFonts w:ascii="Arial" w:eastAsiaTheme="minorEastAsia" w:hAnsi="Arial"/>
                <w:sz w:val="24"/>
                <w:szCs w:val="24"/>
                <w:highlight w:val="yellow"/>
                <w:lang w:val="en-US"/>
              </w:rPr>
              <w:t>[</w:t>
            </w:r>
            <w:r w:rsidR="00177939" w:rsidRPr="00D07143">
              <w:rPr>
                <w:rFonts w:ascii="Arial" w:eastAsiaTheme="minorEastAsia" w:hAnsi="Arial"/>
                <w:sz w:val="24"/>
                <w:szCs w:val="24"/>
                <w:highlight w:val="yellow"/>
                <w:lang w:val="en-US"/>
              </w:rPr>
              <w:t xml:space="preserve">Non-confidential summary: </w:t>
            </w:r>
            <w:r w:rsidRPr="00D07143">
              <w:rPr>
                <w:rFonts w:ascii="Arial" w:eastAsiaTheme="minorEastAsia" w:hAnsi="Arial"/>
                <w:sz w:val="24"/>
                <w:szCs w:val="24"/>
                <w:highlight w:val="yellow"/>
                <w:lang w:val="en-US"/>
              </w:rPr>
              <w:t>Severstal accounting practices</w:t>
            </w:r>
            <w:r w:rsidRPr="00D07143">
              <w:rPr>
                <w:rFonts w:ascii="Arial" w:eastAsiaTheme="minorEastAsia" w:hAnsi="Arial"/>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124D34">
              <w:rPr>
                <w:rFonts w:ascii="Arial" w:eastAsia="Yu Mincho" w:hAnsi="Arial"/>
                <w:sz w:val="24"/>
                <w:szCs w:val="24"/>
              </w:rPr>
              <w:t xml:space="preserve"> Annex A6.2 and Annex D11</w:t>
            </w:r>
          </w:p>
        </w:tc>
      </w:tr>
    </w:tbl>
    <w:p w:rsidR="007A4540" w:rsidRDefault="007A4540">
      <w:pPr>
        <w:spacing w:after="0" w:line="264" w:lineRule="auto"/>
        <w:rPr>
          <w:rFonts w:ascii="Arial" w:eastAsia="Arial" w:hAnsi="Arial"/>
          <w:sz w:val="24"/>
          <w:szCs w:val="24"/>
        </w:rPr>
      </w:pPr>
    </w:p>
    <w:p w:rsidR="007A4540" w:rsidRDefault="003013C0">
      <w:pPr>
        <w:pStyle w:val="a8"/>
        <w:numPr>
          <w:ilvl w:val="6"/>
          <w:numId w:val="61"/>
        </w:numPr>
        <w:spacing w:after="0" w:line="264" w:lineRule="auto"/>
        <w:ind w:left="426" w:hanging="426"/>
        <w:rPr>
          <w:rFonts w:ascii="Arial" w:eastAsia="Arial" w:hAnsi="Arial"/>
          <w:sz w:val="24"/>
          <w:szCs w:val="24"/>
        </w:rPr>
      </w:pPr>
      <w:r>
        <w:rPr>
          <w:rFonts w:ascii="Arial" w:eastAsia="Arial" w:hAnsi="Arial"/>
          <w:sz w:val="24"/>
          <w:szCs w:val="24"/>
        </w:rPr>
        <w:t xml:space="preserve">Please explain how you calculated your AS&amp;G costs stated in Section D – Costing information, subsection D2 – Income Statement, Annex 11.  </w:t>
      </w:r>
    </w:p>
    <w:p w:rsidR="007A4540" w:rsidRDefault="007A4540">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124D34" w:rsidP="00124D34">
            <w:pPr>
              <w:autoSpaceDE w:val="0"/>
              <w:spacing w:after="0" w:line="264" w:lineRule="auto"/>
              <w:jc w:val="both"/>
              <w:rPr>
                <w:rFonts w:ascii="Arial" w:eastAsia="Yu Mincho" w:hAnsi="Arial"/>
                <w:sz w:val="24"/>
                <w:szCs w:val="24"/>
              </w:rPr>
            </w:pPr>
            <w:r w:rsidRPr="00124D34">
              <w:rPr>
                <w:rFonts w:ascii="Arial" w:eastAsia="Yu Mincho" w:hAnsi="Arial"/>
                <w:sz w:val="24"/>
                <w:szCs w:val="24"/>
              </w:rPr>
              <w:t>AS&amp;G costs stated in Section D – Costing information, subsection D2</w:t>
            </w:r>
            <w:r>
              <w:rPr>
                <w:rFonts w:ascii="Arial" w:eastAsia="Yu Mincho" w:hAnsi="Arial"/>
                <w:sz w:val="24"/>
                <w:szCs w:val="24"/>
              </w:rPr>
              <w:t>.1</w:t>
            </w:r>
            <w:r w:rsidRPr="00124D34">
              <w:rPr>
                <w:rFonts w:ascii="Arial" w:eastAsia="Yu Mincho" w:hAnsi="Arial"/>
                <w:sz w:val="24"/>
                <w:szCs w:val="24"/>
              </w:rPr>
              <w:t xml:space="preserve"> – Income Statement, Annex 11 </w:t>
            </w:r>
            <w:r>
              <w:rPr>
                <w:rFonts w:ascii="Arial" w:eastAsia="Yu Mincho" w:hAnsi="Arial"/>
                <w:sz w:val="24"/>
                <w:szCs w:val="24"/>
              </w:rPr>
              <w:t>is</w:t>
            </w:r>
            <w:r w:rsidRPr="00124D34">
              <w:rPr>
                <w:rFonts w:ascii="Arial" w:eastAsia="Yu Mincho" w:hAnsi="Arial"/>
                <w:sz w:val="24"/>
                <w:szCs w:val="24"/>
              </w:rPr>
              <w:t xml:space="preserve"> calculated according to the Profit and loss statements. The allocation method is used for goods subject to review. The detailed calculation of AS&amp;G costs for good subject to review in POI is provided in Annex D13.</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124D34">
              <w:rPr>
                <w:rFonts w:ascii="Arial" w:eastAsia="Yu Mincho" w:hAnsi="Arial"/>
                <w:sz w:val="24"/>
                <w:szCs w:val="24"/>
              </w:rPr>
              <w:t xml:space="preserve"> Annex D11 and Annex D13</w:t>
            </w:r>
          </w:p>
        </w:tc>
      </w:tr>
    </w:tbl>
    <w:p w:rsidR="007A4540" w:rsidRDefault="007A4540">
      <w:pPr>
        <w:spacing w:after="0" w:line="264" w:lineRule="auto"/>
        <w:rPr>
          <w:rFonts w:ascii="Arial" w:eastAsia="Arial" w:hAnsi="Arial"/>
          <w:sz w:val="24"/>
          <w:szCs w:val="24"/>
        </w:rPr>
      </w:pPr>
    </w:p>
    <w:p w:rsidR="007A4540" w:rsidRDefault="003013C0">
      <w:pPr>
        <w:pStyle w:val="2"/>
        <w:spacing w:line="264" w:lineRule="auto"/>
      </w:pPr>
      <w:bookmarkStart w:id="174" w:name="_Toc16852877"/>
      <w:bookmarkStart w:id="175" w:name="_Toc82100533"/>
      <w:r>
        <w:lastRenderedPageBreak/>
        <w:t>D12</w:t>
      </w:r>
      <w:r>
        <w:tab/>
        <w:t>Cost to make (CTM) in the Russian Federation</w:t>
      </w:r>
      <w:r>
        <w:rPr>
          <w:color w:val="FF0000"/>
        </w:rPr>
        <w:t xml:space="preserve"> </w:t>
      </w:r>
      <w:r>
        <w:t>and the UK</w:t>
      </w:r>
      <w:bookmarkEnd w:id="174"/>
      <w:bookmarkEnd w:id="175"/>
      <w:r>
        <w:rPr>
          <w:szCs w:val="24"/>
        </w:rPr>
        <w:t xml:space="preserve"> </w:t>
      </w:r>
    </w:p>
    <w:p w:rsidR="007A4540" w:rsidRDefault="003013C0">
      <w:pPr>
        <w:pStyle w:val="a8"/>
        <w:numPr>
          <w:ilvl w:val="0"/>
          <w:numId w:val="65"/>
        </w:numPr>
        <w:spacing w:after="0" w:line="264" w:lineRule="auto"/>
      </w:pPr>
      <w:r>
        <w:rPr>
          <w:rFonts w:ascii="Arial" w:eastAsia="Arial" w:hAnsi="Arial"/>
          <w:sz w:val="24"/>
          <w:szCs w:val="24"/>
        </w:rPr>
        <w:t>Please provide the CTM for your domestic market (the Russian Federation) and the export market (UK)</w:t>
      </w:r>
      <w:r>
        <w:rPr>
          <w:rFonts w:ascii="Arial" w:eastAsia="Arial" w:hAnsi="Arial"/>
          <w:b/>
          <w:bCs/>
          <w:sz w:val="24"/>
          <w:szCs w:val="24"/>
        </w:rPr>
        <w:t xml:space="preserve"> </w:t>
      </w:r>
      <w:r>
        <w:rPr>
          <w:rFonts w:ascii="Arial" w:eastAsia="Arial" w:hAnsi="Arial"/>
          <w:sz w:val="24"/>
          <w:szCs w:val="24"/>
        </w:rPr>
        <w:t xml:space="preserve">by completing </w:t>
      </w:r>
      <w:r>
        <w:rPr>
          <w:rFonts w:ascii="Arial" w:eastAsia="Arial" w:hAnsi="Arial"/>
          <w:b/>
          <w:bCs/>
          <w:sz w:val="24"/>
          <w:szCs w:val="24"/>
        </w:rPr>
        <w:t>Section D – Costing information</w:t>
      </w:r>
      <w:r>
        <w:rPr>
          <w:rFonts w:ascii="Arial" w:eastAsia="Arial" w:hAnsi="Arial"/>
          <w:sz w:val="24"/>
          <w:szCs w:val="24"/>
        </w:rPr>
        <w:t xml:space="preserve">, subsections </w:t>
      </w:r>
      <w:r>
        <w:rPr>
          <w:rFonts w:ascii="Arial" w:eastAsia="Arial" w:hAnsi="Arial"/>
          <w:b/>
          <w:bCs/>
          <w:sz w:val="24"/>
          <w:szCs w:val="24"/>
        </w:rPr>
        <w:t xml:space="preserve">D12.1 – CTM in domestic market </w:t>
      </w:r>
      <w:r>
        <w:rPr>
          <w:rFonts w:ascii="Arial" w:eastAsia="Arial" w:hAnsi="Arial"/>
          <w:sz w:val="24"/>
          <w:szCs w:val="24"/>
        </w:rPr>
        <w:t xml:space="preserve">and </w:t>
      </w:r>
      <w:r>
        <w:rPr>
          <w:rFonts w:ascii="Arial" w:eastAsia="Arial" w:hAnsi="Arial"/>
          <w:b/>
          <w:bCs/>
          <w:sz w:val="24"/>
          <w:szCs w:val="24"/>
        </w:rPr>
        <w:t>D12.2 – CTM in UK</w:t>
      </w:r>
      <w:r>
        <w:rPr>
          <w:rFonts w:ascii="Arial" w:eastAsia="Arial" w:hAnsi="Arial"/>
          <w:sz w:val="24"/>
          <w:szCs w:val="24"/>
        </w:rPr>
        <w:t xml:space="preserve">. </w:t>
      </w:r>
    </w:p>
    <w:p w:rsidR="007A4540" w:rsidRDefault="003013C0">
      <w:pPr>
        <w:pStyle w:val="a8"/>
        <w:numPr>
          <w:ilvl w:val="0"/>
          <w:numId w:val="66"/>
        </w:numPr>
        <w:spacing w:after="0" w:line="264" w:lineRule="auto"/>
        <w:rPr>
          <w:rFonts w:ascii="Arial" w:hAnsi="Arial"/>
          <w:color w:val="000000"/>
          <w:sz w:val="24"/>
          <w:szCs w:val="24"/>
        </w:rPr>
      </w:pPr>
      <w:r>
        <w:rPr>
          <w:rFonts w:ascii="Arial" w:hAnsi="Arial"/>
          <w:color w:val="000000"/>
          <w:sz w:val="24"/>
          <w:szCs w:val="24"/>
        </w:rPr>
        <w:t>Provide details for each PCN of your goods during the POI, produced by your company or an associated party.</w:t>
      </w:r>
    </w:p>
    <w:p w:rsidR="007A4540" w:rsidRDefault="003013C0">
      <w:pPr>
        <w:pStyle w:val="a8"/>
        <w:numPr>
          <w:ilvl w:val="0"/>
          <w:numId w:val="66"/>
        </w:numPr>
        <w:spacing w:after="0" w:line="264" w:lineRule="auto"/>
      </w:pPr>
      <w:r>
        <w:rPr>
          <w:rFonts w:ascii="Arial" w:eastAsia="Arial" w:hAnsi="Arial"/>
          <w:color w:val="000000"/>
          <w:sz w:val="24"/>
          <w:szCs w:val="24"/>
        </w:rPr>
        <w:t>For each associated party, make a new copy and complete the spreadsheet annex separately.</w:t>
      </w:r>
      <w:r>
        <w:rPr>
          <w:rFonts w:ascii="Arial" w:eastAsia="Arial" w:hAnsi="Arial"/>
          <w:sz w:val="24"/>
          <w:szCs w:val="24"/>
        </w:rPr>
        <w:t xml:space="preserve"> </w:t>
      </w:r>
    </w:p>
    <w:p w:rsidR="007A4540" w:rsidRDefault="003013C0">
      <w:pPr>
        <w:pStyle w:val="a8"/>
        <w:numPr>
          <w:ilvl w:val="0"/>
          <w:numId w:val="66"/>
        </w:numPr>
        <w:spacing w:after="0" w:line="264" w:lineRule="auto"/>
      </w:pPr>
      <w:r>
        <w:rPr>
          <w:rFonts w:ascii="Arial" w:eastAsia="Arial" w:hAnsi="Arial"/>
          <w:color w:val="000000"/>
          <w:sz w:val="24"/>
          <w:szCs w:val="24"/>
        </w:rPr>
        <w:t xml:space="preserve">If several internal company production or sales codes correspond to the same PCN, report each production or sales code separately. </w:t>
      </w:r>
    </w:p>
    <w:p w:rsidR="007A4540" w:rsidRDefault="003013C0">
      <w:pPr>
        <w:pStyle w:val="a8"/>
        <w:numPr>
          <w:ilvl w:val="0"/>
          <w:numId w:val="66"/>
        </w:numPr>
        <w:spacing w:after="0" w:line="264" w:lineRule="auto"/>
      </w:pPr>
      <w:r>
        <w:rPr>
          <w:rFonts w:ascii="Arial" w:eastAsia="Arial" w:hAnsi="Arial"/>
          <w:color w:val="000000"/>
          <w:sz w:val="24"/>
          <w:szCs w:val="24"/>
        </w:rPr>
        <w:t>Note that subheadings of each line item (e.g. raw materials, energy) can be changed to suit the categorisation of your own cost accounting system.</w:t>
      </w:r>
    </w:p>
    <w:p w:rsidR="007A4540" w:rsidRDefault="003013C0">
      <w:pPr>
        <w:spacing w:after="0" w:line="264" w:lineRule="auto"/>
      </w:pPr>
      <w:r>
        <w:rPr>
          <w:rFonts w:ascii="Arial" w:eastAsia="Arial" w:hAnsi="Arial"/>
          <w:sz w:val="24"/>
          <w:szCs w:val="24"/>
        </w:rPr>
        <w:t xml:space="preserve"> </w:t>
      </w:r>
    </w:p>
    <w:p w:rsidR="007A4540" w:rsidRDefault="003013C0">
      <w:pPr>
        <w:pStyle w:val="a8"/>
        <w:numPr>
          <w:ilvl w:val="0"/>
          <w:numId w:val="65"/>
        </w:numPr>
        <w:spacing w:after="0" w:line="264" w:lineRule="auto"/>
      </w:pPr>
      <w:r>
        <w:rPr>
          <w:rFonts w:ascii="Arial" w:eastAsia="Arial" w:hAnsi="Arial"/>
          <w:sz w:val="24"/>
          <w:szCs w:val="24"/>
        </w:rPr>
        <w:t xml:space="preserve">If there are differences in costs for the same PCN between </w:t>
      </w:r>
      <w:r>
        <w:rPr>
          <w:rFonts w:ascii="Arial" w:eastAsia="Arial" w:hAnsi="Arial"/>
          <w:b/>
          <w:bCs/>
          <w:sz w:val="24"/>
          <w:szCs w:val="24"/>
        </w:rPr>
        <w:t>D12.1 – CTM (the Russian Federation)</w:t>
      </w:r>
      <w:r>
        <w:rPr>
          <w:rFonts w:ascii="Arial" w:eastAsia="Arial" w:hAnsi="Arial"/>
          <w:color w:val="FF0000"/>
          <w:sz w:val="24"/>
          <w:szCs w:val="24"/>
        </w:rPr>
        <w:t xml:space="preserve"> </w:t>
      </w:r>
      <w:r>
        <w:rPr>
          <w:rFonts w:ascii="Arial" w:eastAsia="Arial" w:hAnsi="Arial"/>
          <w:sz w:val="24"/>
          <w:szCs w:val="24"/>
        </w:rPr>
        <w:t xml:space="preserve">and </w:t>
      </w:r>
      <w:r>
        <w:rPr>
          <w:rFonts w:ascii="Arial" w:eastAsia="Arial" w:hAnsi="Arial"/>
          <w:b/>
          <w:bCs/>
          <w:sz w:val="24"/>
          <w:szCs w:val="24"/>
        </w:rPr>
        <w:t>D12.2 – CTM (UK)</w:t>
      </w:r>
      <w:r>
        <w:rPr>
          <w:rFonts w:ascii="Arial" w:eastAsia="Arial" w:hAnsi="Arial"/>
          <w:sz w:val="24"/>
          <w:szCs w:val="24"/>
        </w:rPr>
        <w:t>, explain and highlight the reasons for the differences in figures.</w:t>
      </w:r>
    </w:p>
    <w:p w:rsidR="007A4540" w:rsidRDefault="007A4540">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BF4051" w:rsidRDefault="00DE054A" w:rsidP="009D2AA6">
            <w:pPr>
              <w:autoSpaceDE w:val="0"/>
              <w:spacing w:after="0" w:line="264" w:lineRule="auto"/>
              <w:jc w:val="both"/>
              <w:rPr>
                <w:rFonts w:ascii="Arial" w:eastAsia="Yu Mincho" w:hAnsi="Arial"/>
                <w:sz w:val="24"/>
                <w:szCs w:val="24"/>
              </w:rPr>
            </w:pPr>
            <w:r w:rsidRPr="00D07143">
              <w:rPr>
                <w:rFonts w:ascii="Arial" w:eastAsiaTheme="minorEastAsia" w:hAnsi="Arial"/>
                <w:sz w:val="24"/>
                <w:szCs w:val="24"/>
                <w:lang w:val="en-US"/>
              </w:rPr>
              <w:t>[</w:t>
            </w:r>
            <w:r w:rsidR="00BF4051" w:rsidRPr="00BF4051">
              <w:rPr>
                <w:rFonts w:ascii="Arial" w:eastAsiaTheme="minorEastAsia" w:hAnsi="Arial"/>
                <w:sz w:val="24"/>
                <w:szCs w:val="24"/>
                <w:highlight w:val="yellow"/>
              </w:rPr>
              <w:t xml:space="preserve">Non-confidential summary: </w:t>
            </w:r>
            <w:r w:rsidRPr="00D07143">
              <w:rPr>
                <w:rFonts w:ascii="Arial" w:eastAsiaTheme="minorEastAsia" w:hAnsi="Arial"/>
                <w:sz w:val="24"/>
                <w:szCs w:val="24"/>
                <w:highlight w:val="yellow"/>
                <w:lang w:val="en-US"/>
              </w:rPr>
              <w:t>methodology for reporting PCN</w:t>
            </w:r>
            <w:r w:rsidR="00BF4051" w:rsidRPr="00D07143">
              <w:rPr>
                <w:rFonts w:ascii="Arial" w:eastAsiaTheme="minorEastAsia" w:hAnsi="Arial"/>
                <w:sz w:val="24"/>
                <w:szCs w:val="24"/>
                <w:highlight w:val="yellow"/>
                <w:lang w:val="en-US"/>
              </w:rPr>
              <w:t xml:space="preserve">. </w:t>
            </w:r>
            <w:r w:rsidR="00BF4051" w:rsidRPr="00BF4051">
              <w:rPr>
                <w:rFonts w:ascii="Arial" w:eastAsia="Times New Roman" w:hAnsi="Arial"/>
                <w:sz w:val="24"/>
                <w:szCs w:val="24"/>
                <w:highlight w:val="yellow"/>
                <w:lang w:val="en-US" w:eastAsia="en-GB"/>
              </w:rPr>
              <w:t>Confidential by nature because it would directly or indirectly disclosure business confidential information</w:t>
            </w:r>
            <w:r w:rsidRPr="00D07143">
              <w:rPr>
                <w:rFonts w:ascii="Arial" w:eastAsiaTheme="minorEastAsia" w:hAnsi="Arial"/>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D07143" w:rsidRDefault="003013C0">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9D2AA6" w:rsidRPr="00D07143">
              <w:rPr>
                <w:rFonts w:ascii="Arial" w:eastAsia="Yu Mincho" w:hAnsi="Arial"/>
                <w:sz w:val="24"/>
                <w:szCs w:val="24"/>
                <w:lang w:val="en-US"/>
              </w:rPr>
              <w:t xml:space="preserve"> Annex D12.1</w:t>
            </w:r>
          </w:p>
        </w:tc>
      </w:tr>
    </w:tbl>
    <w:p w:rsidR="007A4540" w:rsidRDefault="007A4540">
      <w:pPr>
        <w:spacing w:after="0" w:line="264" w:lineRule="auto"/>
        <w:rPr>
          <w:rFonts w:ascii="Arial" w:eastAsia="Arial" w:hAnsi="Arial"/>
          <w:color w:val="FF0000"/>
          <w:sz w:val="24"/>
          <w:szCs w:val="24"/>
        </w:rPr>
      </w:pPr>
    </w:p>
    <w:p w:rsidR="007A4540" w:rsidRDefault="003013C0">
      <w:pPr>
        <w:pStyle w:val="a8"/>
        <w:numPr>
          <w:ilvl w:val="0"/>
          <w:numId w:val="65"/>
        </w:numPr>
        <w:spacing w:after="0" w:line="264" w:lineRule="auto"/>
      </w:pPr>
      <w:r>
        <w:rPr>
          <w:rFonts w:ascii="Arial" w:eastAsia="Arial" w:hAnsi="Arial"/>
          <w:color w:val="000000"/>
          <w:sz w:val="24"/>
          <w:szCs w:val="24"/>
        </w:rPr>
        <w:t xml:space="preserve">Please state the cost allocation method used for each PCN for the POI, including an explanation of that placement under each subheading. </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DE054A" w:rsidRDefault="00454FD5" w:rsidP="00DE054A">
            <w:pPr>
              <w:autoSpaceDE w:val="0"/>
              <w:adjustRightInd w:val="0"/>
              <w:spacing w:line="22" w:lineRule="atLeast"/>
              <w:jc w:val="both"/>
              <w:rPr>
                <w:rFonts w:eastAsiaTheme="minorEastAsia"/>
                <w:szCs w:val="24"/>
              </w:rPr>
            </w:pPr>
            <w:r w:rsidRPr="00454FD5">
              <w:rPr>
                <w:rFonts w:ascii="Arial" w:eastAsia="Yu Mincho" w:hAnsi="Arial"/>
                <w:sz w:val="24"/>
                <w:szCs w:val="24"/>
              </w:rPr>
              <w:t xml:space="preserve">Severstal reported cost of production for all Product Control Numbers of the product under investigation sold during the POI in Annex D12.1. </w:t>
            </w:r>
            <w:r w:rsidR="00DE054A">
              <w:rPr>
                <w:rFonts w:eastAsiaTheme="minorEastAsia"/>
                <w:szCs w:val="24"/>
                <w:lang w:val="en-US"/>
              </w:rPr>
              <w:t>[</w:t>
            </w:r>
            <w:r w:rsidR="00BF4051" w:rsidRPr="0078563F">
              <w:rPr>
                <w:rFonts w:ascii="Arial" w:eastAsiaTheme="minorEastAsia" w:hAnsi="Arial"/>
                <w:sz w:val="24"/>
                <w:szCs w:val="24"/>
                <w:highlight w:val="yellow"/>
              </w:rPr>
              <w:t xml:space="preserve">Non-confidential summary: </w:t>
            </w:r>
            <w:r w:rsidR="00BF4051" w:rsidRPr="0078563F">
              <w:rPr>
                <w:rFonts w:ascii="Arial" w:eastAsiaTheme="minorEastAsia" w:hAnsi="Arial"/>
                <w:sz w:val="24"/>
                <w:szCs w:val="24"/>
                <w:highlight w:val="yellow"/>
                <w:lang w:val="en-US"/>
              </w:rPr>
              <w:t xml:space="preserve">methodology for reporting PCN. </w:t>
            </w:r>
            <w:r w:rsidR="00BF4051" w:rsidRPr="0078563F">
              <w:rPr>
                <w:rFonts w:ascii="Arial" w:eastAsia="Times New Roman" w:hAnsi="Arial"/>
                <w:sz w:val="24"/>
                <w:szCs w:val="24"/>
                <w:highlight w:val="yellow"/>
                <w:lang w:val="en-US" w:eastAsia="en-GB"/>
              </w:rPr>
              <w:t>Confidential by nature because it would directly or indirectly disclosure business confidential information</w:t>
            </w:r>
            <w:r w:rsidR="00DE054A">
              <w:rPr>
                <w:rFonts w:eastAsiaTheme="minorEastAsia"/>
                <w:szCs w:val="24"/>
                <w:lang w:val="en-US"/>
              </w:rPr>
              <w:t>]</w:t>
            </w:r>
          </w:p>
          <w:p w:rsidR="007A4540" w:rsidRDefault="00454FD5" w:rsidP="00454FD5">
            <w:pPr>
              <w:autoSpaceDE w:val="0"/>
              <w:spacing w:after="0" w:line="264" w:lineRule="auto"/>
              <w:jc w:val="both"/>
              <w:rPr>
                <w:rFonts w:ascii="Arial" w:eastAsia="Yu Mincho" w:hAnsi="Arial"/>
                <w:sz w:val="24"/>
                <w:szCs w:val="24"/>
              </w:rPr>
            </w:pPr>
            <w:r w:rsidRPr="00454FD5">
              <w:rPr>
                <w:rFonts w:ascii="Arial" w:eastAsia="Yu Mincho" w:hAnsi="Arial"/>
                <w:sz w:val="24"/>
                <w:szCs w:val="24"/>
              </w:rPr>
              <w:t>Severstal provides information about production volumes and expenses, please refer to Annex D12.2. Calculations of the cost for each reported PCN are presented in worksheets provided as Annex D12.3.</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454FD5">
              <w:t xml:space="preserve"> </w:t>
            </w:r>
            <w:r w:rsidR="00454FD5" w:rsidRPr="00454FD5">
              <w:rPr>
                <w:rFonts w:ascii="Arial" w:eastAsia="Yu Mincho" w:hAnsi="Arial"/>
                <w:sz w:val="24"/>
                <w:szCs w:val="24"/>
              </w:rPr>
              <w:t>Annex D12.2 and Annex D12.3</w:t>
            </w:r>
          </w:p>
        </w:tc>
      </w:tr>
    </w:tbl>
    <w:p w:rsidR="007A4540" w:rsidRDefault="007A4540">
      <w:pPr>
        <w:spacing w:after="0" w:line="264" w:lineRule="auto"/>
        <w:rPr>
          <w:rFonts w:ascii="Arial" w:hAnsi="Arial"/>
          <w:color w:val="000000"/>
          <w:sz w:val="24"/>
          <w:szCs w:val="24"/>
        </w:rPr>
      </w:pPr>
    </w:p>
    <w:p w:rsidR="007A4540" w:rsidRDefault="003013C0">
      <w:pPr>
        <w:pStyle w:val="a8"/>
        <w:numPr>
          <w:ilvl w:val="0"/>
          <w:numId w:val="65"/>
        </w:numPr>
        <w:spacing w:after="0" w:line="264" w:lineRule="auto"/>
      </w:pPr>
      <w:r>
        <w:rPr>
          <w:rFonts w:ascii="Arial" w:eastAsia="Arial" w:hAnsi="Arial"/>
          <w:sz w:val="24"/>
          <w:szCs w:val="24"/>
        </w:rPr>
        <w:t>Please explain how you finance your production of like goods, your sources of finance, whether there is any cost of finance associated with the production of like goods, and how you have reported this in the cost to make figures and company accounts.</w:t>
      </w:r>
    </w:p>
    <w:p w:rsidR="007A4540" w:rsidRDefault="007A4540">
      <w:pPr>
        <w:spacing w:after="0" w:line="264" w:lineRule="auto"/>
        <w:rPr>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E1126C">
            <w:pPr>
              <w:autoSpaceDE w:val="0"/>
              <w:spacing w:after="0" w:line="264" w:lineRule="auto"/>
              <w:jc w:val="both"/>
              <w:rPr>
                <w:rFonts w:ascii="Arial" w:eastAsia="Yu Mincho" w:hAnsi="Arial"/>
                <w:sz w:val="24"/>
                <w:szCs w:val="24"/>
              </w:rPr>
            </w:pPr>
            <w:r w:rsidRPr="00E1126C">
              <w:rPr>
                <w:rFonts w:ascii="Arial" w:eastAsia="Yu Mincho" w:hAnsi="Arial"/>
                <w:sz w:val="24"/>
                <w:szCs w:val="24"/>
              </w:rPr>
              <w:lastRenderedPageBreak/>
              <w:t>The source of production financing is the results of financial and economic activities of Severstal. The detailed description of how the cost of production figures displayed on the company accounts is provided above.</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E1126C">
              <w:rPr>
                <w:rFonts w:ascii="Arial" w:eastAsia="Yu Mincho" w:hAnsi="Arial"/>
                <w:sz w:val="24"/>
                <w:szCs w:val="24"/>
              </w:rPr>
              <w:t xml:space="preserve"> </w:t>
            </w:r>
            <w:r w:rsidR="00E1126C" w:rsidRPr="00E1126C">
              <w:rPr>
                <w:rFonts w:ascii="Arial" w:eastAsia="Yu Mincho" w:hAnsi="Arial"/>
                <w:sz w:val="24"/>
                <w:szCs w:val="24"/>
              </w:rPr>
              <w:t>Not applicable</w:t>
            </w:r>
          </w:p>
        </w:tc>
      </w:tr>
    </w:tbl>
    <w:p w:rsidR="007A4540" w:rsidRDefault="007A4540">
      <w:pPr>
        <w:spacing w:after="0" w:line="264" w:lineRule="auto"/>
        <w:rPr>
          <w:rFonts w:ascii="Arial" w:eastAsia="Arial" w:hAnsi="Arial"/>
          <w:color w:val="FF0000"/>
          <w:sz w:val="24"/>
          <w:szCs w:val="24"/>
        </w:rPr>
      </w:pPr>
    </w:p>
    <w:p w:rsidR="007A4540" w:rsidRDefault="003013C0">
      <w:pPr>
        <w:pStyle w:val="2"/>
        <w:spacing w:line="264" w:lineRule="auto"/>
      </w:pPr>
      <w:bookmarkStart w:id="176" w:name="_Toc82100534"/>
      <w:bookmarkStart w:id="177" w:name="_Toc16852880"/>
      <w:r>
        <w:t>D13</w:t>
      </w:r>
      <w:r>
        <w:tab/>
        <w:t>AS&amp;G in the Russian Federation</w:t>
      </w:r>
      <w:r>
        <w:rPr>
          <w:color w:val="FF0000"/>
        </w:rPr>
        <w:t xml:space="preserve"> </w:t>
      </w:r>
      <w:r>
        <w:t>and in the UK</w:t>
      </w:r>
      <w:bookmarkEnd w:id="176"/>
    </w:p>
    <w:p w:rsidR="007A4540" w:rsidRDefault="003013C0">
      <w:pPr>
        <w:pStyle w:val="a8"/>
        <w:numPr>
          <w:ilvl w:val="0"/>
          <w:numId w:val="67"/>
        </w:numPr>
        <w:spacing w:after="0" w:line="264" w:lineRule="auto"/>
        <w:ind w:left="426"/>
      </w:pPr>
      <w:r>
        <w:rPr>
          <w:rFonts w:ascii="Arial" w:eastAsia="Arial" w:hAnsi="Arial"/>
          <w:sz w:val="24"/>
          <w:szCs w:val="24"/>
        </w:rPr>
        <w:t>Please provide AS&amp;G costs for:</w:t>
      </w:r>
    </w:p>
    <w:p w:rsidR="007A4540" w:rsidRDefault="003013C0">
      <w:pPr>
        <w:pStyle w:val="a8"/>
        <w:numPr>
          <w:ilvl w:val="0"/>
          <w:numId w:val="68"/>
        </w:numPr>
        <w:spacing w:after="0" w:line="264" w:lineRule="auto"/>
      </w:pPr>
      <w:r>
        <w:rPr>
          <w:rFonts w:ascii="Arial" w:eastAsia="Arial" w:hAnsi="Arial"/>
          <w:sz w:val="24"/>
          <w:szCs w:val="24"/>
        </w:rPr>
        <w:t>the like goods produced for your domestic market;</w:t>
      </w:r>
    </w:p>
    <w:p w:rsidR="007A4540" w:rsidRDefault="003013C0">
      <w:pPr>
        <w:pStyle w:val="a8"/>
        <w:numPr>
          <w:ilvl w:val="0"/>
          <w:numId w:val="68"/>
        </w:numPr>
        <w:spacing w:after="0" w:line="264" w:lineRule="auto"/>
      </w:pPr>
      <w:r>
        <w:rPr>
          <w:rFonts w:ascii="Arial" w:eastAsia="Arial" w:hAnsi="Arial"/>
          <w:sz w:val="24"/>
          <w:szCs w:val="24"/>
        </w:rPr>
        <w:t>the like goods produced for export to third countries; and</w:t>
      </w:r>
    </w:p>
    <w:p w:rsidR="007A4540" w:rsidRDefault="003013C0">
      <w:pPr>
        <w:pStyle w:val="a8"/>
        <w:numPr>
          <w:ilvl w:val="0"/>
          <w:numId w:val="68"/>
        </w:numPr>
        <w:spacing w:after="0" w:line="264" w:lineRule="auto"/>
      </w:pPr>
      <w:r>
        <w:rPr>
          <w:rFonts w:ascii="Arial" w:eastAsia="Arial" w:hAnsi="Arial"/>
          <w:sz w:val="24"/>
          <w:szCs w:val="24"/>
        </w:rPr>
        <w:t>the goods subject to review produced for export to the UK,</w:t>
      </w:r>
    </w:p>
    <w:p w:rsidR="007A4540" w:rsidRDefault="003013C0">
      <w:pPr>
        <w:spacing w:after="0" w:line="264" w:lineRule="auto"/>
        <w:ind w:left="360"/>
      </w:pPr>
      <w:r>
        <w:rPr>
          <w:rFonts w:ascii="Arial" w:eastAsia="Arial" w:hAnsi="Arial"/>
          <w:sz w:val="24"/>
          <w:szCs w:val="24"/>
        </w:rPr>
        <w:t xml:space="preserve">by completing </w:t>
      </w:r>
      <w:r>
        <w:rPr>
          <w:rFonts w:ascii="Arial" w:eastAsia="Arial" w:hAnsi="Arial"/>
          <w:b/>
          <w:bCs/>
          <w:sz w:val="24"/>
          <w:szCs w:val="24"/>
        </w:rPr>
        <w:t>Section D – Costing information</w:t>
      </w:r>
      <w:r>
        <w:rPr>
          <w:rFonts w:ascii="Arial" w:eastAsia="Arial" w:hAnsi="Arial"/>
          <w:sz w:val="24"/>
          <w:szCs w:val="24"/>
        </w:rPr>
        <w:t xml:space="preserve">, subsections </w:t>
      </w:r>
      <w:r>
        <w:rPr>
          <w:rFonts w:ascii="Arial" w:eastAsia="Arial" w:hAnsi="Arial"/>
          <w:b/>
          <w:bCs/>
          <w:sz w:val="24"/>
          <w:szCs w:val="24"/>
        </w:rPr>
        <w:t xml:space="preserve">D13.1 – AS&amp;G for domestic market, D13.2 – AS&amp;G for third countries </w:t>
      </w:r>
      <w:r>
        <w:rPr>
          <w:rFonts w:ascii="Arial" w:eastAsia="Arial" w:hAnsi="Arial"/>
          <w:sz w:val="24"/>
          <w:szCs w:val="24"/>
        </w:rPr>
        <w:t xml:space="preserve">and </w:t>
      </w:r>
      <w:r>
        <w:rPr>
          <w:rFonts w:ascii="Arial" w:eastAsia="Arial" w:hAnsi="Arial"/>
          <w:b/>
          <w:bCs/>
          <w:sz w:val="24"/>
          <w:szCs w:val="24"/>
        </w:rPr>
        <w:t>D13.3 – AS&amp;G for the UK</w:t>
      </w:r>
      <w:r>
        <w:rPr>
          <w:rFonts w:ascii="Arial" w:eastAsia="Arial" w:hAnsi="Arial"/>
          <w:sz w:val="24"/>
          <w:szCs w:val="24"/>
        </w:rPr>
        <w:t>.</w:t>
      </w:r>
    </w:p>
    <w:p w:rsidR="007A4540" w:rsidRDefault="007A4540">
      <w:pPr>
        <w:spacing w:after="0" w:line="264" w:lineRule="auto"/>
        <w:ind w:left="360"/>
        <w:rPr>
          <w:rFonts w:ascii="Arial" w:eastAsia="Arial" w:hAnsi="Arial"/>
          <w:sz w:val="24"/>
          <w:szCs w:val="24"/>
        </w:rPr>
      </w:pPr>
    </w:p>
    <w:p w:rsidR="007A4540" w:rsidRDefault="003013C0">
      <w:pPr>
        <w:spacing w:after="0" w:line="264" w:lineRule="auto"/>
        <w:ind w:left="360"/>
        <w:rPr>
          <w:rFonts w:ascii="Arial" w:hAnsi="Arial"/>
          <w:color w:val="000000"/>
          <w:sz w:val="24"/>
          <w:szCs w:val="24"/>
        </w:rPr>
      </w:pPr>
      <w:r>
        <w:rPr>
          <w:rFonts w:ascii="Arial" w:hAnsi="Arial"/>
          <w:color w:val="000000"/>
          <w:sz w:val="24"/>
          <w:szCs w:val="24"/>
        </w:rPr>
        <w:t>Provide details for each PCN of your goods during the POI, produced by your company or an associated party.</w:t>
      </w:r>
    </w:p>
    <w:p w:rsidR="007A4540" w:rsidRDefault="003013C0">
      <w:pPr>
        <w:pStyle w:val="a8"/>
        <w:numPr>
          <w:ilvl w:val="0"/>
          <w:numId w:val="66"/>
        </w:numPr>
        <w:spacing w:after="0" w:line="264" w:lineRule="auto"/>
      </w:pPr>
      <w:r>
        <w:rPr>
          <w:rFonts w:ascii="Arial" w:eastAsia="Arial" w:hAnsi="Arial"/>
          <w:color w:val="000000"/>
          <w:sz w:val="24"/>
          <w:szCs w:val="24"/>
        </w:rPr>
        <w:t>If several internal company production or sales codes correspond to the same PCN, report each production or sales code separately.</w:t>
      </w:r>
    </w:p>
    <w:p w:rsidR="007A4540" w:rsidRDefault="003013C0">
      <w:pPr>
        <w:pStyle w:val="a8"/>
        <w:numPr>
          <w:ilvl w:val="0"/>
          <w:numId w:val="66"/>
        </w:numPr>
        <w:spacing w:after="0" w:line="264" w:lineRule="auto"/>
      </w:pPr>
      <w:r>
        <w:rPr>
          <w:rFonts w:ascii="Arial" w:eastAsia="Arial" w:hAnsi="Arial"/>
          <w:color w:val="000000"/>
          <w:sz w:val="24"/>
          <w:szCs w:val="24"/>
        </w:rPr>
        <w:t xml:space="preserve">Note that subheadings of each line item (e.g. sales commissions, supply and client) must be changed to suit the categorisation of your own cost accounting system. </w:t>
      </w:r>
    </w:p>
    <w:p w:rsidR="007A4540" w:rsidRDefault="003013C0">
      <w:pPr>
        <w:spacing w:after="0" w:line="264" w:lineRule="auto"/>
        <w:ind w:left="426"/>
      </w:pPr>
      <w:r>
        <w:rPr>
          <w:rFonts w:ascii="Arial" w:eastAsia="Arial" w:hAnsi="Arial"/>
          <w:sz w:val="24"/>
          <w:szCs w:val="24"/>
        </w:rPr>
        <w:t xml:space="preserve"> </w:t>
      </w:r>
    </w:p>
    <w:p w:rsidR="007A4540" w:rsidRDefault="003013C0">
      <w:pPr>
        <w:pStyle w:val="a8"/>
        <w:numPr>
          <w:ilvl w:val="0"/>
          <w:numId w:val="67"/>
        </w:numPr>
        <w:spacing w:after="0" w:line="264" w:lineRule="auto"/>
        <w:ind w:left="426"/>
        <w:rPr>
          <w:rFonts w:ascii="Arial" w:eastAsia="Arial" w:hAnsi="Arial"/>
          <w:sz w:val="24"/>
          <w:szCs w:val="24"/>
        </w:rPr>
      </w:pPr>
      <w:r>
        <w:rPr>
          <w:rFonts w:ascii="Arial" w:eastAsia="Arial" w:hAnsi="Arial"/>
          <w:sz w:val="24"/>
          <w:szCs w:val="24"/>
        </w:rPr>
        <w:t xml:space="preserve">Please explain the cost allocation and apportion method used for each PCN for the POI, including an explanation of that allocation and apportion method under each cost type. </w:t>
      </w:r>
    </w:p>
    <w:p w:rsidR="007A4540" w:rsidRDefault="007A4540">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012B51" w:rsidRPr="00012B51" w:rsidRDefault="00012B51" w:rsidP="00012B51">
            <w:pPr>
              <w:autoSpaceDE w:val="0"/>
              <w:spacing w:after="0" w:line="264" w:lineRule="auto"/>
              <w:jc w:val="both"/>
              <w:rPr>
                <w:rFonts w:ascii="Arial" w:eastAsia="Yu Mincho" w:hAnsi="Arial"/>
                <w:sz w:val="24"/>
                <w:szCs w:val="24"/>
              </w:rPr>
            </w:pPr>
            <w:r w:rsidRPr="00012B51">
              <w:rPr>
                <w:rFonts w:ascii="Arial" w:eastAsia="Yu Mincho" w:hAnsi="Arial"/>
                <w:sz w:val="24"/>
                <w:szCs w:val="24"/>
              </w:rPr>
              <w:t>The detailed information of AS&amp;G costs for goods subject to review during the POI provided in Annex D13. The apportion method is used for each PCN for the POI, the total of AS&amp;G costs corresponds to the AS&amp;G expenses presented in Annex D2</w:t>
            </w:r>
            <w:r>
              <w:rPr>
                <w:rFonts w:ascii="Arial" w:eastAsia="Yu Mincho" w:hAnsi="Arial"/>
                <w:sz w:val="24"/>
                <w:szCs w:val="24"/>
                <w:lang w:val="en-US"/>
              </w:rPr>
              <w:t>.1</w:t>
            </w:r>
            <w:r w:rsidRPr="00012B51">
              <w:rPr>
                <w:rFonts w:ascii="Arial" w:eastAsia="Yu Mincho" w:hAnsi="Arial"/>
                <w:sz w:val="24"/>
                <w:szCs w:val="24"/>
              </w:rPr>
              <w:t xml:space="preserve"> Income statement.</w:t>
            </w:r>
            <w:r w:rsidR="002643C0">
              <w:rPr>
                <w:rFonts w:ascii="Arial" w:eastAsia="Arial" w:hAnsi="Arial"/>
                <w:b/>
                <w:sz w:val="24"/>
                <w:szCs w:val="24"/>
                <w:lang w:val="en-US"/>
              </w:rPr>
              <w:t>[Non-confidential summary: Explanation of apportion method]</w:t>
            </w:r>
            <w:r w:rsidR="00F021DF">
              <w:rPr>
                <w:rFonts w:ascii="Arial" w:eastAsia="Arial" w:hAnsi="Arial"/>
                <w:b/>
                <w:sz w:val="24"/>
                <w:szCs w:val="24"/>
                <w:lang w:val="en-US"/>
              </w:rPr>
              <w:t>.</w:t>
            </w:r>
          </w:p>
          <w:p w:rsidR="007A4540" w:rsidRDefault="00012B51" w:rsidP="00012B51">
            <w:pPr>
              <w:autoSpaceDE w:val="0"/>
              <w:spacing w:after="0" w:line="264" w:lineRule="auto"/>
              <w:jc w:val="both"/>
              <w:rPr>
                <w:rFonts w:ascii="Arial" w:eastAsia="Yu Mincho" w:hAnsi="Arial"/>
                <w:sz w:val="24"/>
                <w:szCs w:val="24"/>
              </w:rPr>
            </w:pPr>
            <w:r w:rsidRPr="00012B51">
              <w:rPr>
                <w:rFonts w:ascii="Arial" w:eastAsia="Yu Mincho" w:hAnsi="Arial"/>
                <w:sz w:val="24"/>
                <w:szCs w:val="24"/>
              </w:rPr>
              <w:t xml:space="preserve">The total cost other indirect expenses presented in Annex D13 is the difference between Selling costs in Annex D13 (the total selling costs is calculated according to the </w:t>
            </w:r>
            <w:r w:rsidR="009C74B4" w:rsidRPr="009C74B4">
              <w:rPr>
                <w:rFonts w:ascii="Arial" w:eastAsia="Yu Mincho" w:hAnsi="Arial"/>
                <w:sz w:val="24"/>
                <w:szCs w:val="24"/>
              </w:rPr>
              <w:t>sales database</w:t>
            </w:r>
            <w:r w:rsidRPr="009C74B4">
              <w:rPr>
                <w:rFonts w:ascii="Arial" w:eastAsia="Yu Mincho" w:hAnsi="Arial"/>
                <w:sz w:val="24"/>
                <w:szCs w:val="24"/>
              </w:rPr>
              <w:t xml:space="preserve">) </w:t>
            </w:r>
            <w:r w:rsidRPr="00012B51">
              <w:rPr>
                <w:rFonts w:ascii="Arial" w:eastAsia="Yu Mincho" w:hAnsi="Arial"/>
                <w:sz w:val="24"/>
                <w:szCs w:val="24"/>
              </w:rPr>
              <w:t>and Selling costs provided in Annex D2.</w:t>
            </w:r>
            <w:r>
              <w:rPr>
                <w:rFonts w:ascii="Arial" w:eastAsia="Yu Mincho" w:hAnsi="Arial"/>
                <w:sz w:val="24"/>
                <w:szCs w:val="24"/>
              </w:rPr>
              <w:t>1.</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012B51">
              <w:rPr>
                <w:rFonts w:ascii="Arial" w:eastAsia="Yu Mincho" w:hAnsi="Arial"/>
                <w:sz w:val="24"/>
                <w:szCs w:val="24"/>
              </w:rPr>
              <w:t xml:space="preserve"> Annex D13</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67"/>
        </w:numPr>
        <w:spacing w:after="0" w:line="264" w:lineRule="auto"/>
        <w:ind w:left="426"/>
      </w:pPr>
      <w:r>
        <w:rPr>
          <w:rFonts w:ascii="Arial" w:eastAsia="Arial" w:hAnsi="Arial"/>
          <w:sz w:val="24"/>
          <w:szCs w:val="24"/>
        </w:rPr>
        <w:t xml:space="preserve">If there are differences in costs for the same PCN between </w:t>
      </w:r>
      <w:r>
        <w:rPr>
          <w:rFonts w:ascii="Arial" w:eastAsia="Arial" w:hAnsi="Arial"/>
          <w:b/>
          <w:bCs/>
          <w:sz w:val="24"/>
          <w:szCs w:val="24"/>
        </w:rPr>
        <w:t>D13.1 – AS&amp;G for domestic market</w:t>
      </w:r>
      <w:r>
        <w:rPr>
          <w:rFonts w:ascii="Arial" w:eastAsia="Arial" w:hAnsi="Arial"/>
          <w:sz w:val="24"/>
          <w:szCs w:val="24"/>
        </w:rPr>
        <w:t>,</w:t>
      </w:r>
      <w:r>
        <w:rPr>
          <w:rFonts w:ascii="Arial" w:eastAsia="Arial" w:hAnsi="Arial"/>
          <w:color w:val="FF0000"/>
          <w:sz w:val="24"/>
          <w:szCs w:val="24"/>
        </w:rPr>
        <w:t xml:space="preserve"> </w:t>
      </w:r>
      <w:r>
        <w:rPr>
          <w:rFonts w:ascii="Arial" w:eastAsia="Arial" w:hAnsi="Arial"/>
          <w:b/>
          <w:bCs/>
          <w:sz w:val="24"/>
          <w:szCs w:val="24"/>
        </w:rPr>
        <w:t xml:space="preserve">D13.2 – AS&amp;G for third countries </w:t>
      </w:r>
      <w:r>
        <w:rPr>
          <w:rFonts w:ascii="Arial" w:eastAsia="Arial" w:hAnsi="Arial"/>
          <w:sz w:val="24"/>
          <w:szCs w:val="24"/>
        </w:rPr>
        <w:t>and</w:t>
      </w:r>
      <w:r>
        <w:rPr>
          <w:rFonts w:ascii="Arial" w:eastAsia="Arial" w:hAnsi="Arial"/>
          <w:b/>
          <w:bCs/>
          <w:sz w:val="24"/>
          <w:szCs w:val="24"/>
        </w:rPr>
        <w:t xml:space="preserve"> D13.3 – AS&amp;G for UK</w:t>
      </w:r>
      <w:r>
        <w:rPr>
          <w:rFonts w:ascii="Arial" w:eastAsia="Arial" w:hAnsi="Arial"/>
          <w:sz w:val="24"/>
          <w:szCs w:val="24"/>
        </w:rPr>
        <w:t>, explain the reasons for the differences.</w:t>
      </w:r>
    </w:p>
    <w:p w:rsidR="007A4540" w:rsidRDefault="007A4540">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DE054A">
            <w:pPr>
              <w:autoSpaceDE w:val="0"/>
              <w:spacing w:after="0" w:line="264" w:lineRule="auto"/>
              <w:jc w:val="both"/>
              <w:rPr>
                <w:rFonts w:ascii="Arial" w:eastAsia="Yu Mincho" w:hAnsi="Arial"/>
                <w:sz w:val="24"/>
                <w:szCs w:val="24"/>
              </w:rPr>
            </w:pPr>
            <w:r>
              <w:rPr>
                <w:rFonts w:eastAsiaTheme="minorEastAsia"/>
                <w:szCs w:val="24"/>
                <w:lang w:val="en-US"/>
              </w:rPr>
              <w:t>[</w:t>
            </w:r>
            <w:r w:rsidR="00BF4051" w:rsidRPr="0078563F">
              <w:rPr>
                <w:rFonts w:ascii="Arial" w:eastAsiaTheme="minorEastAsia" w:hAnsi="Arial"/>
                <w:sz w:val="24"/>
                <w:szCs w:val="24"/>
                <w:highlight w:val="yellow"/>
              </w:rPr>
              <w:t xml:space="preserve">Non-confidential summary: </w:t>
            </w:r>
            <w:r w:rsidR="00BF4051" w:rsidRPr="0078563F">
              <w:rPr>
                <w:rFonts w:ascii="Arial" w:eastAsiaTheme="minorEastAsia" w:hAnsi="Arial"/>
                <w:sz w:val="24"/>
                <w:szCs w:val="24"/>
                <w:highlight w:val="yellow"/>
                <w:lang w:val="en-US"/>
              </w:rPr>
              <w:t xml:space="preserve">methodology for reporting PCN. </w:t>
            </w:r>
            <w:r w:rsidR="00BF4051" w:rsidRPr="0078563F">
              <w:rPr>
                <w:rFonts w:ascii="Arial" w:eastAsia="Times New Roman" w:hAnsi="Arial"/>
                <w:sz w:val="24"/>
                <w:szCs w:val="24"/>
                <w:highlight w:val="yellow"/>
                <w:lang w:val="en-US" w:eastAsia="en-GB"/>
              </w:rPr>
              <w:t>Confidential by nature because it would directly or indirectly disclosure business confidential information</w:t>
            </w:r>
            <w:r>
              <w:rPr>
                <w:rFonts w:eastAsiaTheme="minorEastAsia"/>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F62C15">
              <w:rPr>
                <w:rFonts w:ascii="Arial" w:eastAsia="Yu Mincho" w:hAnsi="Arial"/>
                <w:sz w:val="24"/>
                <w:szCs w:val="24"/>
              </w:rPr>
              <w:t xml:space="preserve"> </w:t>
            </w:r>
            <w:r w:rsidR="00F62C15" w:rsidRPr="00F62C15">
              <w:rPr>
                <w:rFonts w:ascii="Arial" w:eastAsia="Yu Mincho" w:hAnsi="Arial"/>
                <w:sz w:val="24"/>
                <w:szCs w:val="24"/>
              </w:rPr>
              <w:t>Annex D13</w:t>
            </w:r>
          </w:p>
        </w:tc>
      </w:tr>
    </w:tbl>
    <w:p w:rsidR="007A4540" w:rsidRDefault="007A4540">
      <w:pPr>
        <w:spacing w:after="0" w:line="264" w:lineRule="auto"/>
        <w:rPr>
          <w:rFonts w:ascii="Arial" w:hAnsi="Arial"/>
        </w:rPr>
      </w:pPr>
    </w:p>
    <w:p w:rsidR="007A4540" w:rsidRDefault="003013C0">
      <w:pPr>
        <w:pStyle w:val="a8"/>
        <w:numPr>
          <w:ilvl w:val="0"/>
          <w:numId w:val="69"/>
        </w:numPr>
        <w:spacing w:after="0" w:line="264" w:lineRule="auto"/>
      </w:pPr>
      <w:r>
        <w:rPr>
          <w:rFonts w:ascii="Arial" w:eastAsia="Arial" w:hAnsi="Arial"/>
          <w:color w:val="000000"/>
          <w:sz w:val="24"/>
          <w:szCs w:val="24"/>
        </w:rPr>
        <w:t>Explain the calculation of research and development expenses for your goods.</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DE054A">
            <w:pPr>
              <w:autoSpaceDE w:val="0"/>
              <w:spacing w:after="0" w:line="264" w:lineRule="auto"/>
              <w:jc w:val="both"/>
              <w:rPr>
                <w:rFonts w:ascii="Arial" w:eastAsia="Yu Mincho" w:hAnsi="Arial"/>
                <w:sz w:val="24"/>
                <w:szCs w:val="24"/>
              </w:rPr>
            </w:pPr>
            <w:r>
              <w:rPr>
                <w:rFonts w:eastAsiaTheme="minorEastAsia"/>
                <w:szCs w:val="24"/>
                <w:highlight w:val="yellow"/>
              </w:rPr>
              <w:t>[</w:t>
            </w:r>
            <w:r w:rsidR="00BF4051" w:rsidRPr="00BF4051">
              <w:rPr>
                <w:rFonts w:ascii="Arial" w:eastAsiaTheme="minorEastAsia" w:hAnsi="Arial"/>
                <w:sz w:val="24"/>
                <w:szCs w:val="24"/>
                <w:highlight w:val="yellow"/>
              </w:rPr>
              <w:t xml:space="preserve">Non-confidential summary: </w:t>
            </w:r>
            <w:r w:rsidRPr="00D07143">
              <w:rPr>
                <w:rFonts w:ascii="Arial" w:eastAsiaTheme="minorEastAsia" w:hAnsi="Arial"/>
                <w:sz w:val="24"/>
                <w:szCs w:val="24"/>
                <w:highlight w:val="yellow"/>
              </w:rPr>
              <w:t>R&amp;D expenses description</w:t>
            </w:r>
            <w:r>
              <w:rPr>
                <w:rFonts w:eastAsiaTheme="minorEastAsia"/>
                <w:szCs w:val="24"/>
              </w:rPr>
              <w:t>]</w:t>
            </w:r>
            <w:r w:rsidRPr="00530A32">
              <w:rPr>
                <w:rFonts w:eastAsiaTheme="minorEastAsia"/>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F62C15">
              <w:rPr>
                <w:rFonts w:ascii="Arial" w:eastAsia="Yu Mincho" w:hAnsi="Arial"/>
                <w:sz w:val="24"/>
                <w:szCs w:val="24"/>
              </w:rPr>
              <w:t xml:space="preserve"> </w:t>
            </w:r>
            <w:r w:rsidR="00F62C15" w:rsidRPr="00F62C15">
              <w:rPr>
                <w:rFonts w:ascii="Arial" w:eastAsia="Yu Mincho" w:hAnsi="Arial"/>
                <w:sz w:val="24"/>
                <w:szCs w:val="24"/>
              </w:rPr>
              <w:t>Not applicable</w:t>
            </w:r>
          </w:p>
        </w:tc>
      </w:tr>
    </w:tbl>
    <w:p w:rsidR="007A4540" w:rsidRDefault="007A4540">
      <w:pPr>
        <w:spacing w:after="0" w:line="264" w:lineRule="auto"/>
        <w:rPr>
          <w:color w:val="000000"/>
          <w:sz w:val="24"/>
          <w:szCs w:val="24"/>
        </w:rPr>
      </w:pPr>
    </w:p>
    <w:p w:rsidR="007A4540" w:rsidRDefault="003013C0">
      <w:pPr>
        <w:pStyle w:val="a8"/>
        <w:numPr>
          <w:ilvl w:val="0"/>
          <w:numId w:val="69"/>
        </w:numPr>
        <w:spacing w:after="0" w:line="264" w:lineRule="auto"/>
      </w:pPr>
      <w:r>
        <w:rPr>
          <w:rFonts w:ascii="Arial" w:eastAsia="Arial" w:hAnsi="Arial"/>
          <w:color w:val="000000"/>
          <w:sz w:val="24"/>
          <w:szCs w:val="24"/>
        </w:rPr>
        <w:t>If your company is part of a consolidated group of companies, explain if reported interest expenses are on a company or consolidated basis. Please explain possible differences between the two amounts and how they have been established. State whether interest has been paid to associated parties and explain the details of the borrowings between the associated companies.</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BF4051" w:rsidRDefault="00DE054A" w:rsidP="00F62C15">
            <w:pPr>
              <w:autoSpaceDE w:val="0"/>
              <w:spacing w:after="0" w:line="264" w:lineRule="auto"/>
              <w:jc w:val="both"/>
              <w:rPr>
                <w:rFonts w:ascii="Arial" w:eastAsia="Yu Mincho" w:hAnsi="Arial"/>
                <w:sz w:val="24"/>
                <w:szCs w:val="24"/>
              </w:rPr>
            </w:pPr>
            <w:r w:rsidRPr="00D07143">
              <w:rPr>
                <w:rFonts w:ascii="Arial" w:eastAsiaTheme="minorEastAsia" w:hAnsi="Arial"/>
                <w:sz w:val="24"/>
                <w:szCs w:val="24"/>
              </w:rPr>
              <w:t>[</w:t>
            </w:r>
            <w:r w:rsidR="00BF4051" w:rsidRPr="00BF4051">
              <w:rPr>
                <w:rFonts w:ascii="Arial" w:eastAsiaTheme="minorEastAsia" w:hAnsi="Arial"/>
                <w:sz w:val="24"/>
                <w:szCs w:val="24"/>
                <w:highlight w:val="yellow"/>
              </w:rPr>
              <w:t xml:space="preserve">Non-confidential summary: </w:t>
            </w:r>
            <w:r w:rsidRPr="00D07143">
              <w:rPr>
                <w:rFonts w:ascii="Arial" w:eastAsiaTheme="minorEastAsia" w:hAnsi="Arial"/>
                <w:sz w:val="24"/>
                <w:szCs w:val="24"/>
                <w:highlight w:val="yellow"/>
              </w:rPr>
              <w:t>Interest expenses description</w:t>
            </w:r>
            <w:r w:rsidRPr="00D07143">
              <w:rPr>
                <w:rFonts w:ascii="Arial" w:eastAsiaTheme="minorEastAsia"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F62C15">
              <w:t xml:space="preserve"> </w:t>
            </w:r>
            <w:r w:rsidR="00F62C15" w:rsidRPr="00F62C15">
              <w:rPr>
                <w:rFonts w:ascii="Arial" w:eastAsia="Yu Mincho" w:hAnsi="Arial"/>
                <w:sz w:val="24"/>
                <w:szCs w:val="24"/>
              </w:rPr>
              <w:t>Not applicable</w:t>
            </w:r>
          </w:p>
        </w:tc>
      </w:tr>
    </w:tbl>
    <w:p w:rsidR="007A4540" w:rsidRDefault="007A4540">
      <w:pPr>
        <w:spacing w:after="0" w:line="264" w:lineRule="auto"/>
        <w:rPr>
          <w:color w:val="000000"/>
          <w:sz w:val="24"/>
          <w:szCs w:val="24"/>
        </w:rPr>
      </w:pPr>
    </w:p>
    <w:p w:rsidR="007A4540" w:rsidRDefault="003013C0">
      <w:pPr>
        <w:pStyle w:val="a8"/>
        <w:numPr>
          <w:ilvl w:val="0"/>
          <w:numId w:val="69"/>
        </w:numPr>
        <w:spacing w:after="0" w:line="264" w:lineRule="auto"/>
      </w:pPr>
      <w:r>
        <w:rPr>
          <w:rFonts w:ascii="Arial" w:eastAsia="Arial" w:hAnsi="Arial"/>
          <w:color w:val="000000"/>
          <w:sz w:val="24"/>
          <w:szCs w:val="24"/>
        </w:rPr>
        <w:t>If your company is part of a consolidated group of companies, explain if reported depreciation charges are on a company or consolidated basis. Please explain possible differences between the two amounts and how they have been established.</w:t>
      </w:r>
    </w:p>
    <w:p w:rsidR="007A4540" w:rsidRDefault="007A4540">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BF4051" w:rsidRDefault="00DE054A">
            <w:pPr>
              <w:autoSpaceDE w:val="0"/>
              <w:spacing w:after="0" w:line="264" w:lineRule="auto"/>
              <w:jc w:val="both"/>
              <w:rPr>
                <w:rFonts w:ascii="Arial" w:eastAsia="Yu Mincho" w:hAnsi="Arial"/>
                <w:sz w:val="24"/>
                <w:szCs w:val="24"/>
              </w:rPr>
            </w:pPr>
            <w:r w:rsidRPr="00D07143">
              <w:rPr>
                <w:rFonts w:ascii="Arial" w:eastAsiaTheme="minorEastAsia" w:hAnsi="Arial"/>
                <w:sz w:val="24"/>
                <w:szCs w:val="24"/>
              </w:rPr>
              <w:t>[</w:t>
            </w:r>
            <w:r w:rsidR="00BF4051" w:rsidRPr="00BF4051">
              <w:rPr>
                <w:rFonts w:ascii="Arial" w:eastAsiaTheme="minorEastAsia" w:hAnsi="Arial"/>
                <w:sz w:val="24"/>
                <w:szCs w:val="24"/>
                <w:highlight w:val="yellow"/>
              </w:rPr>
              <w:t xml:space="preserve">Non-confidential summary: </w:t>
            </w:r>
            <w:r w:rsidRPr="00D07143">
              <w:rPr>
                <w:rFonts w:ascii="Arial" w:eastAsiaTheme="minorEastAsia" w:hAnsi="Arial"/>
                <w:sz w:val="24"/>
                <w:szCs w:val="24"/>
                <w:highlight w:val="yellow"/>
              </w:rPr>
              <w:t>Depreciation charges description</w:t>
            </w:r>
            <w:r w:rsidRPr="00D07143">
              <w:rPr>
                <w:rFonts w:ascii="Arial" w:eastAsiaTheme="minorEastAsia"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F62C15">
              <w:rPr>
                <w:rFonts w:ascii="Arial" w:eastAsia="Yu Mincho" w:hAnsi="Arial"/>
                <w:sz w:val="24"/>
                <w:szCs w:val="24"/>
              </w:rPr>
              <w:t xml:space="preserve"> </w:t>
            </w:r>
            <w:r w:rsidR="00F62C15" w:rsidRPr="00F62C15">
              <w:rPr>
                <w:rFonts w:ascii="Arial" w:eastAsia="Yu Mincho" w:hAnsi="Arial"/>
                <w:sz w:val="24"/>
                <w:szCs w:val="24"/>
              </w:rPr>
              <w:t>Not applicable</w:t>
            </w:r>
          </w:p>
        </w:tc>
      </w:tr>
    </w:tbl>
    <w:p w:rsidR="007A4540" w:rsidRDefault="007A4540">
      <w:pPr>
        <w:spacing w:after="0" w:line="264" w:lineRule="auto"/>
        <w:rPr>
          <w:rFonts w:ascii="Arial" w:hAnsi="Arial"/>
        </w:rPr>
      </w:pPr>
    </w:p>
    <w:p w:rsidR="007A4540" w:rsidRDefault="003013C0">
      <w:pPr>
        <w:pStyle w:val="2"/>
        <w:spacing w:line="264" w:lineRule="auto"/>
      </w:pPr>
      <w:bookmarkStart w:id="178" w:name="_Toc82100535"/>
      <w:r>
        <w:t>D14</w:t>
      </w:r>
      <w:r>
        <w:tab/>
        <w:t>Raw material (RM) and major input purchases</w:t>
      </w:r>
      <w:bookmarkEnd w:id="177"/>
      <w:bookmarkEnd w:id="178"/>
    </w:p>
    <w:p w:rsidR="007A4540" w:rsidRDefault="003013C0">
      <w:pPr>
        <w:pStyle w:val="a8"/>
        <w:numPr>
          <w:ilvl w:val="0"/>
          <w:numId w:val="70"/>
        </w:numPr>
        <w:spacing w:after="0" w:line="264" w:lineRule="auto"/>
      </w:pPr>
      <w:r>
        <w:rPr>
          <w:rFonts w:ascii="Arial" w:eastAsia="Arial" w:hAnsi="Arial"/>
          <w:sz w:val="24"/>
          <w:szCs w:val="24"/>
        </w:rPr>
        <w:t xml:space="preserve">Please complete </w:t>
      </w:r>
      <w:r>
        <w:rPr>
          <w:rFonts w:ascii="Arial" w:eastAsia="Arial" w:hAnsi="Arial"/>
          <w:b/>
          <w:bCs/>
          <w:sz w:val="24"/>
          <w:szCs w:val="24"/>
        </w:rPr>
        <w:t>Section D – Costing information</w:t>
      </w:r>
      <w:r>
        <w:rPr>
          <w:rFonts w:ascii="Arial" w:eastAsia="Arial" w:hAnsi="Arial"/>
          <w:sz w:val="24"/>
          <w:szCs w:val="24"/>
        </w:rPr>
        <w:t xml:space="preserve">, subsection </w:t>
      </w:r>
      <w:r>
        <w:rPr>
          <w:rFonts w:ascii="Arial" w:eastAsia="Arial" w:hAnsi="Arial"/>
          <w:b/>
          <w:bCs/>
          <w:sz w:val="24"/>
          <w:szCs w:val="24"/>
        </w:rPr>
        <w:t>D14 – RM purchased, Annex II</w:t>
      </w:r>
      <w:r>
        <w:rPr>
          <w:rFonts w:ascii="Arial" w:eastAsia="Arial" w:hAnsi="Arial"/>
          <w:sz w:val="24"/>
          <w:szCs w:val="24"/>
        </w:rPr>
        <w:t xml:space="preserve"> detailing the principal RM and major input purchases in </w:t>
      </w:r>
      <w:r>
        <w:rPr>
          <w:rFonts w:ascii="Arial" w:eastAsia="Arial" w:hAnsi="Arial"/>
          <w:b/>
          <w:bCs/>
          <w:sz w:val="24"/>
          <w:szCs w:val="24"/>
        </w:rPr>
        <w:t>D14</w:t>
      </w:r>
      <w:r>
        <w:rPr>
          <w:rFonts w:ascii="Arial" w:eastAsia="Arial" w:hAnsi="Arial"/>
          <w:sz w:val="24"/>
          <w:szCs w:val="24"/>
        </w:rPr>
        <w:t xml:space="preserve"> used in the production of your goods during the POI by your company. </w:t>
      </w:r>
    </w:p>
    <w:p w:rsidR="007A4540" w:rsidRDefault="003013C0">
      <w:pPr>
        <w:pStyle w:val="a8"/>
        <w:numPr>
          <w:ilvl w:val="0"/>
          <w:numId w:val="71"/>
        </w:numPr>
        <w:spacing w:after="0" w:line="264" w:lineRule="auto"/>
      </w:pPr>
      <w:r>
        <w:rPr>
          <w:rFonts w:ascii="Arial" w:eastAsia="Arial" w:hAnsi="Arial"/>
          <w:color w:val="000000"/>
          <w:sz w:val="24"/>
          <w:szCs w:val="24"/>
        </w:rPr>
        <w:t>Please provide a breakdown of cost for any raw materials or major inputs (such as energy) that account for over 5% of the cost to make and sell your goods. This information should include all purchases of these materials used or purchased during the POI.</w:t>
      </w:r>
    </w:p>
    <w:p w:rsidR="007A4540" w:rsidRDefault="003013C0">
      <w:pPr>
        <w:pStyle w:val="a8"/>
        <w:numPr>
          <w:ilvl w:val="0"/>
          <w:numId w:val="71"/>
        </w:numPr>
        <w:spacing w:after="0" w:line="264" w:lineRule="auto"/>
        <w:rPr>
          <w:rFonts w:ascii="Arial" w:eastAsia="Arial" w:hAnsi="Arial"/>
          <w:color w:val="000000"/>
          <w:sz w:val="24"/>
          <w:szCs w:val="24"/>
        </w:rPr>
      </w:pPr>
      <w:r>
        <w:rPr>
          <w:rFonts w:ascii="Arial" w:eastAsia="Arial" w:hAnsi="Arial"/>
          <w:color w:val="000000"/>
          <w:sz w:val="24"/>
          <w:szCs w:val="24"/>
        </w:rPr>
        <w:t>For each reported purchase transaction, describe the input and its characteristics (e.g. grade, purity).</w:t>
      </w:r>
    </w:p>
    <w:p w:rsidR="007A4540" w:rsidRDefault="003013C0">
      <w:pPr>
        <w:pStyle w:val="a8"/>
        <w:numPr>
          <w:ilvl w:val="0"/>
          <w:numId w:val="71"/>
        </w:numPr>
        <w:spacing w:after="0" w:line="264" w:lineRule="auto"/>
      </w:pPr>
      <w:r>
        <w:rPr>
          <w:rFonts w:ascii="Arial" w:eastAsia="Arial" w:hAnsi="Arial"/>
          <w:color w:val="000000"/>
          <w:sz w:val="24"/>
          <w:szCs w:val="24"/>
        </w:rPr>
        <w:t>Please provide an invoice and any supporting documents for two of your purchases stated within D14. Use the box below to give an overview of any supporting documents provided.</w:t>
      </w:r>
    </w:p>
    <w:p w:rsidR="007A4540" w:rsidRDefault="007A4540">
      <w:pPr>
        <w:pStyle w:val="a8"/>
        <w:spacing w:after="0" w:line="264" w:lineRule="auto"/>
        <w:rPr>
          <w:rFonts w:ascii="Arial" w:hAnsi="Arial"/>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E41C05" w:rsidRDefault="00E41C05">
            <w:pPr>
              <w:autoSpaceDE w:val="0"/>
              <w:spacing w:after="0" w:line="264" w:lineRule="auto"/>
              <w:jc w:val="both"/>
              <w:rPr>
                <w:rFonts w:ascii="Arial" w:eastAsia="Yu Mincho" w:hAnsi="Arial"/>
                <w:sz w:val="24"/>
                <w:szCs w:val="24"/>
                <w:lang w:val="en-US"/>
              </w:rPr>
            </w:pPr>
            <w:r w:rsidRPr="00E41C05">
              <w:rPr>
                <w:rFonts w:ascii="Arial" w:eastAsia="Yu Mincho" w:hAnsi="Arial"/>
                <w:sz w:val="24"/>
                <w:szCs w:val="24"/>
              </w:rPr>
              <w:t>Due to the fact that there are no materials that satisfy the specified condition</w:t>
            </w:r>
            <w:r w:rsidRPr="00E41C05">
              <w:rPr>
                <w:rFonts w:ascii="Arial" w:eastAsia="Yu Mincho" w:hAnsi="Arial"/>
                <w:sz w:val="24"/>
                <w:szCs w:val="24"/>
                <w:lang w:val="en-US"/>
              </w:rPr>
              <w:t xml:space="preserve"> </w:t>
            </w:r>
            <w:r>
              <w:rPr>
                <w:rFonts w:ascii="Arial" w:eastAsia="Yu Mincho" w:hAnsi="Arial"/>
                <w:sz w:val="24"/>
                <w:szCs w:val="24"/>
                <w:lang w:val="en-US"/>
              </w:rPr>
              <w:t>–</w:t>
            </w:r>
            <w:r w:rsidRPr="00E41C05">
              <w:rPr>
                <w:rFonts w:ascii="Arial" w:eastAsia="Yu Mincho" w:hAnsi="Arial"/>
                <w:sz w:val="24"/>
                <w:szCs w:val="24"/>
                <w:lang w:val="en-US"/>
              </w:rPr>
              <w:t xml:space="preserve"> </w:t>
            </w:r>
            <w:r>
              <w:rPr>
                <w:rFonts w:ascii="Arial" w:eastAsia="Yu Mincho" w:hAnsi="Arial"/>
                <w:sz w:val="24"/>
                <w:szCs w:val="24"/>
                <w:lang w:val="en-US"/>
              </w:rPr>
              <w:t>raw materials or major inputs that account for over 5% of the cost to make and sell goods, PAO Severstal provides a breakdown of cost for major inputs such as coal concentrate, iron ore concentrate, iron ore pellets and metal scrap in Annex D14.1</w:t>
            </w:r>
            <w:r w:rsidR="001E69D1">
              <w:rPr>
                <w:rFonts w:ascii="Arial" w:eastAsia="Yu Mincho" w:hAnsi="Arial"/>
                <w:sz w:val="24"/>
                <w:szCs w:val="24"/>
                <w:lang w:val="en-US"/>
              </w:rPr>
              <w:t>a</w:t>
            </w:r>
            <w:r>
              <w:rPr>
                <w:rFonts w:ascii="Arial" w:eastAsia="Yu Mincho" w:hAnsi="Arial"/>
                <w:sz w:val="24"/>
                <w:szCs w:val="24"/>
                <w:lang w:val="en-US"/>
              </w:rPr>
              <w:t xml:space="preserve">. </w:t>
            </w:r>
          </w:p>
          <w:p w:rsidR="00DE5DD9" w:rsidRPr="00E41C05" w:rsidRDefault="00DE5DD9">
            <w:pPr>
              <w:autoSpaceDE w:val="0"/>
              <w:spacing w:after="0" w:line="264" w:lineRule="auto"/>
              <w:jc w:val="both"/>
              <w:rPr>
                <w:rFonts w:ascii="Arial" w:eastAsia="Yu Mincho" w:hAnsi="Arial"/>
                <w:sz w:val="24"/>
                <w:szCs w:val="24"/>
                <w:lang w:val="en-US"/>
              </w:rPr>
            </w:pPr>
            <w:r>
              <w:rPr>
                <w:rFonts w:ascii="Arial" w:eastAsia="Yu Mincho" w:hAnsi="Arial"/>
                <w:sz w:val="24"/>
                <w:szCs w:val="24"/>
                <w:lang w:val="en-US"/>
              </w:rPr>
              <w:lastRenderedPageBreak/>
              <w:t>The copies of invoices for two purchases of PAO Severstal are attached as Annex D14.</w:t>
            </w:r>
            <w:r w:rsidR="001E69D1">
              <w:rPr>
                <w:rFonts w:ascii="Arial" w:eastAsia="Yu Mincho" w:hAnsi="Arial"/>
                <w:sz w:val="24"/>
                <w:szCs w:val="24"/>
                <w:lang w:val="en-US"/>
              </w:rPr>
              <w:t>1b.</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DE5DD9">
              <w:rPr>
                <w:rFonts w:ascii="Arial" w:eastAsia="Yu Mincho" w:hAnsi="Arial"/>
                <w:sz w:val="24"/>
                <w:szCs w:val="24"/>
              </w:rPr>
              <w:t xml:space="preserve"> Annex D14.1</w:t>
            </w:r>
            <w:r w:rsidR="001E69D1">
              <w:rPr>
                <w:rFonts w:ascii="Arial" w:eastAsia="Yu Mincho" w:hAnsi="Arial"/>
                <w:sz w:val="24"/>
                <w:szCs w:val="24"/>
              </w:rPr>
              <w:t>a</w:t>
            </w:r>
            <w:r w:rsidR="00DE5DD9">
              <w:rPr>
                <w:rFonts w:ascii="Arial" w:eastAsia="Yu Mincho" w:hAnsi="Arial"/>
                <w:sz w:val="24"/>
                <w:szCs w:val="24"/>
              </w:rPr>
              <w:t xml:space="preserve"> and Annex D</w:t>
            </w:r>
            <w:r w:rsidR="001E69D1">
              <w:rPr>
                <w:rFonts w:ascii="Arial" w:eastAsia="Yu Mincho" w:hAnsi="Arial"/>
                <w:sz w:val="24"/>
                <w:szCs w:val="24"/>
              </w:rPr>
              <w:t>14.1b</w:t>
            </w:r>
          </w:p>
        </w:tc>
      </w:tr>
    </w:tbl>
    <w:p w:rsidR="007A4540" w:rsidRDefault="007A4540">
      <w:pPr>
        <w:spacing w:after="0" w:line="264" w:lineRule="auto"/>
        <w:rPr>
          <w:rFonts w:ascii="Arial" w:hAnsi="Arial"/>
          <w:sz w:val="24"/>
        </w:rPr>
      </w:pPr>
    </w:p>
    <w:p w:rsidR="007A4540" w:rsidRDefault="003013C0">
      <w:pPr>
        <w:pStyle w:val="a8"/>
        <w:numPr>
          <w:ilvl w:val="0"/>
          <w:numId w:val="70"/>
        </w:numPr>
        <w:spacing w:after="0" w:line="264" w:lineRule="auto"/>
        <w:rPr>
          <w:rFonts w:ascii="Arial" w:eastAsia="Arial" w:hAnsi="Arial"/>
          <w:sz w:val="24"/>
          <w:szCs w:val="24"/>
        </w:rPr>
      </w:pPr>
      <w:r>
        <w:rPr>
          <w:rFonts w:ascii="Arial" w:eastAsia="Arial" w:hAnsi="Arial"/>
          <w:sz w:val="24"/>
          <w:szCs w:val="24"/>
        </w:rPr>
        <w:t>If you purchase materials or inputs from associated suppliers, please provide information about how prices are set, the negotiation process on price setting; and any contracts or evidence of price negotiation. Also, in addition to the ‘Cost to make (CTM)’ sheets for domestic and UK sales (D12.1 and D12.2), please provide the cost to make of the material by the associated suppliers on the same basis by adding in a column to the ‘raw materials and input purchases’ sheet (D14), labelling it as ‘Associated supplier CTM’.</w:t>
      </w:r>
    </w:p>
    <w:p w:rsidR="007A4540" w:rsidRDefault="007A4540">
      <w:pPr>
        <w:spacing w:after="0" w:line="264" w:lineRule="auto"/>
        <w:rPr>
          <w:rFonts w:ascii="Arial" w:hAnsi="Arial"/>
          <w:color w:val="000000"/>
          <w:sz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A46859" w:rsidRPr="00BF4051" w:rsidRDefault="00A46859" w:rsidP="00A46859">
            <w:pPr>
              <w:autoSpaceDE w:val="0"/>
              <w:spacing w:after="0" w:line="264" w:lineRule="auto"/>
              <w:jc w:val="both"/>
              <w:rPr>
                <w:rFonts w:ascii="Arial" w:eastAsia="Yu Mincho" w:hAnsi="Arial"/>
                <w:sz w:val="24"/>
                <w:szCs w:val="24"/>
              </w:rPr>
            </w:pPr>
            <w:r w:rsidRPr="00A46859">
              <w:rPr>
                <w:rFonts w:ascii="Arial" w:eastAsia="Yu Mincho" w:hAnsi="Arial"/>
                <w:sz w:val="24"/>
                <w:szCs w:val="24"/>
              </w:rPr>
              <w:t>PAO Severstal purchases iron ore pellets, iron ore concentrate, coal concentrate and metal scrap from associated suppliers (</w:t>
            </w:r>
            <w:r w:rsidRPr="00BF4051">
              <w:rPr>
                <w:rFonts w:ascii="Arial" w:eastAsia="Yu Mincho" w:hAnsi="Arial"/>
                <w:sz w:val="24"/>
                <w:szCs w:val="24"/>
              </w:rPr>
              <w:t xml:space="preserve">such as </w:t>
            </w:r>
            <w:r w:rsidR="00885AA9" w:rsidRPr="00D07143">
              <w:rPr>
                <w:rFonts w:ascii="Arial" w:eastAsiaTheme="minorEastAsia" w:hAnsi="Arial"/>
                <w:sz w:val="24"/>
                <w:szCs w:val="24"/>
              </w:rPr>
              <w:t>[</w:t>
            </w:r>
            <w:r w:rsidR="00BF4051" w:rsidRPr="0078563F">
              <w:rPr>
                <w:rFonts w:ascii="Arial" w:eastAsiaTheme="minorEastAsia" w:hAnsi="Arial"/>
                <w:sz w:val="24"/>
                <w:szCs w:val="24"/>
                <w:highlight w:val="yellow"/>
              </w:rPr>
              <w:t xml:space="preserve">Non-confidential summary: </w:t>
            </w:r>
            <w:r w:rsidR="00885AA9" w:rsidRPr="00D07143">
              <w:rPr>
                <w:rFonts w:ascii="Arial" w:eastAsiaTheme="minorEastAsia" w:hAnsi="Arial"/>
                <w:sz w:val="24"/>
                <w:szCs w:val="24"/>
                <w:highlight w:val="yellow"/>
              </w:rPr>
              <w:t>names of related parties</w:t>
            </w:r>
            <w:r w:rsidR="00885AA9" w:rsidRPr="00D07143">
              <w:rPr>
                <w:rFonts w:ascii="Arial" w:eastAsiaTheme="minorEastAsia" w:hAnsi="Arial"/>
                <w:sz w:val="24"/>
                <w:szCs w:val="24"/>
              </w:rPr>
              <w:t>]</w:t>
            </w:r>
            <w:r w:rsidRPr="00BF4051">
              <w:rPr>
                <w:rFonts w:ascii="Arial" w:eastAsia="Yu Mincho" w:hAnsi="Arial"/>
                <w:sz w:val="24"/>
                <w:szCs w:val="24"/>
              </w:rPr>
              <w:t>).</w:t>
            </w:r>
          </w:p>
          <w:p w:rsidR="00A46859" w:rsidRPr="00BF4051" w:rsidRDefault="00A46859" w:rsidP="00A46859">
            <w:pPr>
              <w:autoSpaceDE w:val="0"/>
              <w:spacing w:after="0" w:line="264" w:lineRule="auto"/>
              <w:jc w:val="both"/>
              <w:rPr>
                <w:rFonts w:ascii="Arial" w:eastAsia="Yu Mincho" w:hAnsi="Arial"/>
                <w:sz w:val="24"/>
                <w:szCs w:val="24"/>
              </w:rPr>
            </w:pPr>
            <w:r w:rsidRPr="00BF4051">
              <w:rPr>
                <w:rFonts w:ascii="Arial" w:eastAsia="Yu Mincho" w:hAnsi="Arial"/>
                <w:sz w:val="24"/>
                <w:szCs w:val="24"/>
              </w:rPr>
              <w:t xml:space="preserve">Prices for iron ore pellets, iron ore concentrate and coal concentrate, which are presented in Annex D14.1, </w:t>
            </w:r>
            <w:r w:rsidR="00885AA9" w:rsidRPr="00D07143">
              <w:rPr>
                <w:rFonts w:ascii="Arial" w:eastAsiaTheme="minorEastAsia" w:hAnsi="Arial"/>
                <w:sz w:val="24"/>
                <w:szCs w:val="24"/>
                <w:lang w:val="en-US"/>
              </w:rPr>
              <w:t>[</w:t>
            </w:r>
            <w:r w:rsidR="00BF4051" w:rsidRPr="0078563F">
              <w:rPr>
                <w:rFonts w:ascii="Arial" w:eastAsiaTheme="minorEastAsia" w:hAnsi="Arial"/>
                <w:sz w:val="24"/>
                <w:szCs w:val="24"/>
                <w:highlight w:val="yellow"/>
              </w:rPr>
              <w:t xml:space="preserve">Non-confidential summary: </w:t>
            </w:r>
            <w:r w:rsidR="00885AA9" w:rsidRPr="00D07143">
              <w:rPr>
                <w:rFonts w:ascii="Arial" w:eastAsiaTheme="minorEastAsia" w:hAnsi="Arial"/>
                <w:sz w:val="24"/>
                <w:szCs w:val="24"/>
                <w:highlight w:val="yellow"/>
                <w:lang w:val="en-US"/>
              </w:rPr>
              <w:t>pricing information</w:t>
            </w:r>
            <w:r w:rsidR="00885AA9" w:rsidRPr="00D07143">
              <w:rPr>
                <w:rFonts w:ascii="Arial" w:eastAsiaTheme="minorEastAsia" w:hAnsi="Arial"/>
                <w:sz w:val="24"/>
                <w:szCs w:val="24"/>
                <w:lang w:val="en-US"/>
              </w:rPr>
              <w:t>]</w:t>
            </w:r>
            <w:r w:rsidRPr="00BF4051">
              <w:rPr>
                <w:rFonts w:ascii="Arial" w:eastAsia="Yu Mincho" w:hAnsi="Arial"/>
                <w:sz w:val="24"/>
                <w:szCs w:val="24"/>
              </w:rPr>
              <w:t>. The contracts containing information of price setting and the examples of specifications are attached as Annex D14.2.</w:t>
            </w:r>
          </w:p>
          <w:p w:rsidR="00DE054A" w:rsidRPr="00D07143" w:rsidRDefault="00DE054A" w:rsidP="00A46859">
            <w:pPr>
              <w:autoSpaceDE w:val="0"/>
              <w:spacing w:after="0" w:line="264" w:lineRule="auto"/>
              <w:jc w:val="both"/>
              <w:rPr>
                <w:rFonts w:ascii="Arial" w:eastAsiaTheme="minorEastAsia" w:hAnsi="Arial"/>
                <w:sz w:val="24"/>
                <w:szCs w:val="24"/>
                <w:lang w:val="en-US"/>
              </w:rPr>
            </w:pPr>
            <w:r w:rsidRPr="00D07143">
              <w:rPr>
                <w:rFonts w:ascii="Arial" w:eastAsiaTheme="minorEastAsia" w:hAnsi="Arial"/>
                <w:sz w:val="24"/>
                <w:szCs w:val="24"/>
                <w:lang w:val="en-US"/>
              </w:rPr>
              <w:t>[</w:t>
            </w:r>
            <w:r w:rsidR="00BF4051" w:rsidRPr="0078563F">
              <w:rPr>
                <w:rFonts w:ascii="Arial" w:eastAsiaTheme="minorEastAsia" w:hAnsi="Arial"/>
                <w:sz w:val="24"/>
                <w:szCs w:val="24"/>
                <w:highlight w:val="yellow"/>
              </w:rPr>
              <w:t xml:space="preserve">Non-confidential summary: </w:t>
            </w:r>
            <w:r w:rsidRPr="00D07143">
              <w:rPr>
                <w:rFonts w:ascii="Arial" w:eastAsiaTheme="minorEastAsia" w:hAnsi="Arial"/>
                <w:sz w:val="24"/>
                <w:szCs w:val="24"/>
                <w:highlight w:val="yellow"/>
                <w:lang w:val="en-US"/>
              </w:rPr>
              <w:t>Pricing information</w:t>
            </w:r>
            <w:r w:rsidRPr="00D07143">
              <w:rPr>
                <w:rFonts w:ascii="Arial" w:eastAsiaTheme="minorEastAsia" w:hAnsi="Arial"/>
                <w:sz w:val="24"/>
                <w:szCs w:val="24"/>
                <w:lang w:val="en-US"/>
              </w:rPr>
              <w:t>]</w:t>
            </w:r>
          </w:p>
          <w:p w:rsidR="007A4540" w:rsidRDefault="00A46859" w:rsidP="00A46859">
            <w:pPr>
              <w:autoSpaceDE w:val="0"/>
              <w:spacing w:after="0" w:line="264" w:lineRule="auto"/>
              <w:jc w:val="both"/>
              <w:rPr>
                <w:rFonts w:ascii="Arial" w:eastAsia="Yu Mincho" w:hAnsi="Arial"/>
                <w:sz w:val="24"/>
                <w:szCs w:val="24"/>
              </w:rPr>
            </w:pPr>
            <w:r w:rsidRPr="00BF4051">
              <w:rPr>
                <w:rFonts w:ascii="Arial" w:eastAsia="Yu Mincho" w:hAnsi="Arial"/>
                <w:sz w:val="24"/>
                <w:szCs w:val="24"/>
              </w:rPr>
              <w:t>The contracts containing information of price setting</w:t>
            </w:r>
            <w:r w:rsidRPr="00A46859">
              <w:rPr>
                <w:rFonts w:ascii="Arial" w:eastAsia="Yu Mincho" w:hAnsi="Arial"/>
                <w:sz w:val="24"/>
                <w:szCs w:val="24"/>
              </w:rPr>
              <w:t xml:space="preserve"> and the examples of specificat</w:t>
            </w:r>
            <w:r>
              <w:rPr>
                <w:rFonts w:ascii="Arial" w:eastAsia="Yu Mincho" w:hAnsi="Arial"/>
                <w:sz w:val="24"/>
                <w:szCs w:val="24"/>
              </w:rPr>
              <w:t>ions are attached as Annex D14.2</w:t>
            </w:r>
            <w:r w:rsidRPr="00A46859">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A46859">
              <w:rPr>
                <w:rFonts w:ascii="Arial" w:eastAsia="Yu Mincho" w:hAnsi="Arial"/>
                <w:sz w:val="24"/>
                <w:szCs w:val="24"/>
              </w:rPr>
              <w:t xml:space="preserve"> Annex D14.2</w:t>
            </w:r>
          </w:p>
        </w:tc>
      </w:tr>
    </w:tbl>
    <w:p w:rsidR="007A4540" w:rsidRPr="004E187E" w:rsidRDefault="007A4540">
      <w:pPr>
        <w:spacing w:after="0" w:line="264" w:lineRule="auto"/>
        <w:rPr>
          <w:rFonts w:ascii="Arial" w:hAnsi="Arial"/>
          <w:sz w:val="24"/>
          <w:lang w:val="ru-RU"/>
        </w:rPr>
      </w:pPr>
    </w:p>
    <w:p w:rsidR="007A4540" w:rsidRDefault="003013C0">
      <w:pPr>
        <w:pStyle w:val="a8"/>
        <w:numPr>
          <w:ilvl w:val="0"/>
          <w:numId w:val="70"/>
        </w:numPr>
        <w:spacing w:after="0" w:line="264" w:lineRule="auto"/>
      </w:pPr>
      <w:r>
        <w:rPr>
          <w:rFonts w:ascii="Arial" w:eastAsia="Arial" w:hAnsi="Arial"/>
          <w:color w:val="000000"/>
          <w:sz w:val="24"/>
          <w:szCs w:val="24"/>
        </w:rPr>
        <w:t>For material costs purchased from independent companies, explain the nature of contractual arrangements. State whether the material costs include transportation charges, duties and other expenses normally associated with obtaining the materials used in production.</w:t>
      </w:r>
    </w:p>
    <w:p w:rsidR="007A4540" w:rsidRDefault="007A4540">
      <w:pPr>
        <w:pStyle w:val="a8"/>
        <w:spacing w:after="0" w:line="264" w:lineRule="auto"/>
        <w:ind w:left="360"/>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885AA9" w:rsidP="007124A8">
            <w:pPr>
              <w:autoSpaceDE w:val="0"/>
              <w:spacing w:after="0" w:line="264" w:lineRule="auto"/>
              <w:jc w:val="both"/>
              <w:rPr>
                <w:rFonts w:ascii="Arial" w:eastAsia="Yu Mincho" w:hAnsi="Arial"/>
                <w:sz w:val="24"/>
                <w:szCs w:val="24"/>
              </w:rPr>
            </w:pPr>
            <w:r w:rsidRPr="00885AA9">
              <w:rPr>
                <w:rFonts w:ascii="Arial" w:eastAsia="Yu Mincho" w:hAnsi="Arial"/>
                <w:sz w:val="24"/>
                <w:szCs w:val="24"/>
              </w:rPr>
              <w:t>[</w:t>
            </w:r>
            <w:r w:rsidR="00BF4051" w:rsidRPr="0078563F">
              <w:rPr>
                <w:rFonts w:ascii="Arial" w:eastAsiaTheme="minorEastAsia" w:hAnsi="Arial"/>
                <w:sz w:val="24"/>
                <w:szCs w:val="24"/>
                <w:highlight w:val="yellow"/>
              </w:rPr>
              <w:t xml:space="preserve">Non-confidential summary: </w:t>
            </w:r>
            <w:r w:rsidRPr="00885AA9">
              <w:rPr>
                <w:rFonts w:ascii="Arial" w:eastAsia="Yu Mincho" w:hAnsi="Arial"/>
                <w:sz w:val="24"/>
                <w:szCs w:val="24"/>
                <w:highlight w:val="yellow"/>
              </w:rPr>
              <w:t>Severstal contractual arrangements</w:t>
            </w:r>
            <w:r w:rsidRPr="00885AA9">
              <w:rPr>
                <w:rFonts w:ascii="Arial" w:eastAsia="Yu Mincho" w:hAnsi="Arial"/>
                <w:sz w:val="24"/>
                <w:szCs w:val="24"/>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0B6BFF" w:rsidRDefault="003013C0">
            <w:pPr>
              <w:autoSpaceDE w:val="0"/>
              <w:spacing w:after="0" w:line="264" w:lineRule="auto"/>
              <w:jc w:val="both"/>
              <w:rPr>
                <w:rFonts w:ascii="Arial" w:eastAsia="Yu Mincho" w:hAnsi="Arial"/>
                <w:sz w:val="24"/>
                <w:szCs w:val="24"/>
                <w:lang w:val="en-US"/>
              </w:rPr>
            </w:pPr>
            <w:r>
              <w:rPr>
                <w:rFonts w:ascii="Arial" w:eastAsia="Yu Mincho" w:hAnsi="Arial"/>
                <w:sz w:val="24"/>
                <w:szCs w:val="24"/>
              </w:rPr>
              <w:t>Appendix reference:</w:t>
            </w:r>
            <w:r w:rsidR="007124A8">
              <w:rPr>
                <w:rFonts w:ascii="Arial" w:eastAsia="Yu Mincho" w:hAnsi="Arial"/>
                <w:sz w:val="24"/>
                <w:szCs w:val="24"/>
              </w:rPr>
              <w:t xml:space="preserve"> </w:t>
            </w:r>
            <w:r w:rsidR="007124A8" w:rsidRPr="007124A8">
              <w:rPr>
                <w:rFonts w:ascii="Arial" w:eastAsia="Yu Mincho" w:hAnsi="Arial"/>
                <w:sz w:val="24"/>
                <w:szCs w:val="24"/>
              </w:rPr>
              <w:t>Not applicable</w:t>
            </w:r>
          </w:p>
        </w:tc>
      </w:tr>
    </w:tbl>
    <w:p w:rsidR="007A4540" w:rsidRDefault="007A4540">
      <w:pPr>
        <w:spacing w:after="0" w:line="264" w:lineRule="auto"/>
        <w:rPr>
          <w:rFonts w:ascii="Arial" w:hAnsi="Arial"/>
          <w:color w:val="000000"/>
          <w:sz w:val="24"/>
          <w:szCs w:val="24"/>
        </w:rPr>
      </w:pPr>
    </w:p>
    <w:p w:rsidR="007A4540" w:rsidRDefault="003013C0">
      <w:pPr>
        <w:pStyle w:val="2"/>
        <w:spacing w:line="264" w:lineRule="auto"/>
      </w:pPr>
      <w:bookmarkStart w:id="179" w:name="_Toc16852882"/>
      <w:bookmarkStart w:id="180" w:name="_Toc82100536"/>
      <w:r>
        <w:t>D15</w:t>
      </w:r>
      <w:r>
        <w:tab/>
        <w:t xml:space="preserve">Specificities regarding the </w:t>
      </w:r>
      <w:bookmarkEnd w:id="179"/>
      <w:r>
        <w:t>Russian Federation</w:t>
      </w:r>
      <w:bookmarkEnd w:id="180"/>
    </w:p>
    <w:p w:rsidR="007A4540" w:rsidRDefault="007A4540">
      <w:pPr>
        <w:spacing w:after="0" w:line="264" w:lineRule="auto"/>
        <w:rPr>
          <w:rFonts w:ascii="Arial" w:hAnsi="Arial"/>
          <w:color w:val="FF0000"/>
          <w:sz w:val="24"/>
          <w:szCs w:val="24"/>
        </w:rPr>
      </w:pPr>
    </w:p>
    <w:p w:rsidR="007A4540" w:rsidRDefault="003013C0">
      <w:pPr>
        <w:pStyle w:val="a8"/>
        <w:numPr>
          <w:ilvl w:val="0"/>
          <w:numId w:val="72"/>
        </w:numPr>
      </w:pPr>
      <w:r>
        <w:rPr>
          <w:rFonts w:ascii="Arial" w:eastAsia="Times New Roman" w:hAnsi="Arial"/>
          <w:color w:val="000000"/>
          <w:sz w:val="24"/>
          <w:szCs w:val="24"/>
          <w:lang w:eastAsia="en-GB"/>
        </w:rPr>
        <w:t xml:space="preserve">Are you aware of any market distortions in your domestic market affecting the </w:t>
      </w:r>
      <w:r>
        <w:rPr>
          <w:rFonts w:ascii="Arial" w:eastAsia="Times New Roman" w:hAnsi="Arial"/>
          <w:b/>
          <w:bCs/>
          <w:color w:val="000000"/>
          <w:sz w:val="24"/>
          <w:szCs w:val="24"/>
          <w:lang w:eastAsia="en-GB"/>
        </w:rPr>
        <w:t>production of the goods</w:t>
      </w:r>
      <w:r>
        <w:rPr>
          <w:rFonts w:ascii="Arial" w:eastAsia="Times New Roman" w:hAnsi="Arial"/>
          <w:color w:val="000000"/>
          <w:sz w:val="24"/>
          <w:szCs w:val="24"/>
          <w:lang w:eastAsia="en-GB"/>
        </w:rPr>
        <w:t xml:space="preserve"> subject to review during the POI? Please describe the nature of the market distortions in detail, including any impacts on the level of production of the goods.</w:t>
      </w:r>
    </w:p>
    <w:p w:rsidR="007A4540" w:rsidRDefault="007A4540">
      <w:pPr>
        <w:pStyle w:val="a8"/>
        <w:ind w:left="360"/>
        <w:rPr>
          <w:rFonts w:ascii="Arial" w:eastAsia="Times New Roman" w:hAnsi="Arial"/>
          <w:color w:val="000000"/>
          <w:sz w:val="24"/>
          <w:szCs w:val="24"/>
          <w:lang w:eastAsia="en-GB"/>
        </w:rPr>
      </w:pPr>
    </w:p>
    <w:p w:rsidR="007A4540" w:rsidRDefault="003013C0">
      <w:pPr>
        <w:pStyle w:val="a8"/>
        <w:ind w:left="360"/>
        <w:rPr>
          <w:rFonts w:ascii="Arial" w:eastAsia="Times New Roman" w:hAnsi="Arial"/>
          <w:color w:val="000000"/>
          <w:sz w:val="24"/>
          <w:szCs w:val="24"/>
          <w:lang w:eastAsia="en-GB"/>
        </w:rPr>
      </w:pPr>
      <w:r>
        <w:rPr>
          <w:rFonts w:ascii="Arial" w:eastAsia="Times New Roman" w:hAnsi="Arial"/>
          <w:color w:val="000000"/>
          <w:sz w:val="24"/>
          <w:szCs w:val="24"/>
          <w:lang w:eastAsia="en-GB"/>
        </w:rPr>
        <w:t>Please provide evidence to support your response.</w:t>
      </w: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2F7402" w:rsidRDefault="002F7402">
            <w:pPr>
              <w:autoSpaceDE w:val="0"/>
              <w:spacing w:after="0" w:line="264" w:lineRule="auto"/>
              <w:jc w:val="both"/>
              <w:rPr>
                <w:rFonts w:ascii="Arial" w:eastAsia="Yu Mincho" w:hAnsi="Arial"/>
                <w:sz w:val="24"/>
                <w:szCs w:val="24"/>
                <w:lang w:val="en-US"/>
              </w:rPr>
            </w:pPr>
            <w:r w:rsidRPr="002F7402">
              <w:rPr>
                <w:rFonts w:ascii="Arial" w:eastAsia="Yu Mincho" w:hAnsi="Arial"/>
                <w:iCs/>
                <w:sz w:val="24"/>
                <w:szCs w:val="24"/>
              </w:rPr>
              <w:lastRenderedPageBreak/>
              <w:t>Severstal does not aware of any distortions in the domestic market related to the production of the goods subject to review during the POI</w:t>
            </w:r>
            <w:r w:rsidRPr="002F7402">
              <w:rPr>
                <w:rFonts w:ascii="Arial" w:eastAsia="Yu Mincho" w:hAnsi="Arial"/>
                <w:iCs/>
                <w:sz w:val="24"/>
                <w:szCs w:val="24"/>
                <w:lang w:val="en-US"/>
              </w:rPr>
              <w:t>.</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7A4540" w:rsidRDefault="007A4540">
      <w:pPr>
        <w:spacing w:after="0" w:line="240" w:lineRule="auto"/>
        <w:ind w:left="360"/>
        <w:rPr>
          <w:rFonts w:ascii="Arial" w:eastAsia="Times New Roman" w:hAnsi="Arial"/>
          <w:color w:val="000000"/>
          <w:sz w:val="24"/>
          <w:szCs w:val="24"/>
          <w:lang w:eastAsia="en-GB"/>
        </w:rPr>
      </w:pPr>
    </w:p>
    <w:p w:rsidR="007A4540" w:rsidRDefault="003013C0">
      <w:pPr>
        <w:pStyle w:val="a8"/>
        <w:numPr>
          <w:ilvl w:val="0"/>
          <w:numId w:val="72"/>
        </w:numPr>
        <w:spacing w:after="0" w:line="240" w:lineRule="auto"/>
      </w:pPr>
      <w:r>
        <w:rPr>
          <w:rFonts w:ascii="Arial" w:eastAsia="Times New Roman" w:hAnsi="Arial"/>
          <w:color w:val="000000"/>
          <w:sz w:val="24"/>
          <w:szCs w:val="24"/>
          <w:lang w:eastAsia="en-GB"/>
        </w:rPr>
        <w:t xml:space="preserve">Please describe how any market distortions affected the </w:t>
      </w:r>
      <w:r>
        <w:rPr>
          <w:rFonts w:ascii="Arial" w:eastAsia="Times New Roman" w:hAnsi="Arial"/>
          <w:b/>
          <w:bCs/>
          <w:color w:val="000000"/>
          <w:sz w:val="24"/>
          <w:szCs w:val="24"/>
          <w:lang w:eastAsia="en-GB"/>
        </w:rPr>
        <w:t>price of goods</w:t>
      </w:r>
      <w:r>
        <w:rPr>
          <w:rFonts w:ascii="Arial" w:eastAsia="Times New Roman" w:hAnsi="Arial"/>
          <w:color w:val="000000"/>
          <w:sz w:val="24"/>
          <w:szCs w:val="24"/>
          <w:lang w:eastAsia="en-GB"/>
        </w:rPr>
        <w:t xml:space="preserve"> subject to review, including any raw material or inputs, in the domestic market during the POI. Provide examples and evidence to support your response, including any evidence concerning the following: </w:t>
      </w:r>
    </w:p>
    <w:p w:rsidR="007A4540" w:rsidRDefault="003013C0">
      <w:pPr>
        <w:pStyle w:val="a8"/>
        <w:numPr>
          <w:ilvl w:val="0"/>
          <w:numId w:val="73"/>
        </w:num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situations/distortions in the domestic market where prices of the goods subject to review are artificially low; and  </w:t>
      </w:r>
    </w:p>
    <w:p w:rsidR="007A4540" w:rsidRDefault="003013C0">
      <w:pPr>
        <w:pStyle w:val="a8"/>
        <w:numPr>
          <w:ilvl w:val="0"/>
          <w:numId w:val="73"/>
        </w:num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situations/distortions in the domestic market where prices of the goods subject to review reflect non-commercial factors.</w:t>
      </w:r>
    </w:p>
    <w:p w:rsidR="007A4540" w:rsidRDefault="007A4540">
      <w:pPr>
        <w:spacing w:after="0" w:line="240" w:lineRule="auto"/>
        <w:ind w:left="360"/>
        <w:rPr>
          <w:rFonts w:ascii="Arial" w:eastAsia="Times New Roman" w:hAnsi="Arial"/>
          <w:color w:val="000000"/>
          <w:sz w:val="24"/>
          <w:szCs w:val="24"/>
          <w:lang w:eastAsia="en-GB"/>
        </w:rPr>
      </w:pPr>
    </w:p>
    <w:p w:rsidR="007A4540" w:rsidRDefault="003013C0">
      <w:pPr>
        <w:spacing w:after="0" w:line="240" w:lineRule="auto"/>
        <w:ind w:left="360"/>
        <w:rPr>
          <w:rFonts w:ascii="Arial" w:eastAsia="Times New Roman" w:hAnsi="Arial"/>
          <w:color w:val="000000"/>
          <w:sz w:val="24"/>
          <w:szCs w:val="24"/>
          <w:lang w:eastAsia="en-GB"/>
        </w:rPr>
      </w:pPr>
      <w:r>
        <w:rPr>
          <w:rFonts w:ascii="Arial" w:eastAsia="Times New Roman" w:hAnsi="Arial"/>
          <w:color w:val="000000"/>
          <w:sz w:val="24"/>
          <w:szCs w:val="24"/>
          <w:lang w:eastAsia="en-GB"/>
        </w:rPr>
        <w:t>Please provide evidence to support your response.</w:t>
      </w:r>
    </w:p>
    <w:p w:rsidR="007A4540" w:rsidRDefault="007A4540">
      <w:pPr>
        <w:spacing w:after="0" w:line="240" w:lineRule="auto"/>
        <w:ind w:left="360"/>
        <w:rPr>
          <w:rFonts w:ascii="Arial" w:eastAsia="Times New Roman" w:hAnsi="Arial"/>
          <w:color w:val="000000"/>
          <w:sz w:val="24"/>
          <w:szCs w:val="24"/>
          <w:lang w:eastAsia="en-GB"/>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Pr="002F7402" w:rsidRDefault="002F7402">
            <w:pPr>
              <w:autoSpaceDE w:val="0"/>
              <w:spacing w:after="0" w:line="264" w:lineRule="auto"/>
              <w:jc w:val="both"/>
              <w:rPr>
                <w:lang w:val="en-US"/>
              </w:rPr>
            </w:pPr>
            <w:r>
              <w:rPr>
                <w:rFonts w:ascii="Arial" w:eastAsia="Yu Mincho" w:hAnsi="Arial"/>
                <w:iCs/>
                <w:sz w:val="24"/>
                <w:szCs w:val="24"/>
                <w:lang w:val="en-US"/>
              </w:rPr>
              <w:t xml:space="preserve">There are no </w:t>
            </w:r>
            <w:r w:rsidRPr="002F7402">
              <w:rPr>
                <w:rFonts w:ascii="Arial" w:eastAsia="Yu Mincho" w:hAnsi="Arial"/>
                <w:iCs/>
                <w:sz w:val="24"/>
                <w:szCs w:val="24"/>
                <w:lang w:val="en-US"/>
              </w:rPr>
              <w:t>any market distortions affected the price of goods subject to review, including any raw material or inputs, in the domestic market during the POI.</w:t>
            </w:r>
          </w:p>
          <w:p w:rsidR="007A4540" w:rsidRDefault="007A4540">
            <w:pPr>
              <w:autoSpaceDE w:val="0"/>
              <w:spacing w:after="0" w:line="264" w:lineRule="auto"/>
              <w:jc w:val="both"/>
              <w:rPr>
                <w:rFonts w:ascii="Arial" w:eastAsia="Yu Mincho" w:hAnsi="Arial"/>
                <w:sz w:val="24"/>
                <w:szCs w:val="24"/>
              </w:rPr>
            </w:pP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pStyle w:val="a8"/>
        <w:numPr>
          <w:ilvl w:val="0"/>
          <w:numId w:val="72"/>
        </w:numPr>
        <w:spacing w:after="0" w:line="240" w:lineRule="auto"/>
      </w:pPr>
      <w:r>
        <w:rPr>
          <w:rFonts w:ascii="Arial" w:eastAsia="Times New Roman" w:hAnsi="Arial"/>
          <w:color w:val="000000"/>
          <w:sz w:val="24"/>
          <w:szCs w:val="24"/>
          <w:lang w:eastAsia="en-GB"/>
        </w:rPr>
        <w:t xml:space="preserve">Please describe how any market distortions affected the </w:t>
      </w:r>
      <w:r>
        <w:rPr>
          <w:rFonts w:ascii="Arial" w:eastAsia="Times New Roman" w:hAnsi="Arial"/>
          <w:b/>
          <w:bCs/>
          <w:color w:val="000000"/>
          <w:sz w:val="24"/>
          <w:szCs w:val="24"/>
          <w:lang w:eastAsia="en-GB"/>
        </w:rPr>
        <w:t>level of exports</w:t>
      </w:r>
      <w:r>
        <w:rPr>
          <w:rFonts w:ascii="Arial" w:eastAsia="Times New Roman" w:hAnsi="Arial"/>
          <w:color w:val="000000"/>
          <w:sz w:val="24"/>
          <w:szCs w:val="24"/>
          <w:lang w:eastAsia="en-GB"/>
        </w:rPr>
        <w:t xml:space="preserve"> of the goods subject to review, during the POI. In your response, you may refer to any international markets, which you may be aware of, that are affected by differential levels of exports of the goods subject to review by your domestic market.</w:t>
      </w:r>
    </w:p>
    <w:p w:rsidR="007A4540" w:rsidRDefault="007A4540">
      <w:pPr>
        <w:pStyle w:val="a8"/>
        <w:spacing w:after="0" w:line="240" w:lineRule="auto"/>
        <w:ind w:left="360"/>
        <w:rPr>
          <w:rFonts w:ascii="Arial" w:eastAsia="Times New Roman" w:hAnsi="Arial"/>
          <w:color w:val="000000"/>
          <w:sz w:val="24"/>
          <w:szCs w:val="24"/>
          <w:lang w:eastAsia="en-GB"/>
        </w:rPr>
      </w:pPr>
    </w:p>
    <w:p w:rsidR="007A4540" w:rsidRDefault="003013C0">
      <w:pPr>
        <w:pStyle w:val="a8"/>
        <w:spacing w:after="0" w:line="240" w:lineRule="auto"/>
        <w:ind w:left="360"/>
        <w:rPr>
          <w:rFonts w:ascii="Arial" w:eastAsia="Times New Roman" w:hAnsi="Arial"/>
          <w:color w:val="000000"/>
          <w:sz w:val="24"/>
          <w:szCs w:val="24"/>
          <w:lang w:eastAsia="en-GB"/>
        </w:rPr>
      </w:pPr>
      <w:r>
        <w:rPr>
          <w:rFonts w:ascii="Arial" w:eastAsia="Times New Roman" w:hAnsi="Arial"/>
          <w:color w:val="000000"/>
          <w:sz w:val="24"/>
          <w:szCs w:val="24"/>
          <w:lang w:eastAsia="en-GB"/>
        </w:rPr>
        <w:t>Please provide evidence to support your response.</w:t>
      </w:r>
    </w:p>
    <w:p w:rsidR="007A4540" w:rsidRDefault="007A4540">
      <w:pPr>
        <w:pStyle w:val="a8"/>
        <w:spacing w:after="0" w:line="240" w:lineRule="auto"/>
        <w:ind w:left="360"/>
        <w:rPr>
          <w:rFonts w:ascii="Arial" w:eastAsia="Times New Roman" w:hAnsi="Arial"/>
          <w:color w:val="000000"/>
          <w:sz w:val="24"/>
          <w:szCs w:val="24"/>
          <w:lang w:eastAsia="en-GB"/>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2F7402">
            <w:pPr>
              <w:autoSpaceDE w:val="0"/>
              <w:spacing w:after="0" w:line="264" w:lineRule="auto"/>
              <w:jc w:val="both"/>
              <w:rPr>
                <w:rFonts w:ascii="Arial" w:eastAsia="Yu Mincho" w:hAnsi="Arial"/>
                <w:sz w:val="24"/>
                <w:szCs w:val="24"/>
              </w:rPr>
            </w:pPr>
            <w:r>
              <w:rPr>
                <w:rFonts w:ascii="Arial" w:eastAsia="Yu Mincho" w:hAnsi="Arial"/>
                <w:iCs/>
                <w:sz w:val="24"/>
                <w:szCs w:val="24"/>
                <w:lang w:val="en-US"/>
              </w:rPr>
              <w:t xml:space="preserve">There are no </w:t>
            </w:r>
            <w:r w:rsidRPr="002F7402">
              <w:rPr>
                <w:rFonts w:ascii="Arial" w:eastAsia="Yu Mincho" w:hAnsi="Arial"/>
                <w:iCs/>
                <w:sz w:val="24"/>
                <w:szCs w:val="24"/>
                <w:lang w:val="en-US"/>
              </w:rPr>
              <w:t>any market distortions affected the</w:t>
            </w:r>
            <w:r>
              <w:rPr>
                <w:rFonts w:ascii="Arial" w:eastAsia="Yu Mincho" w:hAnsi="Arial"/>
                <w:sz w:val="24"/>
                <w:szCs w:val="24"/>
              </w:rPr>
              <w:t xml:space="preserve"> </w:t>
            </w:r>
            <w:r w:rsidRPr="002F7402">
              <w:rPr>
                <w:rFonts w:ascii="Arial" w:eastAsia="Yu Mincho" w:hAnsi="Arial"/>
                <w:sz w:val="24"/>
                <w:szCs w:val="24"/>
              </w:rPr>
              <w:t>level of exports</w:t>
            </w:r>
            <w:r>
              <w:rPr>
                <w:rFonts w:ascii="Arial" w:eastAsia="Yu Mincho" w:hAnsi="Arial"/>
                <w:sz w:val="24"/>
                <w:szCs w:val="24"/>
              </w:rPr>
              <w:t xml:space="preserve"> of the goods subject to review</w:t>
            </w:r>
            <w:r w:rsidRPr="002F7402">
              <w:rPr>
                <w:rFonts w:ascii="Arial" w:eastAsia="Yu Mincho" w:hAnsi="Arial"/>
                <w:sz w:val="24"/>
                <w:szCs w:val="24"/>
              </w:rPr>
              <w:t xml:space="preserve"> during the POI.</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7A4540" w:rsidRDefault="003013C0">
      <w:p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pStyle w:val="a8"/>
        <w:numPr>
          <w:ilvl w:val="0"/>
          <w:numId w:val="72"/>
        </w:numPr>
        <w:spacing w:after="0" w:line="240" w:lineRule="auto"/>
      </w:pPr>
      <w:r>
        <w:rPr>
          <w:rFonts w:ascii="Arial" w:eastAsia="Times New Roman" w:hAnsi="Arial"/>
          <w:color w:val="000000"/>
          <w:sz w:val="24"/>
          <w:szCs w:val="24"/>
          <w:lang w:eastAsia="en-GB"/>
        </w:rPr>
        <w:t xml:space="preserve">Please provide </w:t>
      </w:r>
      <w:r>
        <w:rPr>
          <w:rFonts w:ascii="Arial" w:eastAsia="Times New Roman" w:hAnsi="Arial"/>
          <w:b/>
          <w:bCs/>
          <w:color w:val="000000"/>
          <w:sz w:val="24"/>
          <w:szCs w:val="24"/>
          <w:lang w:eastAsia="en-GB"/>
        </w:rPr>
        <w:t>any additional information</w:t>
      </w:r>
      <w:r>
        <w:rPr>
          <w:rFonts w:ascii="Arial" w:eastAsia="Times New Roman" w:hAnsi="Arial"/>
          <w:color w:val="000000"/>
          <w:sz w:val="24"/>
          <w:szCs w:val="24"/>
          <w:lang w:eastAsia="en-GB"/>
        </w:rPr>
        <w:t>, which you think could assist the assessment of market distortions in your domestic market; this could include:</w:t>
      </w:r>
    </w:p>
    <w:p w:rsidR="007A4540" w:rsidRDefault="003013C0">
      <w:pPr>
        <w:numPr>
          <w:ilvl w:val="0"/>
          <w:numId w:val="74"/>
        </w:num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situations/distortions in the domestic market where there is significant barter trade;   </w:t>
      </w:r>
    </w:p>
    <w:p w:rsidR="007A4540" w:rsidRDefault="003013C0">
      <w:pPr>
        <w:numPr>
          <w:ilvl w:val="0"/>
          <w:numId w:val="74"/>
        </w:num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situations/distortions in the domestic market where there are subsidies involved in the production of the goods subject to review; and  </w:t>
      </w:r>
    </w:p>
    <w:p w:rsidR="007A4540" w:rsidRDefault="003013C0">
      <w:pPr>
        <w:numPr>
          <w:ilvl w:val="0"/>
          <w:numId w:val="74"/>
        </w:numPr>
        <w:spacing w:after="0" w:line="240"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any other reason, which could evidence that the comparable price cannot be used to determine the normal value of the goods subject to review.</w:t>
      </w:r>
    </w:p>
    <w:p w:rsidR="007A4540" w:rsidRDefault="007A4540">
      <w:pPr>
        <w:spacing w:after="0" w:line="240" w:lineRule="auto"/>
        <w:ind w:left="360"/>
        <w:rPr>
          <w:rFonts w:ascii="Arial" w:eastAsia="Times New Roman" w:hAnsi="Arial"/>
          <w:color w:val="000000"/>
          <w:sz w:val="24"/>
          <w:szCs w:val="24"/>
          <w:lang w:eastAsia="en-GB"/>
        </w:rPr>
      </w:pPr>
    </w:p>
    <w:p w:rsidR="007A4540" w:rsidRDefault="003013C0">
      <w:pPr>
        <w:spacing w:after="0" w:line="240" w:lineRule="auto"/>
        <w:ind w:left="360"/>
        <w:rPr>
          <w:rFonts w:ascii="Arial" w:eastAsia="Times New Roman" w:hAnsi="Arial"/>
          <w:color w:val="000000"/>
          <w:sz w:val="24"/>
          <w:szCs w:val="24"/>
          <w:lang w:eastAsia="en-GB"/>
        </w:rPr>
      </w:pPr>
      <w:r>
        <w:rPr>
          <w:rFonts w:ascii="Arial" w:eastAsia="Times New Roman" w:hAnsi="Arial"/>
          <w:color w:val="000000"/>
          <w:sz w:val="24"/>
          <w:szCs w:val="24"/>
          <w:lang w:eastAsia="en-GB"/>
        </w:rPr>
        <w:t>Please provide evidence to support your response.</w:t>
      </w:r>
    </w:p>
    <w:p w:rsidR="007A4540" w:rsidRDefault="007A4540">
      <w:pPr>
        <w:spacing w:after="0" w:line="264" w:lineRule="auto"/>
        <w:rPr>
          <w:rFonts w:ascii="Arial" w:hAnsi="Arial"/>
          <w:color w:val="000000"/>
          <w:sz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2F7402">
            <w:pPr>
              <w:autoSpaceDE w:val="0"/>
              <w:spacing w:after="0" w:line="264" w:lineRule="auto"/>
              <w:jc w:val="both"/>
              <w:rPr>
                <w:rFonts w:ascii="Arial" w:eastAsia="Yu Mincho" w:hAnsi="Arial"/>
                <w:iCs/>
                <w:sz w:val="24"/>
                <w:szCs w:val="24"/>
              </w:rPr>
            </w:pPr>
            <w:r w:rsidRPr="002F7402">
              <w:rPr>
                <w:rFonts w:ascii="Arial" w:eastAsia="Yu Mincho" w:hAnsi="Arial"/>
                <w:iCs/>
                <w:sz w:val="24"/>
                <w:szCs w:val="24"/>
              </w:rPr>
              <w:t xml:space="preserve">Not applicable. </w:t>
            </w:r>
          </w:p>
          <w:p w:rsidR="002F7402" w:rsidRDefault="002F7402" w:rsidP="002F7402">
            <w:pPr>
              <w:autoSpaceDE w:val="0"/>
              <w:spacing w:after="0" w:line="264" w:lineRule="auto"/>
              <w:jc w:val="both"/>
              <w:rPr>
                <w:rFonts w:ascii="Arial" w:eastAsia="Yu Mincho" w:hAnsi="Arial"/>
                <w:iCs/>
                <w:sz w:val="24"/>
                <w:szCs w:val="24"/>
                <w:lang w:val="en-US"/>
              </w:rPr>
            </w:pPr>
            <w:r>
              <w:rPr>
                <w:rFonts w:ascii="Arial" w:eastAsia="Yu Mincho" w:hAnsi="Arial"/>
                <w:sz w:val="24"/>
                <w:szCs w:val="24"/>
              </w:rPr>
              <w:t>T</w:t>
            </w:r>
            <w:r w:rsidRPr="002F7402">
              <w:rPr>
                <w:rFonts w:ascii="Arial" w:eastAsia="Yu Mincho" w:hAnsi="Arial"/>
                <w:sz w:val="24"/>
                <w:szCs w:val="24"/>
              </w:rPr>
              <w:t xml:space="preserve">here is </w:t>
            </w:r>
            <w:r>
              <w:rPr>
                <w:rFonts w:ascii="Arial" w:eastAsia="Yu Mincho" w:hAnsi="Arial"/>
                <w:sz w:val="24"/>
                <w:szCs w:val="24"/>
              </w:rPr>
              <w:t>no any</w:t>
            </w:r>
            <w:r w:rsidRPr="002F7402">
              <w:rPr>
                <w:rFonts w:ascii="Arial" w:eastAsia="Yu Mincho" w:hAnsi="Arial"/>
                <w:sz w:val="24"/>
                <w:szCs w:val="24"/>
              </w:rPr>
              <w:t xml:space="preserve"> barter trade</w:t>
            </w:r>
            <w:r>
              <w:rPr>
                <w:rFonts w:ascii="Arial" w:eastAsia="Yu Mincho" w:hAnsi="Arial"/>
                <w:sz w:val="24"/>
                <w:szCs w:val="24"/>
              </w:rPr>
              <w:t xml:space="preserve"> for </w:t>
            </w:r>
            <w:r w:rsidRPr="002F7402">
              <w:rPr>
                <w:rFonts w:ascii="Arial" w:eastAsia="Yu Mincho" w:hAnsi="Arial"/>
                <w:iCs/>
                <w:sz w:val="24"/>
                <w:szCs w:val="24"/>
                <w:lang w:val="en-US"/>
              </w:rPr>
              <w:t>goods subject to review</w:t>
            </w:r>
            <w:r>
              <w:rPr>
                <w:rFonts w:ascii="Arial" w:eastAsia="Yu Mincho" w:hAnsi="Arial"/>
                <w:iCs/>
                <w:sz w:val="24"/>
                <w:szCs w:val="24"/>
                <w:lang w:val="en-US"/>
              </w:rPr>
              <w:t>.</w:t>
            </w:r>
          </w:p>
          <w:p w:rsidR="002F7402" w:rsidRPr="006C02AF" w:rsidRDefault="002F7402" w:rsidP="002F7402">
            <w:pPr>
              <w:autoSpaceDE w:val="0"/>
              <w:spacing w:after="0" w:line="264" w:lineRule="auto"/>
              <w:jc w:val="both"/>
              <w:rPr>
                <w:rFonts w:ascii="Arial" w:eastAsia="Yu Mincho" w:hAnsi="Arial"/>
                <w:sz w:val="24"/>
                <w:szCs w:val="24"/>
                <w:lang w:val="en-US"/>
              </w:rPr>
            </w:pPr>
            <w:r>
              <w:rPr>
                <w:rFonts w:ascii="Arial" w:eastAsia="Yu Mincho" w:hAnsi="Arial"/>
                <w:iCs/>
                <w:sz w:val="24"/>
                <w:szCs w:val="24"/>
                <w:lang w:val="en-US"/>
              </w:rPr>
              <w:lastRenderedPageBreak/>
              <w:t xml:space="preserve">Severstal does not use any </w:t>
            </w:r>
            <w:r w:rsidRPr="002F7402">
              <w:rPr>
                <w:rFonts w:ascii="Arial" w:eastAsia="Yu Mincho" w:hAnsi="Arial"/>
                <w:iCs/>
                <w:sz w:val="24"/>
                <w:szCs w:val="24"/>
                <w:lang w:val="en-US"/>
              </w:rPr>
              <w:t>subsidies in the production of the goods subject to review</w:t>
            </w:r>
            <w:r>
              <w:rPr>
                <w:rFonts w:ascii="Arial" w:eastAsia="Yu Mincho" w:hAnsi="Arial"/>
                <w:iCs/>
                <w:sz w:val="24"/>
                <w:szCs w:val="24"/>
                <w:lang w:val="en-US"/>
              </w:rPr>
              <w:t xml:space="preserve"> and to the best of our knowledge other Russian producers </w:t>
            </w:r>
            <w:r w:rsidR="006C02AF">
              <w:rPr>
                <w:rFonts w:ascii="Arial" w:eastAsia="Yu Mincho" w:hAnsi="Arial"/>
                <w:iCs/>
                <w:sz w:val="24"/>
                <w:szCs w:val="24"/>
                <w:lang w:val="en-US"/>
              </w:rPr>
              <w:t xml:space="preserve">and exporters avoid any </w:t>
            </w:r>
            <w:r w:rsidR="006C02AF" w:rsidRPr="002F7402">
              <w:rPr>
                <w:rFonts w:ascii="Arial" w:eastAsia="Yu Mincho" w:hAnsi="Arial"/>
                <w:iCs/>
                <w:sz w:val="24"/>
                <w:szCs w:val="24"/>
                <w:lang w:val="en-US"/>
              </w:rPr>
              <w:t>subsidies</w:t>
            </w:r>
            <w:r w:rsidR="006C02AF">
              <w:rPr>
                <w:rFonts w:ascii="Arial" w:eastAsia="Yu Mincho" w:hAnsi="Arial"/>
                <w:iCs/>
                <w:sz w:val="24"/>
                <w:szCs w:val="24"/>
                <w:lang w:val="en-US"/>
              </w:rPr>
              <w:t xml:space="preserve"> due to possible </w:t>
            </w:r>
            <w:r w:rsidR="006C02AF" w:rsidRPr="006C02AF">
              <w:rPr>
                <w:rFonts w:ascii="Arial" w:eastAsia="Yu Mincho" w:hAnsi="Arial"/>
                <w:iCs/>
                <w:sz w:val="24"/>
                <w:szCs w:val="24"/>
                <w:lang w:val="en-US"/>
              </w:rPr>
              <w:t>countervailing measures</w:t>
            </w:r>
            <w:r w:rsidR="006C02AF">
              <w:rPr>
                <w:rFonts w:ascii="Arial" w:eastAsia="Yu Mincho" w:hAnsi="Arial"/>
                <w:iCs/>
                <w:sz w:val="24"/>
                <w:szCs w:val="24"/>
                <w:lang w:val="en-US"/>
              </w:rPr>
              <w:t xml:space="preserve"> on export markets.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0832C5" w:rsidRDefault="006C02AF">
      <w:pPr>
        <w:sectPr w:rsidR="000832C5">
          <w:headerReference w:type="default" r:id="rId41"/>
          <w:footerReference w:type="default" r:id="rId42"/>
          <w:pgSz w:w="11906" w:h="16838"/>
          <w:pgMar w:top="1440" w:right="1440" w:bottom="1440" w:left="1440" w:header="720" w:footer="720" w:gutter="0"/>
          <w:cols w:space="720"/>
        </w:sectPr>
      </w:pPr>
      <w:r>
        <w:t xml:space="preserve">The </w:t>
      </w:r>
    </w:p>
    <w:p w:rsidR="007A4540" w:rsidRDefault="003013C0">
      <w:pPr>
        <w:pStyle w:val="1"/>
        <w:spacing w:line="264" w:lineRule="auto"/>
      </w:pPr>
      <w:bookmarkStart w:id="181" w:name="_Toc82100537"/>
      <w:r>
        <w:lastRenderedPageBreak/>
        <w:t>SECTION E:</w:t>
      </w:r>
      <w:r>
        <w:br/>
        <w:t>Other questions</w:t>
      </w:r>
      <w:bookmarkEnd w:id="181"/>
    </w:p>
    <w:p w:rsidR="007A4540" w:rsidRDefault="007A4540">
      <w:pPr>
        <w:spacing w:after="0" w:line="264" w:lineRule="auto"/>
        <w:rPr>
          <w:rFonts w:ascii="Arial" w:eastAsia="Arial" w:hAnsi="Arial"/>
          <w:color w:val="000000"/>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Please note that all questions in this section are optional. If you choose not to provide information to a question in this section, please state this or write ‘N/A’ in the respective text box.</w:t>
      </w:r>
    </w:p>
    <w:p w:rsidR="007A4540" w:rsidRDefault="007A4540">
      <w:pPr>
        <w:spacing w:after="0" w:line="264" w:lineRule="auto"/>
        <w:rPr>
          <w:rFonts w:ascii="Arial" w:eastAsia="Arial" w:hAnsi="Arial"/>
          <w:sz w:val="24"/>
          <w:szCs w:val="24"/>
        </w:rPr>
      </w:pPr>
    </w:p>
    <w:p w:rsidR="007A4540" w:rsidRDefault="003013C0">
      <w:pPr>
        <w:pStyle w:val="a8"/>
        <w:numPr>
          <w:ilvl w:val="0"/>
          <w:numId w:val="75"/>
        </w:numPr>
        <w:spacing w:after="0" w:line="264" w:lineRule="auto"/>
        <w:rPr>
          <w:rFonts w:ascii="Arial" w:eastAsia="Arial" w:hAnsi="Arial"/>
          <w:color w:val="000000"/>
          <w:sz w:val="24"/>
          <w:szCs w:val="24"/>
        </w:rPr>
      </w:pPr>
      <w:r>
        <w:rPr>
          <w:rFonts w:ascii="Arial" w:eastAsia="Arial" w:hAnsi="Arial"/>
          <w:color w:val="000000"/>
          <w:sz w:val="24"/>
          <w:szCs w:val="24"/>
        </w:rPr>
        <w:t>Please indicate any other factors which might have caused the injury to the UK industry, for example:</w:t>
      </w:r>
    </w:p>
    <w:p w:rsidR="007A4540" w:rsidRDefault="003013C0">
      <w:pPr>
        <w:pStyle w:val="a8"/>
        <w:numPr>
          <w:ilvl w:val="0"/>
          <w:numId w:val="76"/>
        </w:numPr>
        <w:spacing w:after="0" w:line="264" w:lineRule="auto"/>
        <w:ind w:left="709"/>
        <w:rPr>
          <w:rFonts w:ascii="Arial" w:eastAsia="Arial" w:hAnsi="Arial"/>
          <w:color w:val="000000"/>
          <w:sz w:val="24"/>
          <w:szCs w:val="24"/>
        </w:rPr>
      </w:pPr>
      <w:r>
        <w:rPr>
          <w:rFonts w:ascii="Arial" w:eastAsia="Arial" w:hAnsi="Arial"/>
          <w:color w:val="000000"/>
          <w:sz w:val="24"/>
          <w:szCs w:val="24"/>
        </w:rPr>
        <w:t>volume and prices of imports not sold at dumped prices;</w:t>
      </w:r>
    </w:p>
    <w:p w:rsidR="007A4540" w:rsidRDefault="003013C0">
      <w:pPr>
        <w:pStyle w:val="a8"/>
        <w:numPr>
          <w:ilvl w:val="0"/>
          <w:numId w:val="76"/>
        </w:numPr>
        <w:spacing w:after="0" w:line="264" w:lineRule="auto"/>
        <w:ind w:left="709"/>
        <w:rPr>
          <w:rFonts w:ascii="Arial" w:eastAsia="Arial" w:hAnsi="Arial"/>
          <w:color w:val="000000"/>
          <w:sz w:val="24"/>
          <w:szCs w:val="24"/>
        </w:rPr>
      </w:pPr>
      <w:r>
        <w:rPr>
          <w:rFonts w:ascii="Arial" w:eastAsia="Arial" w:hAnsi="Arial"/>
          <w:color w:val="000000"/>
          <w:sz w:val="24"/>
          <w:szCs w:val="24"/>
        </w:rPr>
        <w:t>contraction in demand or changes in patterns of consumption;</w:t>
      </w:r>
    </w:p>
    <w:p w:rsidR="007A4540" w:rsidRDefault="003013C0">
      <w:pPr>
        <w:pStyle w:val="a8"/>
        <w:numPr>
          <w:ilvl w:val="0"/>
          <w:numId w:val="76"/>
        </w:numPr>
        <w:spacing w:after="0" w:line="264" w:lineRule="auto"/>
        <w:ind w:left="709"/>
        <w:rPr>
          <w:rFonts w:ascii="Arial" w:eastAsia="Arial" w:hAnsi="Arial"/>
          <w:color w:val="000000"/>
          <w:sz w:val="24"/>
          <w:szCs w:val="24"/>
        </w:rPr>
      </w:pPr>
      <w:r>
        <w:rPr>
          <w:rFonts w:ascii="Arial" w:eastAsia="Arial" w:hAnsi="Arial"/>
          <w:color w:val="000000"/>
          <w:sz w:val="24"/>
          <w:szCs w:val="24"/>
        </w:rPr>
        <w:t>restrictive trade practices of, and competition between, third country and UK producers;</w:t>
      </w:r>
    </w:p>
    <w:p w:rsidR="007A4540" w:rsidRDefault="003013C0">
      <w:pPr>
        <w:pStyle w:val="a8"/>
        <w:numPr>
          <w:ilvl w:val="0"/>
          <w:numId w:val="76"/>
        </w:numPr>
        <w:spacing w:after="0" w:line="264" w:lineRule="auto"/>
        <w:ind w:left="709"/>
        <w:rPr>
          <w:rFonts w:ascii="Arial" w:eastAsia="Arial" w:hAnsi="Arial"/>
          <w:color w:val="000000"/>
          <w:sz w:val="24"/>
          <w:szCs w:val="24"/>
        </w:rPr>
      </w:pPr>
      <w:r>
        <w:rPr>
          <w:rFonts w:ascii="Arial" w:eastAsia="Arial" w:hAnsi="Arial"/>
          <w:color w:val="000000"/>
          <w:sz w:val="24"/>
          <w:szCs w:val="24"/>
        </w:rPr>
        <w:t>developments in technology; and</w:t>
      </w:r>
    </w:p>
    <w:p w:rsidR="007A4540" w:rsidRDefault="003013C0">
      <w:pPr>
        <w:pStyle w:val="a8"/>
        <w:numPr>
          <w:ilvl w:val="0"/>
          <w:numId w:val="76"/>
        </w:numPr>
        <w:spacing w:after="0" w:line="264" w:lineRule="auto"/>
        <w:ind w:left="709"/>
        <w:rPr>
          <w:rFonts w:ascii="Arial" w:eastAsia="Arial" w:hAnsi="Arial"/>
          <w:color w:val="000000"/>
          <w:sz w:val="24"/>
          <w:szCs w:val="24"/>
        </w:rPr>
      </w:pPr>
      <w:r>
        <w:rPr>
          <w:rFonts w:ascii="Arial" w:eastAsia="Arial" w:hAnsi="Arial"/>
          <w:color w:val="000000"/>
          <w:sz w:val="24"/>
          <w:szCs w:val="24"/>
        </w:rPr>
        <w:t>export performance and the productivity of the UK.</w:t>
      </w:r>
    </w:p>
    <w:p w:rsidR="007A4540" w:rsidRDefault="007A4540">
      <w:pPr>
        <w:spacing w:after="0" w:line="264" w:lineRule="auto"/>
        <w:ind w:left="349"/>
        <w:rPr>
          <w:rFonts w:ascii="Arial" w:eastAsia="Arial" w:hAnsi="Arial"/>
          <w:color w:val="000000"/>
          <w:sz w:val="24"/>
          <w:szCs w:val="24"/>
        </w:rPr>
      </w:pPr>
    </w:p>
    <w:p w:rsidR="007A4540" w:rsidRDefault="003013C0">
      <w:pPr>
        <w:spacing w:after="0" w:line="264" w:lineRule="auto"/>
        <w:ind w:left="349"/>
        <w:rPr>
          <w:rFonts w:ascii="Arial" w:eastAsia="Arial" w:hAnsi="Arial"/>
          <w:color w:val="000000"/>
          <w:sz w:val="24"/>
          <w:szCs w:val="24"/>
        </w:rPr>
      </w:pPr>
      <w:r>
        <w:rPr>
          <w:rFonts w:ascii="Arial" w:eastAsia="Arial" w:hAnsi="Arial"/>
          <w:color w:val="000000"/>
          <w:sz w:val="24"/>
          <w:szCs w:val="24"/>
        </w:rPr>
        <w:t>Would the cause(s) or degree of injury change if the existing anti-dumping measure on the goods subject to review were to no longer apply? Please describe the nature of any change and substantiate your claims with evidence.</w:t>
      </w:r>
    </w:p>
    <w:p w:rsidR="007A4540" w:rsidRDefault="007A4540">
      <w:pPr>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C02AF" w:rsidRPr="006C02AF"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Other factors which might have caused the injury to the UK industry are the following:</w:t>
            </w:r>
          </w:p>
          <w:p w:rsidR="006C02AF" w:rsidRPr="006C02AF"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w:t>
            </w:r>
            <w:r w:rsidRPr="006C02AF">
              <w:rPr>
                <w:rFonts w:ascii="Arial" w:eastAsia="Yu Mincho" w:hAnsi="Arial"/>
                <w:iCs/>
                <w:sz w:val="24"/>
                <w:szCs w:val="24"/>
              </w:rPr>
              <w:tab/>
              <w:t>Ineffective management;</w:t>
            </w:r>
          </w:p>
          <w:p w:rsidR="006C02AF" w:rsidRPr="006C02AF"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w:t>
            </w:r>
            <w:r w:rsidRPr="006C02AF">
              <w:rPr>
                <w:rFonts w:ascii="Arial" w:eastAsia="Yu Mincho" w:hAnsi="Arial"/>
                <w:iCs/>
                <w:sz w:val="24"/>
                <w:szCs w:val="24"/>
              </w:rPr>
              <w:tab/>
              <w:t>Wrong investment decisions;</w:t>
            </w:r>
          </w:p>
          <w:p w:rsidR="006C02AF" w:rsidRPr="006C02AF"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w:t>
            </w:r>
            <w:r w:rsidRPr="006C02AF">
              <w:rPr>
                <w:rFonts w:ascii="Arial" w:eastAsia="Yu Mincho" w:hAnsi="Arial"/>
                <w:iCs/>
                <w:sz w:val="24"/>
                <w:szCs w:val="24"/>
              </w:rPr>
              <w:tab/>
              <w:t>Low productivity;</w:t>
            </w:r>
          </w:p>
          <w:p w:rsidR="006C02AF" w:rsidRPr="006C02AF"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w:t>
            </w:r>
            <w:r w:rsidRPr="006C02AF">
              <w:rPr>
                <w:rFonts w:ascii="Arial" w:eastAsia="Yu Mincho" w:hAnsi="Arial"/>
                <w:iCs/>
                <w:sz w:val="24"/>
                <w:szCs w:val="24"/>
              </w:rPr>
              <w:tab/>
              <w:t>High cost of energy and other raw materials;</w:t>
            </w:r>
          </w:p>
          <w:p w:rsidR="006C02AF" w:rsidRPr="006C02AF"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w:t>
            </w:r>
            <w:r w:rsidRPr="006C02AF">
              <w:rPr>
                <w:rFonts w:ascii="Arial" w:eastAsia="Yu Mincho" w:hAnsi="Arial"/>
                <w:iCs/>
                <w:sz w:val="24"/>
                <w:szCs w:val="24"/>
              </w:rPr>
              <w:tab/>
              <w:t>High competition against EU producers;</w:t>
            </w:r>
          </w:p>
          <w:p w:rsidR="007A4540" w:rsidRDefault="006C02AF" w:rsidP="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w:t>
            </w:r>
            <w:r w:rsidRPr="006C02AF">
              <w:rPr>
                <w:rFonts w:ascii="Arial" w:eastAsia="Yu Mincho" w:hAnsi="Arial"/>
                <w:iCs/>
                <w:sz w:val="24"/>
                <w:szCs w:val="24"/>
              </w:rPr>
              <w:tab/>
              <w:t>Supply chains ineffectiveness</w:t>
            </w:r>
          </w:p>
          <w:p w:rsidR="006C02AF" w:rsidRDefault="006C02AF" w:rsidP="006C02AF">
            <w:pPr>
              <w:autoSpaceDE w:val="0"/>
              <w:spacing w:after="0" w:line="264" w:lineRule="auto"/>
              <w:jc w:val="both"/>
              <w:rPr>
                <w:rFonts w:ascii="Arial" w:eastAsia="Yu Mincho" w:hAnsi="Arial"/>
                <w:iCs/>
                <w:sz w:val="24"/>
                <w:szCs w:val="24"/>
              </w:rPr>
            </w:pPr>
          </w:p>
          <w:p w:rsidR="006C02AF" w:rsidRDefault="006C02AF" w:rsidP="006C02AF">
            <w:pPr>
              <w:autoSpaceDE w:val="0"/>
              <w:spacing w:after="0" w:line="264" w:lineRule="auto"/>
              <w:jc w:val="both"/>
              <w:rPr>
                <w:rFonts w:ascii="Arial" w:eastAsia="Yu Mincho" w:hAnsi="Arial"/>
                <w:sz w:val="24"/>
                <w:szCs w:val="24"/>
              </w:rPr>
            </w:pPr>
            <w:r>
              <w:rPr>
                <w:rFonts w:ascii="Arial" w:eastAsia="Yu Mincho" w:hAnsi="Arial"/>
                <w:iCs/>
                <w:sz w:val="24"/>
                <w:szCs w:val="24"/>
              </w:rPr>
              <w:t xml:space="preserve">The </w:t>
            </w:r>
            <w:r w:rsidRPr="006C02AF">
              <w:rPr>
                <w:rFonts w:ascii="Arial" w:eastAsia="Yu Mincho" w:hAnsi="Arial"/>
                <w:iCs/>
                <w:sz w:val="24"/>
                <w:szCs w:val="24"/>
              </w:rPr>
              <w:t xml:space="preserve">anti-dumping measure on the goods subject to review </w:t>
            </w:r>
            <w:r>
              <w:rPr>
                <w:rFonts w:ascii="Arial" w:eastAsia="Yu Mincho" w:hAnsi="Arial"/>
                <w:iCs/>
                <w:sz w:val="24"/>
                <w:szCs w:val="24"/>
              </w:rPr>
              <w:t>has no relation to the above mentioned factors.</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7A4540" w:rsidRDefault="007A4540">
      <w:pPr>
        <w:spacing w:after="0" w:line="264" w:lineRule="auto"/>
        <w:rPr>
          <w:rFonts w:ascii="Arial" w:eastAsia="Arial" w:hAnsi="Arial"/>
          <w:sz w:val="24"/>
          <w:szCs w:val="24"/>
        </w:rPr>
      </w:pPr>
    </w:p>
    <w:p w:rsidR="007A4540" w:rsidRDefault="003013C0">
      <w:pPr>
        <w:pStyle w:val="a8"/>
        <w:numPr>
          <w:ilvl w:val="0"/>
          <w:numId w:val="75"/>
        </w:numPr>
        <w:spacing w:after="0" w:line="264" w:lineRule="auto"/>
        <w:rPr>
          <w:rFonts w:ascii="Arial" w:eastAsia="Arial" w:hAnsi="Arial"/>
          <w:color w:val="000000"/>
          <w:sz w:val="24"/>
          <w:szCs w:val="24"/>
        </w:rPr>
      </w:pPr>
      <w:r>
        <w:rPr>
          <w:rFonts w:ascii="Arial" w:eastAsia="Arial" w:hAnsi="Arial"/>
          <w:color w:val="000000"/>
          <w:sz w:val="24"/>
          <w:szCs w:val="24"/>
        </w:rPr>
        <w:t>Please describe how you would expect to be affected if the existing anti-dumping measure on the goods subject to review were to no longer apply:</w:t>
      </w:r>
    </w:p>
    <w:p w:rsidR="007A4540" w:rsidRDefault="003013C0">
      <w:pPr>
        <w:pStyle w:val="a8"/>
        <w:numPr>
          <w:ilvl w:val="0"/>
          <w:numId w:val="77"/>
        </w:numPr>
        <w:spacing w:after="0" w:line="264" w:lineRule="auto"/>
        <w:ind w:left="714" w:hanging="357"/>
        <w:rPr>
          <w:rFonts w:ascii="Arial" w:hAnsi="Arial"/>
          <w:sz w:val="24"/>
          <w:szCs w:val="24"/>
        </w:rPr>
      </w:pPr>
      <w:r>
        <w:rPr>
          <w:rFonts w:ascii="Arial" w:hAnsi="Arial"/>
          <w:sz w:val="24"/>
          <w:szCs w:val="24"/>
        </w:rPr>
        <w:t>your production of the goods subject to review</w:t>
      </w:r>
    </w:p>
    <w:p w:rsidR="007A4540" w:rsidRDefault="003013C0">
      <w:pPr>
        <w:pStyle w:val="a8"/>
        <w:numPr>
          <w:ilvl w:val="0"/>
          <w:numId w:val="77"/>
        </w:numPr>
        <w:spacing w:after="0" w:line="264" w:lineRule="auto"/>
        <w:ind w:left="714" w:hanging="357"/>
      </w:pPr>
      <w:r>
        <w:rPr>
          <w:rFonts w:ascii="Arial" w:hAnsi="Arial"/>
          <w:sz w:val="24"/>
          <w:szCs w:val="24"/>
        </w:rPr>
        <w:t>your exports of the goods subject to review to the UK</w:t>
      </w:r>
    </w:p>
    <w:p w:rsidR="007A4540" w:rsidRDefault="003013C0">
      <w:pPr>
        <w:pStyle w:val="a8"/>
        <w:numPr>
          <w:ilvl w:val="0"/>
          <w:numId w:val="77"/>
        </w:numPr>
        <w:spacing w:after="0" w:line="264" w:lineRule="auto"/>
        <w:ind w:left="714" w:hanging="357"/>
      </w:pPr>
      <w:r>
        <w:rPr>
          <w:rFonts w:ascii="Arial" w:eastAsia="Arial" w:hAnsi="Arial"/>
          <w:color w:val="000000"/>
          <w:sz w:val="24"/>
          <w:szCs w:val="24"/>
        </w:rPr>
        <w:t xml:space="preserve">market price of the goods in the UK; </w:t>
      </w:r>
    </w:p>
    <w:p w:rsidR="007A4540" w:rsidRDefault="007A4540">
      <w:pPr>
        <w:spacing w:after="0" w:line="264" w:lineRule="auto"/>
        <w:ind w:left="360"/>
        <w:rPr>
          <w:rFonts w:ascii="Arial" w:hAnsi="Arial"/>
          <w:sz w:val="24"/>
          <w:szCs w:val="24"/>
        </w:rPr>
      </w:pPr>
    </w:p>
    <w:p w:rsidR="007A4540" w:rsidRDefault="003013C0">
      <w:pPr>
        <w:spacing w:after="0" w:line="264" w:lineRule="auto"/>
        <w:ind w:left="360"/>
        <w:rPr>
          <w:rFonts w:ascii="Arial" w:hAnsi="Arial"/>
          <w:sz w:val="24"/>
          <w:szCs w:val="24"/>
        </w:rPr>
      </w:pPr>
      <w:r>
        <w:rPr>
          <w:rFonts w:ascii="Arial" w:hAnsi="Arial"/>
          <w:sz w:val="24"/>
          <w:szCs w:val="24"/>
        </w:rPr>
        <w:t>Where possible, please provide estimates for future years (e.g. projections or forecasts) to support your claims.</w:t>
      </w:r>
    </w:p>
    <w:p w:rsidR="007A4540" w:rsidRDefault="007A4540">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7A4540">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C02AF" w:rsidRPr="006C02AF" w:rsidRDefault="006C02AF">
            <w:pPr>
              <w:autoSpaceDE w:val="0"/>
              <w:spacing w:after="0" w:line="264" w:lineRule="auto"/>
              <w:jc w:val="both"/>
              <w:rPr>
                <w:rFonts w:ascii="Arial" w:eastAsia="Yu Mincho" w:hAnsi="Arial"/>
                <w:iCs/>
                <w:sz w:val="24"/>
                <w:szCs w:val="24"/>
              </w:rPr>
            </w:pPr>
            <w:r>
              <w:rPr>
                <w:rFonts w:ascii="Arial" w:eastAsia="Yu Mincho" w:hAnsi="Arial"/>
                <w:iCs/>
                <w:sz w:val="24"/>
                <w:szCs w:val="24"/>
              </w:rPr>
              <w:lastRenderedPageBreak/>
              <w:t>If t</w:t>
            </w:r>
            <w:r>
              <w:rPr>
                <w:rFonts w:ascii="Arial" w:eastAsia="Yu Mincho" w:hAnsi="Arial"/>
                <w:iCs/>
                <w:sz w:val="24"/>
                <w:szCs w:val="24"/>
                <w:lang w:val="en-US"/>
              </w:rPr>
              <w:t xml:space="preserve">he existing </w:t>
            </w:r>
            <w:r>
              <w:rPr>
                <w:rFonts w:ascii="Arial" w:eastAsia="Arial" w:hAnsi="Arial"/>
                <w:color w:val="000000"/>
                <w:sz w:val="24"/>
                <w:szCs w:val="24"/>
              </w:rPr>
              <w:t xml:space="preserve">anti-dumping measure on the goods subject to review </w:t>
            </w:r>
            <w:r w:rsidRPr="006C02AF">
              <w:rPr>
                <w:rFonts w:ascii="Arial" w:eastAsia="Arial" w:hAnsi="Arial"/>
                <w:color w:val="000000"/>
                <w:sz w:val="24"/>
                <w:szCs w:val="24"/>
              </w:rPr>
              <w:t>were to no longer apply</w:t>
            </w:r>
            <w:r>
              <w:rPr>
                <w:rFonts w:ascii="Arial" w:eastAsia="Arial" w:hAnsi="Arial"/>
                <w:color w:val="000000"/>
                <w:sz w:val="24"/>
                <w:szCs w:val="24"/>
              </w:rPr>
              <w:t xml:space="preserve">, it </w:t>
            </w:r>
            <w:r w:rsidRPr="006C02AF">
              <w:rPr>
                <w:rFonts w:ascii="Arial" w:eastAsia="Arial" w:hAnsi="Arial"/>
                <w:color w:val="000000"/>
                <w:sz w:val="24"/>
                <w:szCs w:val="24"/>
              </w:rPr>
              <w:t>really do</w:t>
            </w:r>
            <w:r>
              <w:rPr>
                <w:rFonts w:ascii="Arial" w:eastAsia="Arial" w:hAnsi="Arial"/>
                <w:color w:val="000000"/>
                <w:sz w:val="24"/>
                <w:szCs w:val="24"/>
              </w:rPr>
              <w:t>es</w:t>
            </w:r>
            <w:r w:rsidRPr="006C02AF">
              <w:rPr>
                <w:rFonts w:ascii="Arial" w:eastAsia="Arial" w:hAnsi="Arial"/>
                <w:color w:val="000000"/>
                <w:sz w:val="24"/>
                <w:szCs w:val="24"/>
              </w:rPr>
              <w:t>n't make a</w:t>
            </w:r>
            <w:r>
              <w:rPr>
                <w:rFonts w:ascii="Arial" w:eastAsia="Arial" w:hAnsi="Arial"/>
                <w:color w:val="000000"/>
                <w:sz w:val="24"/>
                <w:szCs w:val="24"/>
              </w:rPr>
              <w:t>ny</w:t>
            </w:r>
            <w:r w:rsidRPr="006C02AF">
              <w:rPr>
                <w:rFonts w:ascii="Arial" w:eastAsia="Arial" w:hAnsi="Arial"/>
                <w:color w:val="000000"/>
                <w:sz w:val="24"/>
                <w:szCs w:val="24"/>
              </w:rPr>
              <w:t xml:space="preserve"> difference</w:t>
            </w:r>
            <w:r>
              <w:rPr>
                <w:rFonts w:ascii="Arial" w:eastAsia="Arial" w:hAnsi="Arial"/>
                <w:color w:val="000000"/>
                <w:sz w:val="24"/>
                <w:szCs w:val="24"/>
              </w:rPr>
              <w:t xml:space="preserve"> for Severstal production.</w:t>
            </w:r>
          </w:p>
          <w:p w:rsidR="007A4540" w:rsidRDefault="006C02AF">
            <w:pPr>
              <w:autoSpaceDE w:val="0"/>
              <w:spacing w:after="0" w:line="264" w:lineRule="auto"/>
              <w:jc w:val="both"/>
              <w:rPr>
                <w:rFonts w:ascii="Arial" w:eastAsia="Yu Mincho" w:hAnsi="Arial"/>
                <w:iCs/>
                <w:sz w:val="24"/>
                <w:szCs w:val="24"/>
              </w:rPr>
            </w:pPr>
            <w:r w:rsidRPr="006C02AF">
              <w:rPr>
                <w:rFonts w:ascii="Arial" w:eastAsia="Yu Mincho" w:hAnsi="Arial"/>
                <w:iCs/>
                <w:sz w:val="24"/>
                <w:szCs w:val="24"/>
              </w:rPr>
              <w:t>Severstal did not sell the goods subject to review to the UK in the Period of Investigation and is not going to sell any significant volume to the UK market in the future.</w:t>
            </w:r>
          </w:p>
          <w:p w:rsidR="006C02AF" w:rsidRDefault="006C02AF">
            <w:pPr>
              <w:autoSpaceDE w:val="0"/>
              <w:spacing w:after="0" w:line="264" w:lineRule="auto"/>
              <w:jc w:val="both"/>
              <w:rPr>
                <w:rFonts w:ascii="Arial" w:eastAsia="Arial" w:hAnsi="Arial"/>
                <w:color w:val="000000"/>
                <w:sz w:val="24"/>
                <w:szCs w:val="24"/>
              </w:rPr>
            </w:pPr>
            <w:r>
              <w:rPr>
                <w:rFonts w:ascii="Arial" w:eastAsia="Yu Mincho" w:hAnsi="Arial"/>
                <w:iCs/>
                <w:sz w:val="24"/>
                <w:szCs w:val="24"/>
              </w:rPr>
              <w:t xml:space="preserve">Moreover, the </w:t>
            </w:r>
            <w:r>
              <w:rPr>
                <w:rFonts w:ascii="Arial" w:eastAsia="Arial" w:hAnsi="Arial"/>
                <w:color w:val="000000"/>
                <w:sz w:val="24"/>
                <w:szCs w:val="24"/>
              </w:rPr>
              <w:t xml:space="preserve">goods subject to review are under safeguard measures. </w:t>
            </w:r>
          </w:p>
          <w:p w:rsidR="006C02AF" w:rsidRPr="006C02AF" w:rsidRDefault="006C02AF">
            <w:pPr>
              <w:autoSpaceDE w:val="0"/>
              <w:spacing w:after="0" w:line="264" w:lineRule="auto"/>
              <w:jc w:val="both"/>
            </w:pPr>
            <w:r w:rsidRPr="006C02AF">
              <w:rPr>
                <w:rFonts w:ascii="Arial" w:eastAsia="Yu Mincho" w:hAnsi="Arial"/>
                <w:iCs/>
                <w:sz w:val="24"/>
                <w:szCs w:val="24"/>
              </w:rPr>
              <w:t>Severstal does not have any information about</w:t>
            </w:r>
            <w:r>
              <w:t xml:space="preserve"> </w:t>
            </w:r>
            <w:r>
              <w:rPr>
                <w:rFonts w:ascii="Arial" w:eastAsia="Arial" w:hAnsi="Arial"/>
                <w:color w:val="000000"/>
                <w:sz w:val="24"/>
                <w:szCs w:val="24"/>
              </w:rPr>
              <w:t>market price of the goods in the UK.</w:t>
            </w:r>
          </w:p>
          <w:p w:rsidR="007A4540" w:rsidRDefault="006C02AF">
            <w:pPr>
              <w:autoSpaceDE w:val="0"/>
              <w:spacing w:after="0" w:line="264" w:lineRule="auto"/>
              <w:jc w:val="both"/>
              <w:rPr>
                <w:rFonts w:ascii="Arial" w:eastAsia="Yu Mincho" w:hAnsi="Arial"/>
                <w:sz w:val="24"/>
                <w:szCs w:val="24"/>
              </w:rPr>
            </w:pPr>
            <w:r>
              <w:rPr>
                <w:rFonts w:ascii="Arial" w:eastAsia="Yu Mincho" w:hAnsi="Arial"/>
                <w:sz w:val="24"/>
                <w:szCs w:val="24"/>
              </w:rPr>
              <w:t xml:space="preserve"> </w:t>
            </w:r>
          </w:p>
        </w:tc>
      </w:tr>
      <w:tr w:rsidR="007A4540">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rsidR="007A4540" w:rsidRDefault="007A4540">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rsidR="007A4540" w:rsidRDefault="007A4540">
      <w:pPr>
        <w:spacing w:after="0" w:line="264" w:lineRule="auto"/>
        <w:rPr>
          <w:rFonts w:ascii="Arial" w:hAnsi="Arial"/>
        </w:rPr>
        <w:sectPr w:rsidR="007A4540">
          <w:headerReference w:type="default" r:id="rId43"/>
          <w:footerReference w:type="default" r:id="rId44"/>
          <w:pgSz w:w="11906" w:h="16838"/>
          <w:pgMar w:top="1440" w:right="1440" w:bottom="1440" w:left="1440" w:header="720" w:footer="720" w:gutter="0"/>
          <w:cols w:space="720"/>
        </w:sectPr>
      </w:pPr>
    </w:p>
    <w:p w:rsidR="007A4540" w:rsidRDefault="003013C0">
      <w:pPr>
        <w:pStyle w:val="1"/>
        <w:spacing w:line="264" w:lineRule="auto"/>
      </w:pPr>
      <w:bookmarkStart w:id="182" w:name="_Toc82100538"/>
      <w:r>
        <w:lastRenderedPageBreak/>
        <w:t>SECTION F:</w:t>
      </w:r>
      <w:r>
        <w:br/>
        <w:t>Next steps and declaration</w:t>
      </w:r>
      <w:bookmarkEnd w:id="182"/>
    </w:p>
    <w:p w:rsidR="007A4540" w:rsidRDefault="007A4540">
      <w:pPr>
        <w:spacing w:after="0" w:line="264" w:lineRule="auto"/>
        <w:jc w:val="both"/>
        <w:rPr>
          <w:rFonts w:ascii="Arial" w:eastAsia="Arial" w:hAnsi="Arial"/>
          <w:sz w:val="24"/>
          <w:szCs w:val="24"/>
        </w:rPr>
      </w:pPr>
    </w:p>
    <w:p w:rsidR="007A4540" w:rsidRDefault="003013C0">
      <w:pPr>
        <w:pStyle w:val="2"/>
        <w:spacing w:line="264" w:lineRule="auto"/>
      </w:pPr>
      <w:bookmarkStart w:id="183" w:name="_Toc18576580"/>
      <w:bookmarkStart w:id="184" w:name="_Toc82100539"/>
      <w:r>
        <w:t>Next steps</w:t>
      </w:r>
      <w:bookmarkEnd w:id="183"/>
      <w:bookmarkEnd w:id="184"/>
    </w:p>
    <w:p w:rsidR="007A4540" w:rsidRDefault="007A4540">
      <w:pPr>
        <w:spacing w:after="0" w:line="264" w:lineRule="auto"/>
        <w:rPr>
          <w:rFonts w:ascii="Arial" w:eastAsia="Times New Roman" w:hAnsi="Arial"/>
          <w:color w:val="000000"/>
          <w:sz w:val="24"/>
          <w:szCs w:val="24"/>
          <w:lang w:eastAsia="en-GB"/>
        </w:rPr>
      </w:pPr>
    </w:p>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xml:space="preserve">Once you have completed all parts of the questionnaire the declaration on the following page should be signed by an authorised official of your company. </w:t>
      </w:r>
    </w:p>
    <w:p w:rsidR="007A4540" w:rsidRDefault="007A4540">
      <w:pPr>
        <w:spacing w:after="0" w:line="264" w:lineRule="auto"/>
        <w:rPr>
          <w:rFonts w:ascii="Arial" w:eastAsia="Times New Roman" w:hAnsi="Arial"/>
          <w:color w:val="000000"/>
          <w:sz w:val="24"/>
          <w:szCs w:val="24"/>
          <w:lang w:eastAsia="en-GB"/>
        </w:rPr>
      </w:pPr>
    </w:p>
    <w:p w:rsidR="007A4540" w:rsidRDefault="003013C0">
      <w:pPr>
        <w:spacing w:after="0" w:line="264" w:lineRule="auto"/>
      </w:pPr>
      <w:r>
        <w:rPr>
          <w:rFonts w:ascii="Arial" w:eastAsia="Times New Roman" w:hAnsi="Arial"/>
          <w:color w:val="000000"/>
          <w:sz w:val="24"/>
          <w:szCs w:val="24"/>
          <w:lang w:eastAsia="en-GB"/>
        </w:rPr>
        <w:t>The questionnaire, annexes and any appendices should be submitted through the Trade Remedies Service (</w:t>
      </w:r>
      <w:hyperlink r:id="rId45" w:history="1">
        <w:r>
          <w:rPr>
            <w:rStyle w:val="a7"/>
            <w:rFonts w:eastAsia="Times New Roman"/>
            <w:szCs w:val="24"/>
            <w:lang w:eastAsia="en-GB"/>
          </w:rPr>
          <w:t>www.trade-remedies.service.gov.uk</w:t>
        </w:r>
      </w:hyperlink>
      <w:r>
        <w:rPr>
          <w:rFonts w:ascii="Arial" w:eastAsia="Times New Roman" w:hAnsi="Arial"/>
          <w:color w:val="000000"/>
          <w:sz w:val="24"/>
          <w:szCs w:val="24"/>
          <w:lang w:eastAsia="en-GB"/>
        </w:rPr>
        <w:t>) by 28 June 2021. The checklist in Section G of this questionnaire may help ensure your submission is complete.</w:t>
      </w:r>
    </w:p>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64" w:lineRule="auto"/>
      </w:pPr>
      <w:r>
        <w:rPr>
          <w:rFonts w:ascii="Arial" w:eastAsia="Times New Roman" w:hAnsi="Arial"/>
          <w:color w:val="000000"/>
          <w:sz w:val="24"/>
          <w:szCs w:val="24"/>
          <w:lang w:eastAsia="en-GB"/>
        </w:rPr>
        <w:t xml:space="preserve">A confidential and non-confidential version of the questionnaire and spreadsheet annex(es) must be submitted. You can find guidance on how to complete confidential and non-confidential versions in </w:t>
      </w:r>
      <w:r>
        <w:rPr>
          <w:rFonts w:ascii="Arial" w:hAnsi="Arial"/>
          <w:sz w:val="24"/>
          <w:szCs w:val="24"/>
        </w:rPr>
        <w:t xml:space="preserve">our guidance on </w:t>
      </w:r>
      <w:hyperlink r:id="rId46" w:anchor="how-we-handle-confidential-information" w:history="1">
        <w:r>
          <w:rPr>
            <w:rStyle w:val="a7"/>
            <w:szCs w:val="24"/>
          </w:rPr>
          <w:t>how to submit information</w:t>
        </w:r>
      </w:hyperlink>
      <w:r>
        <w:rPr>
          <w:rFonts w:ascii="Arial" w:hAnsi="Arial"/>
          <w:sz w:val="24"/>
          <w:szCs w:val="24"/>
        </w:rPr>
        <w:t>.</w:t>
      </w:r>
      <w:bookmarkStart w:id="185" w:name="_GoBack"/>
      <w:bookmarkEnd w:id="185"/>
    </w:p>
    <w:p w:rsidR="007A4540" w:rsidRDefault="007A4540">
      <w:pPr>
        <w:pageBreakBefore/>
        <w:spacing w:after="0" w:line="264" w:lineRule="auto"/>
        <w:rPr>
          <w:rFonts w:ascii="Arial" w:eastAsia="Arial" w:hAnsi="Arial"/>
          <w:sz w:val="24"/>
          <w:szCs w:val="24"/>
        </w:rPr>
      </w:pPr>
    </w:p>
    <w:p w:rsidR="007A4540" w:rsidRDefault="003013C0">
      <w:pPr>
        <w:pStyle w:val="2"/>
        <w:spacing w:line="264" w:lineRule="auto"/>
      </w:pPr>
      <w:bookmarkStart w:id="186" w:name="_Toc82100540"/>
      <w:r>
        <w:t>Declaration</w:t>
      </w:r>
      <w:bookmarkEnd w:id="186"/>
    </w:p>
    <w:p w:rsidR="007A4540" w:rsidRDefault="007A4540">
      <w:pPr>
        <w:tabs>
          <w:tab w:val="left" w:pos="2130"/>
        </w:tabs>
        <w:spacing w:after="0" w:line="264" w:lineRule="auto"/>
        <w:rPr>
          <w:rFonts w:ascii="Arial" w:eastAsia="Arial" w:hAnsi="Arial"/>
          <w:sz w:val="24"/>
          <w:szCs w:val="24"/>
        </w:rPr>
      </w:pPr>
    </w:p>
    <w:p w:rsidR="007A4540" w:rsidRDefault="003013C0">
      <w:pPr>
        <w:spacing w:after="0" w:line="264" w:lineRule="auto"/>
        <w:rPr>
          <w:rFonts w:ascii="Arial" w:eastAsia="Arial" w:hAnsi="Arial"/>
          <w:sz w:val="24"/>
          <w:szCs w:val="24"/>
        </w:rPr>
      </w:pPr>
      <w:r>
        <w:rPr>
          <w:rFonts w:ascii="Arial" w:eastAsia="Arial" w:hAnsi="Arial"/>
          <w:sz w:val="24"/>
          <w:szCs w:val="24"/>
        </w:rPr>
        <w:t>By signing this declaration, you agree that all information supplied in this questionnaire (whether translated or not) is complete and correct to the best of your knowledge and belief and understand that the information submitted may be subject to verification by TRID.</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hAnsi="Arial"/>
          <w:sz w:val="24"/>
          <w:szCs w:val="24"/>
        </w:rPr>
        <w:t>Please ensure that you remove or redact any personal data (including but not limited to names, signatures, contact details and job titles) from the non-confidential version of the questionnaire, which is to be uploaded to the public file by TRID. Where personal data has been removed, please note this in the non-confidential summary/version of the questionnaire.</w:t>
      </w:r>
    </w:p>
    <w:p w:rsidR="007A4540" w:rsidRDefault="007A4540">
      <w:pPr>
        <w:spacing w:after="0" w:line="264" w:lineRule="auto"/>
        <w:rPr>
          <w:rFonts w:ascii="Arial" w:eastAsia="Arial" w:hAnsi="Arial"/>
          <w:sz w:val="24"/>
          <w:szCs w:val="24"/>
        </w:rPr>
      </w:pPr>
    </w:p>
    <w:p w:rsidR="007A4540" w:rsidRDefault="003013C0">
      <w:pPr>
        <w:spacing w:after="0" w:line="264" w:lineRule="auto"/>
      </w:pPr>
      <w:r>
        <w:rPr>
          <w:rFonts w:ascii="Arial" w:eastAsia="Times New Roman" w:hAnsi="Arial"/>
          <w:color w:val="000000"/>
          <w:sz w:val="24"/>
          <w:szCs w:val="24"/>
          <w:lang w:eastAsia="en-GB"/>
        </w:rPr>
        <w:t>Company name:</w:t>
      </w:r>
      <w:r w:rsidR="00AD3E18">
        <w:rPr>
          <w:rFonts w:ascii="Arial" w:eastAsia="Times New Roman" w:hAnsi="Arial"/>
          <w:color w:val="000000"/>
          <w:sz w:val="24"/>
          <w:szCs w:val="24"/>
          <w:lang w:eastAsia="en-GB"/>
        </w:rPr>
        <w:t xml:space="preserve"> PAO Severstal</w:t>
      </w:r>
    </w:p>
    <w:p w:rsidR="007A4540" w:rsidRDefault="003013C0">
      <w:pPr>
        <w:spacing w:after="0" w:line="264" w:lineRule="auto"/>
        <w:jc w:val="both"/>
      </w:pPr>
      <w:r>
        <w:rPr>
          <w:rFonts w:ascii="Arial" w:eastAsia="Times New Roman" w:hAnsi="Arial"/>
          <w:color w:val="000000"/>
          <w:sz w:val="24"/>
          <w:szCs w:val="24"/>
          <w:lang w:eastAsia="en-GB"/>
        </w:rPr>
        <w:t> </w:t>
      </w:r>
    </w:p>
    <w:p w:rsidR="007A4540" w:rsidRDefault="003013C0">
      <w:pPr>
        <w:spacing w:after="0" w:line="264" w:lineRule="auto"/>
      </w:pPr>
      <w:r>
        <w:rPr>
          <w:rFonts w:ascii="Arial" w:eastAsia="Times New Roman" w:hAnsi="Arial"/>
          <w:color w:val="000000"/>
          <w:sz w:val="24"/>
          <w:szCs w:val="24"/>
          <w:lang w:eastAsia="en-GB"/>
        </w:rPr>
        <w:t> </w:t>
      </w:r>
    </w:p>
    <w:p w:rsidR="007A4540" w:rsidRDefault="003013C0">
      <w:pPr>
        <w:spacing w:after="0" w:line="264" w:lineRule="auto"/>
      </w:pPr>
      <w:r>
        <w:rPr>
          <w:rFonts w:ascii="Arial" w:eastAsia="Times New Roman" w:hAnsi="Arial"/>
          <w:color w:val="000000"/>
          <w:sz w:val="24"/>
          <w:szCs w:val="24"/>
          <w:lang w:eastAsia="en-GB"/>
        </w:rPr>
        <w:t> </w:t>
      </w:r>
    </w:p>
    <w:p w:rsidR="007A4540" w:rsidRDefault="003013C0">
      <w:pPr>
        <w:spacing w:after="0" w:line="264" w:lineRule="auto"/>
      </w:pPr>
      <w:r>
        <w:rPr>
          <w:rFonts w:ascii="Arial" w:eastAsia="Times New Roman" w:hAnsi="Arial"/>
          <w:color w:val="000000"/>
          <w:sz w:val="24"/>
          <w:szCs w:val="24"/>
          <w:lang w:eastAsia="en-GB"/>
        </w:rPr>
        <w:t> </w:t>
      </w:r>
    </w:p>
    <w:p w:rsidR="007A4540" w:rsidRDefault="003013C0">
      <w:pPr>
        <w:spacing w:after="0" w:line="264" w:lineRule="auto"/>
      </w:pPr>
      <w:r>
        <w:rPr>
          <w:rFonts w:ascii="Arial" w:eastAsia="Times New Roman" w:hAnsi="Arial"/>
          <w:color w:val="000000"/>
          <w:sz w:val="24"/>
          <w:szCs w:val="24"/>
          <w:lang w:eastAsia="en-GB"/>
        </w:rPr>
        <w:t> </w:t>
      </w:r>
    </w:p>
    <w:tbl>
      <w:tblPr>
        <w:tblW w:w="8940" w:type="dxa"/>
        <w:tblCellMar>
          <w:left w:w="10" w:type="dxa"/>
          <w:right w:w="10" w:type="dxa"/>
        </w:tblCellMar>
        <w:tblLook w:val="0000" w:firstRow="0" w:lastRow="0" w:firstColumn="0" w:lastColumn="0" w:noHBand="0" w:noVBand="0"/>
      </w:tblPr>
      <w:tblGrid>
        <w:gridCol w:w="3402"/>
        <w:gridCol w:w="1565"/>
        <w:gridCol w:w="3973"/>
      </w:tblGrid>
      <w:tr w:rsidR="007A4540">
        <w:tc>
          <w:tcPr>
            <w:tcW w:w="3402" w:type="dxa"/>
            <w:shd w:val="clear" w:color="auto" w:fill="auto"/>
            <w:tcMar>
              <w:top w:w="28" w:type="dxa"/>
              <w:left w:w="57" w:type="dxa"/>
              <w:bottom w:w="28" w:type="dxa"/>
              <w:right w:w="28" w:type="dxa"/>
            </w:tcMar>
          </w:tcPr>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p w:rsidR="007A4540" w:rsidRDefault="00EA68C6" w:rsidP="00D07143">
            <w:pPr>
              <w:spacing w:after="0" w:line="264"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September 10</w:t>
            </w:r>
            <w:r w:rsidR="00F4188F">
              <w:rPr>
                <w:rFonts w:ascii="Arial" w:eastAsia="Times New Roman" w:hAnsi="Arial"/>
                <w:color w:val="000000"/>
                <w:sz w:val="24"/>
                <w:szCs w:val="24"/>
                <w:lang w:eastAsia="en-GB"/>
              </w:rPr>
              <w:t>, 2021</w:t>
            </w:r>
          </w:p>
        </w:tc>
        <w:tc>
          <w:tcPr>
            <w:tcW w:w="1565" w:type="dxa"/>
            <w:shd w:val="clear" w:color="auto" w:fill="auto"/>
            <w:tcMar>
              <w:top w:w="28" w:type="dxa"/>
              <w:left w:w="57" w:type="dxa"/>
              <w:bottom w:w="28" w:type="dxa"/>
              <w:right w:w="28" w:type="dxa"/>
            </w:tcMar>
          </w:tcPr>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tc>
        <w:tc>
          <w:tcPr>
            <w:tcW w:w="3973" w:type="dxa"/>
            <w:tcBorders>
              <w:bottom w:val="single" w:sz="6" w:space="0" w:color="000000"/>
            </w:tcBorders>
            <w:shd w:val="clear" w:color="auto" w:fill="auto"/>
            <w:tcMar>
              <w:top w:w="28" w:type="dxa"/>
              <w:left w:w="57" w:type="dxa"/>
              <w:bottom w:w="28" w:type="dxa"/>
              <w:right w:w="28" w:type="dxa"/>
            </w:tcMar>
          </w:tcPr>
          <w:p w:rsidR="007A4540" w:rsidRDefault="003013C0">
            <w:pPr>
              <w:spacing w:after="0" w:line="264" w:lineRule="auto"/>
              <w:rPr>
                <w:rFonts w:ascii="Arial" w:eastAsia="Times New Roman" w:hAnsi="Arial"/>
                <w:color w:val="000000"/>
                <w:sz w:val="24"/>
                <w:szCs w:val="24"/>
                <w:lang w:eastAsia="en-GB"/>
              </w:rPr>
            </w:pPr>
            <w:r>
              <w:rPr>
                <w:rFonts w:ascii="Arial" w:eastAsia="Times New Roman" w:hAnsi="Arial"/>
                <w:color w:val="000000"/>
                <w:sz w:val="24"/>
                <w:szCs w:val="24"/>
                <w:lang w:eastAsia="en-GB"/>
              </w:rPr>
              <w:t> </w:t>
            </w:r>
          </w:p>
        </w:tc>
      </w:tr>
      <w:tr w:rsidR="007A4540">
        <w:tc>
          <w:tcPr>
            <w:tcW w:w="3402" w:type="dxa"/>
            <w:tcBorders>
              <w:top w:val="single" w:sz="6" w:space="0" w:color="000000"/>
            </w:tcBorders>
            <w:shd w:val="clear" w:color="auto" w:fill="auto"/>
            <w:tcMar>
              <w:top w:w="28" w:type="dxa"/>
              <w:left w:w="57" w:type="dxa"/>
              <w:bottom w:w="28" w:type="dxa"/>
              <w:right w:w="28" w:type="dxa"/>
            </w:tcMar>
          </w:tcPr>
          <w:p w:rsidR="007A4540" w:rsidRDefault="003013C0">
            <w:pPr>
              <w:spacing w:after="0" w:line="264"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Date</w:t>
            </w:r>
          </w:p>
        </w:tc>
        <w:tc>
          <w:tcPr>
            <w:tcW w:w="1565" w:type="dxa"/>
            <w:shd w:val="clear" w:color="auto" w:fill="auto"/>
            <w:tcMar>
              <w:top w:w="28" w:type="dxa"/>
              <w:left w:w="57" w:type="dxa"/>
              <w:bottom w:w="28" w:type="dxa"/>
              <w:right w:w="28" w:type="dxa"/>
            </w:tcMar>
          </w:tcPr>
          <w:p w:rsidR="007A4540" w:rsidRDefault="007A4540">
            <w:pPr>
              <w:spacing w:after="0" w:line="264" w:lineRule="auto"/>
              <w:jc w:val="center"/>
              <w:rPr>
                <w:rFonts w:ascii="Arial" w:eastAsia="Times New Roman" w:hAnsi="Arial"/>
                <w:color w:val="000000"/>
                <w:sz w:val="24"/>
                <w:szCs w:val="24"/>
                <w:lang w:eastAsia="en-GB"/>
              </w:rPr>
            </w:pPr>
          </w:p>
        </w:tc>
        <w:tc>
          <w:tcPr>
            <w:tcW w:w="3973" w:type="dxa"/>
            <w:tcBorders>
              <w:top w:val="single" w:sz="6" w:space="0" w:color="000000"/>
            </w:tcBorders>
            <w:shd w:val="clear" w:color="auto" w:fill="auto"/>
            <w:tcMar>
              <w:top w:w="28" w:type="dxa"/>
              <w:left w:w="57" w:type="dxa"/>
              <w:bottom w:w="28" w:type="dxa"/>
              <w:right w:w="28" w:type="dxa"/>
            </w:tcMar>
          </w:tcPr>
          <w:p w:rsidR="007A4540" w:rsidRDefault="003013C0">
            <w:pPr>
              <w:spacing w:after="0" w:line="264"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Signature of authorised official</w:t>
            </w:r>
          </w:p>
        </w:tc>
      </w:tr>
      <w:tr w:rsidR="007A4540">
        <w:trPr>
          <w:trHeight w:val="1669"/>
        </w:trPr>
        <w:tc>
          <w:tcPr>
            <w:tcW w:w="3402" w:type="dxa"/>
            <w:shd w:val="clear" w:color="auto" w:fill="auto"/>
            <w:tcMar>
              <w:top w:w="28" w:type="dxa"/>
              <w:left w:w="57" w:type="dxa"/>
              <w:bottom w:w="28" w:type="dxa"/>
              <w:right w:w="28" w:type="dxa"/>
            </w:tcMar>
            <w:vAlign w:val="bottom"/>
          </w:tcPr>
          <w:p w:rsidR="007A4540" w:rsidRDefault="007A4540">
            <w:pPr>
              <w:spacing w:after="0" w:line="264" w:lineRule="auto"/>
              <w:jc w:val="center"/>
              <w:rPr>
                <w:rFonts w:ascii="Arial" w:eastAsia="Times New Roman" w:hAnsi="Arial"/>
                <w:color w:val="000000"/>
                <w:sz w:val="24"/>
                <w:szCs w:val="24"/>
                <w:lang w:eastAsia="en-GB"/>
              </w:rPr>
            </w:pPr>
          </w:p>
        </w:tc>
        <w:tc>
          <w:tcPr>
            <w:tcW w:w="1565" w:type="dxa"/>
            <w:shd w:val="clear" w:color="auto" w:fill="auto"/>
            <w:tcMar>
              <w:top w:w="28" w:type="dxa"/>
              <w:left w:w="57" w:type="dxa"/>
              <w:bottom w:w="28" w:type="dxa"/>
              <w:right w:w="28" w:type="dxa"/>
            </w:tcMar>
          </w:tcPr>
          <w:p w:rsidR="007A4540" w:rsidRDefault="007A4540">
            <w:pPr>
              <w:spacing w:after="0" w:line="264" w:lineRule="auto"/>
              <w:jc w:val="center"/>
              <w:rPr>
                <w:rFonts w:ascii="Arial" w:eastAsia="Times New Roman" w:hAnsi="Arial"/>
                <w:color w:val="000000"/>
                <w:sz w:val="24"/>
                <w:szCs w:val="24"/>
                <w:lang w:eastAsia="en-GB"/>
              </w:rPr>
            </w:pPr>
          </w:p>
        </w:tc>
        <w:tc>
          <w:tcPr>
            <w:tcW w:w="3973" w:type="dxa"/>
            <w:tcBorders>
              <w:bottom w:val="single" w:sz="6" w:space="0" w:color="000000"/>
            </w:tcBorders>
            <w:shd w:val="clear" w:color="auto" w:fill="auto"/>
            <w:tcMar>
              <w:top w:w="28" w:type="dxa"/>
              <w:left w:w="57" w:type="dxa"/>
              <w:bottom w:w="28" w:type="dxa"/>
              <w:right w:w="28" w:type="dxa"/>
            </w:tcMar>
            <w:vAlign w:val="bottom"/>
          </w:tcPr>
          <w:p w:rsidR="0034591E" w:rsidRDefault="00885AA9" w:rsidP="00F4188F">
            <w:pPr>
              <w:spacing w:after="0" w:line="264" w:lineRule="auto"/>
              <w:ind w:right="105"/>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w:t>
            </w:r>
            <w:r w:rsidR="003D2903">
              <w:rPr>
                <w:rFonts w:ascii="Arial" w:eastAsia="Times New Roman" w:hAnsi="Arial"/>
                <w:color w:val="000000"/>
                <w:sz w:val="24"/>
                <w:szCs w:val="24"/>
                <w:lang w:eastAsia="en-GB"/>
              </w:rPr>
              <w:t xml:space="preserve">Non-confidential summary: </w:t>
            </w:r>
            <w:r w:rsidRPr="00885AA9">
              <w:rPr>
                <w:rFonts w:ascii="Arial" w:eastAsia="Times New Roman" w:hAnsi="Arial"/>
                <w:color w:val="000000"/>
                <w:sz w:val="24"/>
                <w:szCs w:val="24"/>
                <w:highlight w:val="yellow"/>
                <w:lang w:eastAsia="en-GB"/>
              </w:rPr>
              <w:t>Name of person</w:t>
            </w:r>
            <w:r>
              <w:rPr>
                <w:rFonts w:ascii="Arial" w:eastAsia="Times New Roman" w:hAnsi="Arial"/>
                <w:color w:val="000000"/>
                <w:sz w:val="24"/>
                <w:szCs w:val="24"/>
                <w:lang w:eastAsia="en-GB"/>
              </w:rPr>
              <w:t>]</w:t>
            </w:r>
            <w:r w:rsidR="0034591E">
              <w:rPr>
                <w:rFonts w:ascii="Arial" w:eastAsia="Times New Roman" w:hAnsi="Arial"/>
                <w:color w:val="000000"/>
                <w:sz w:val="24"/>
                <w:szCs w:val="24"/>
                <w:lang w:eastAsia="en-GB"/>
              </w:rPr>
              <w:t xml:space="preserve"> </w:t>
            </w:r>
          </w:p>
          <w:p w:rsidR="007A4540" w:rsidRDefault="003D2903" w:rsidP="00F4188F">
            <w:pPr>
              <w:spacing w:after="0" w:line="264" w:lineRule="auto"/>
              <w:ind w:right="105"/>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[Non-confidential summary: Title of authorised official]</w:t>
            </w:r>
            <w:r w:rsidR="00F4188F">
              <w:rPr>
                <w:rFonts w:ascii="Arial" w:eastAsia="Times New Roman" w:hAnsi="Arial"/>
                <w:color w:val="000000"/>
                <w:sz w:val="24"/>
                <w:szCs w:val="24"/>
                <w:lang w:eastAsia="en-GB"/>
              </w:rPr>
              <w:t xml:space="preserve"> </w:t>
            </w:r>
          </w:p>
        </w:tc>
      </w:tr>
      <w:tr w:rsidR="007A4540">
        <w:tc>
          <w:tcPr>
            <w:tcW w:w="3402" w:type="dxa"/>
            <w:shd w:val="clear" w:color="auto" w:fill="auto"/>
            <w:tcMar>
              <w:top w:w="28" w:type="dxa"/>
              <w:left w:w="57" w:type="dxa"/>
              <w:bottom w:w="28" w:type="dxa"/>
              <w:right w:w="28" w:type="dxa"/>
            </w:tcMar>
          </w:tcPr>
          <w:p w:rsidR="007A4540" w:rsidRDefault="007A4540">
            <w:pPr>
              <w:spacing w:after="0" w:line="264" w:lineRule="auto"/>
              <w:jc w:val="center"/>
              <w:rPr>
                <w:rFonts w:ascii="Arial" w:eastAsia="Times New Roman" w:hAnsi="Arial"/>
                <w:color w:val="000000"/>
                <w:sz w:val="24"/>
                <w:szCs w:val="24"/>
                <w:lang w:eastAsia="en-GB"/>
              </w:rPr>
            </w:pPr>
          </w:p>
        </w:tc>
        <w:tc>
          <w:tcPr>
            <w:tcW w:w="1565" w:type="dxa"/>
            <w:shd w:val="clear" w:color="auto" w:fill="auto"/>
            <w:tcMar>
              <w:top w:w="28" w:type="dxa"/>
              <w:left w:w="57" w:type="dxa"/>
              <w:bottom w:w="28" w:type="dxa"/>
              <w:right w:w="28" w:type="dxa"/>
            </w:tcMar>
          </w:tcPr>
          <w:p w:rsidR="007A4540" w:rsidRDefault="007A4540">
            <w:pPr>
              <w:spacing w:after="0" w:line="264" w:lineRule="auto"/>
              <w:jc w:val="center"/>
              <w:rPr>
                <w:rFonts w:ascii="Arial" w:eastAsia="Times New Roman" w:hAnsi="Arial"/>
                <w:color w:val="000000"/>
                <w:sz w:val="24"/>
                <w:szCs w:val="24"/>
                <w:lang w:eastAsia="en-GB"/>
              </w:rPr>
            </w:pPr>
          </w:p>
        </w:tc>
        <w:tc>
          <w:tcPr>
            <w:tcW w:w="3973" w:type="dxa"/>
            <w:tcBorders>
              <w:top w:val="single" w:sz="6" w:space="0" w:color="000000"/>
            </w:tcBorders>
            <w:shd w:val="clear" w:color="auto" w:fill="auto"/>
            <w:tcMar>
              <w:top w:w="28" w:type="dxa"/>
              <w:left w:w="57" w:type="dxa"/>
              <w:bottom w:w="28" w:type="dxa"/>
              <w:right w:w="28" w:type="dxa"/>
            </w:tcMar>
          </w:tcPr>
          <w:p w:rsidR="007A4540" w:rsidRDefault="003013C0">
            <w:pPr>
              <w:spacing w:after="0" w:line="264" w:lineRule="auto"/>
              <w:jc w:val="center"/>
              <w:rPr>
                <w:rFonts w:ascii="Arial" w:eastAsia="Times New Roman" w:hAnsi="Arial"/>
                <w:color w:val="000000"/>
                <w:sz w:val="24"/>
                <w:szCs w:val="24"/>
                <w:lang w:eastAsia="en-GB"/>
              </w:rPr>
            </w:pPr>
            <w:r>
              <w:rPr>
                <w:rFonts w:ascii="Arial" w:eastAsia="Times New Roman" w:hAnsi="Arial"/>
                <w:color w:val="000000"/>
                <w:sz w:val="24"/>
                <w:szCs w:val="24"/>
                <w:lang w:eastAsia="en-GB"/>
              </w:rPr>
              <w:t>Name and title of authorised official</w:t>
            </w:r>
          </w:p>
        </w:tc>
      </w:tr>
    </w:tbl>
    <w:p w:rsidR="007A4540" w:rsidRDefault="003013C0">
      <w:pPr>
        <w:spacing w:after="0" w:line="264" w:lineRule="auto"/>
        <w:jc w:val="both"/>
      </w:pPr>
      <w:r>
        <w:rPr>
          <w:rFonts w:ascii="Arial" w:eastAsia="Times New Roman" w:hAnsi="Arial"/>
          <w:color w:val="000000"/>
          <w:sz w:val="24"/>
          <w:szCs w:val="24"/>
          <w:lang w:eastAsia="en-GB"/>
        </w:rPr>
        <w:t> </w:t>
      </w:r>
    </w:p>
    <w:p w:rsidR="007A4540" w:rsidRDefault="007A4540">
      <w:pPr>
        <w:spacing w:after="0" w:line="264" w:lineRule="auto"/>
        <w:jc w:val="both"/>
        <w:rPr>
          <w:rFonts w:ascii="Arial" w:eastAsia="Arial" w:hAnsi="Arial"/>
          <w:sz w:val="24"/>
          <w:szCs w:val="24"/>
        </w:rPr>
      </w:pPr>
    </w:p>
    <w:p w:rsidR="007A4540" w:rsidRDefault="007A4540">
      <w:pPr>
        <w:spacing w:after="0" w:line="264" w:lineRule="auto"/>
        <w:jc w:val="both"/>
        <w:rPr>
          <w:rFonts w:ascii="Arial" w:eastAsia="Arial" w:hAnsi="Arial"/>
        </w:rPr>
      </w:pPr>
    </w:p>
    <w:p w:rsidR="007A4540" w:rsidRDefault="007A4540">
      <w:pPr>
        <w:spacing w:after="0" w:line="264" w:lineRule="auto"/>
        <w:jc w:val="both"/>
        <w:rPr>
          <w:rFonts w:ascii="Arial" w:eastAsia="Arial" w:hAnsi="Arial"/>
        </w:rPr>
      </w:pPr>
    </w:p>
    <w:p w:rsidR="007A4540" w:rsidRDefault="007A4540">
      <w:pPr>
        <w:pageBreakBefore/>
        <w:spacing w:after="0" w:line="264" w:lineRule="auto"/>
        <w:rPr>
          <w:rFonts w:ascii="Arial" w:eastAsia="Arial" w:hAnsi="Arial"/>
        </w:rPr>
      </w:pPr>
    </w:p>
    <w:p w:rsidR="007A4540" w:rsidRDefault="003013C0">
      <w:pPr>
        <w:pStyle w:val="1"/>
        <w:spacing w:line="264" w:lineRule="auto"/>
      </w:pPr>
      <w:bookmarkStart w:id="187" w:name="_Toc82100541"/>
      <w:r>
        <w:t>SECTION G:</w:t>
      </w:r>
      <w:r>
        <w:br/>
        <w:t>Checklist and appendices</w:t>
      </w:r>
      <w:bookmarkEnd w:id="187"/>
    </w:p>
    <w:p w:rsidR="007A4540" w:rsidRDefault="007A4540">
      <w:pPr>
        <w:spacing w:after="0" w:line="264" w:lineRule="auto"/>
        <w:jc w:val="both"/>
        <w:rPr>
          <w:rFonts w:ascii="Arial" w:eastAsia="Arial" w:hAnsi="Arial"/>
          <w:sz w:val="24"/>
          <w:szCs w:val="24"/>
        </w:rPr>
      </w:pPr>
    </w:p>
    <w:p w:rsidR="007A4540" w:rsidRDefault="003013C0">
      <w:pPr>
        <w:spacing w:after="0" w:line="264" w:lineRule="auto"/>
      </w:pPr>
      <w:r>
        <w:rPr>
          <w:rFonts w:ascii="Arial" w:eastAsia="Arial" w:hAnsi="Arial"/>
          <w:iCs/>
          <w:sz w:val="24"/>
          <w:szCs w:val="24"/>
          <w:lang w:val="en-AU"/>
        </w:rPr>
        <w:t xml:space="preserve">This section is an aid to ensure that you have completed </w:t>
      </w:r>
      <w:r>
        <w:rPr>
          <w:rFonts w:ascii="Arial" w:eastAsia="Arial" w:hAnsi="Arial"/>
          <w:sz w:val="24"/>
          <w:szCs w:val="24"/>
          <w:lang w:val="en-AU"/>
        </w:rPr>
        <w:t>all sections of this questionnaire.</w:t>
      </w:r>
    </w:p>
    <w:p w:rsidR="007A4540" w:rsidRDefault="007A4540">
      <w:pPr>
        <w:spacing w:after="0" w:line="264" w:lineRule="auto"/>
        <w:jc w:val="both"/>
        <w:rPr>
          <w:rFonts w:ascii="Arial" w:eastAsia="Arial" w:hAnsi="Arial"/>
          <w:color w:val="FF0000"/>
          <w:sz w:val="24"/>
          <w:szCs w:val="24"/>
          <w:lang w:val="en-AU"/>
        </w:rPr>
      </w:pPr>
    </w:p>
    <w:tbl>
      <w:tblPr>
        <w:tblW w:w="9016" w:type="dxa"/>
        <w:tblCellMar>
          <w:left w:w="10" w:type="dxa"/>
          <w:right w:w="10" w:type="dxa"/>
        </w:tblCellMar>
        <w:tblLook w:val="0000" w:firstRow="0" w:lastRow="0" w:firstColumn="0" w:lastColumn="0" w:noHBand="0" w:noVBand="0"/>
      </w:tblPr>
      <w:tblGrid>
        <w:gridCol w:w="5382"/>
        <w:gridCol w:w="3634"/>
      </w:tblGrid>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vAlign w:val="center"/>
          </w:tcPr>
          <w:p w:rsidR="007A4540" w:rsidRDefault="003013C0">
            <w:pPr>
              <w:spacing w:after="0" w:line="264" w:lineRule="auto"/>
              <w:jc w:val="both"/>
            </w:pPr>
            <w:r>
              <w:rPr>
                <w:rFonts w:ascii="Arial" w:eastAsia="Times New Roman" w:hAnsi="Arial"/>
                <w:b/>
                <w:bCs/>
                <w:color w:val="000000"/>
                <w:sz w:val="24"/>
                <w:szCs w:val="24"/>
                <w:lang w:val="en-AU" w:eastAsia="en-GB"/>
              </w:rPr>
              <w:t>Section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center"/>
            </w:pPr>
            <w:r>
              <w:rPr>
                <w:rFonts w:ascii="Arial" w:eastAsia="Times New Roman" w:hAnsi="Arial"/>
                <w:color w:val="000000"/>
                <w:sz w:val="24"/>
                <w:szCs w:val="24"/>
                <w:lang w:val="en-AU" w:eastAsia="en-GB"/>
              </w:rPr>
              <w:t>Please tick if you have responded to all questions</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pPr>
            <w:r>
              <w:rPr>
                <w:rFonts w:ascii="Arial" w:eastAsia="Arial" w:hAnsi="Arial"/>
                <w:sz w:val="24"/>
                <w:szCs w:val="24"/>
                <w:lang w:val="en-AU"/>
              </w:rPr>
              <w:t>Section A – Company structure and operations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pPr>
            <w:r>
              <w:rPr>
                <w:rFonts w:ascii="Arial" w:eastAsia="Arial" w:hAnsi="Arial"/>
                <w:sz w:val="24"/>
                <w:szCs w:val="24"/>
                <w:lang w:val="en-AU"/>
              </w:rPr>
              <w:t>Section B – Sales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pPr>
            <w:r>
              <w:rPr>
                <w:rFonts w:ascii="Arial" w:eastAsia="Arial" w:hAnsi="Arial"/>
                <w:sz w:val="24"/>
                <w:szCs w:val="24"/>
                <w:lang w:val="en-AU"/>
              </w:rPr>
              <w:t>Section C – Fair comparison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pPr>
            <w:r>
              <w:rPr>
                <w:rFonts w:ascii="Arial" w:eastAsia="Arial" w:hAnsi="Arial"/>
                <w:sz w:val="24"/>
                <w:szCs w:val="24"/>
                <w:lang w:val="en-AU"/>
              </w:rPr>
              <w:t>Section D – Costing information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pPr>
            <w:r>
              <w:rPr>
                <w:rFonts w:ascii="Arial" w:eastAsia="Arial" w:hAnsi="Arial"/>
                <w:sz w:val="24"/>
                <w:szCs w:val="24"/>
                <w:lang w:val="en-AU"/>
              </w:rPr>
              <w:t>Section E – Other questions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3013C0">
            <w:pPr>
              <w:spacing w:after="0" w:line="264" w:lineRule="auto"/>
              <w:jc w:val="both"/>
            </w:pPr>
            <w:r>
              <w:rPr>
                <w:rFonts w:ascii="Arial" w:eastAsia="Arial" w:hAnsi="Arial"/>
                <w:sz w:val="24"/>
                <w:szCs w:val="24"/>
                <w:lang w:val="en-AU"/>
              </w:rPr>
              <w:t>Section F – Declaration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bl>
    <w:p w:rsidR="007A4540" w:rsidRDefault="003013C0">
      <w:pPr>
        <w:spacing w:after="0" w:line="264" w:lineRule="auto"/>
        <w:jc w:val="both"/>
        <w:rPr>
          <w:rFonts w:ascii="Arial" w:eastAsia="Arial" w:hAnsi="Arial"/>
          <w:sz w:val="24"/>
          <w:szCs w:val="24"/>
          <w:lang w:val="en-AU"/>
        </w:rPr>
      </w:pPr>
      <w:r>
        <w:rPr>
          <w:rFonts w:ascii="Arial" w:eastAsia="Arial" w:hAnsi="Arial"/>
          <w:sz w:val="24"/>
          <w:szCs w:val="24"/>
          <w:lang w:val="en-AU"/>
        </w:rPr>
        <w:t xml:space="preserve"> </w:t>
      </w:r>
    </w:p>
    <w:tbl>
      <w:tblPr>
        <w:tblW w:w="9016" w:type="dxa"/>
        <w:tblCellMar>
          <w:left w:w="10" w:type="dxa"/>
          <w:right w:w="10" w:type="dxa"/>
        </w:tblCellMar>
        <w:tblLook w:val="0000" w:firstRow="0" w:lastRow="0" w:firstColumn="0" w:lastColumn="0" w:noHBand="0" w:noVBand="0"/>
      </w:tblPr>
      <w:tblGrid>
        <w:gridCol w:w="5382"/>
        <w:gridCol w:w="3634"/>
      </w:tblGrid>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7A4540" w:rsidRDefault="003013C0">
            <w:pPr>
              <w:spacing w:after="0" w:line="264" w:lineRule="auto"/>
              <w:jc w:val="both"/>
            </w:pPr>
            <w:r>
              <w:rPr>
                <w:rFonts w:ascii="Arial" w:eastAsia="Times New Roman" w:hAnsi="Arial"/>
                <w:b/>
                <w:bCs/>
                <w:color w:val="000000"/>
                <w:sz w:val="24"/>
                <w:szCs w:val="24"/>
                <w:lang w:val="en-AU" w:eastAsia="en-GB"/>
              </w:rPr>
              <w:t>Electronic data</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center"/>
              <w:rPr>
                <w:rFonts w:ascii="Arial" w:eastAsia="Times New Roman" w:hAnsi="Arial"/>
                <w:color w:val="000000"/>
                <w:sz w:val="24"/>
                <w:szCs w:val="24"/>
                <w:lang w:val="en-AU" w:eastAsia="en-GB"/>
              </w:rPr>
            </w:pPr>
            <w:r>
              <w:rPr>
                <w:rFonts w:ascii="Arial" w:eastAsia="Times New Roman" w:hAnsi="Arial"/>
                <w:color w:val="000000"/>
                <w:sz w:val="24"/>
                <w:szCs w:val="24"/>
                <w:lang w:val="en-AU" w:eastAsia="en-GB"/>
              </w:rPr>
              <w:t xml:space="preserve">Please tick if you have </w:t>
            </w:r>
          </w:p>
          <w:p w:rsidR="007A4540" w:rsidRDefault="003013C0">
            <w:pPr>
              <w:spacing w:after="0" w:line="264" w:lineRule="auto"/>
              <w:jc w:val="center"/>
            </w:pPr>
            <w:r>
              <w:rPr>
                <w:rFonts w:ascii="Arial" w:eastAsia="Arial" w:hAnsi="Arial"/>
                <w:sz w:val="24"/>
                <w:szCs w:val="24"/>
                <w:lang w:val="en-AU"/>
              </w:rPr>
              <w:t>provided spreadsheets</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sz w:val="24"/>
                <w:szCs w:val="24"/>
                <w:lang w:val="en-AU"/>
              </w:rPr>
              <w:t>INCOME STATEMENT</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sz w:val="24"/>
                <w:szCs w:val="24"/>
                <w:lang w:val="en-AU"/>
              </w:rPr>
              <w:t xml:space="preserve">TURNOVER </w:t>
            </w:r>
            <w:r>
              <w:rPr>
                <w:rFonts w:ascii="Arial" w:eastAsia="Arial" w:hAnsi="Arial"/>
                <w:sz w:val="24"/>
                <w:szCs w:val="24"/>
                <w:lang w:val="en-AU"/>
              </w:rPr>
              <w:t>– Sales summary</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bCs/>
                <w:sz w:val="24"/>
                <w:szCs w:val="24"/>
                <w:lang w:val="en-AU"/>
              </w:rPr>
              <w:t>UK</w:t>
            </w:r>
            <w:r>
              <w:rPr>
                <w:rFonts w:ascii="Arial" w:eastAsia="Arial" w:hAnsi="Arial"/>
                <w:b/>
                <w:sz w:val="24"/>
                <w:szCs w:val="24"/>
                <w:lang w:val="en-AU"/>
              </w:rPr>
              <w:t xml:space="preserve"> SALES </w:t>
            </w:r>
            <w:r>
              <w:rPr>
                <w:rFonts w:ascii="Arial" w:eastAsia="Arial" w:hAnsi="Arial"/>
                <w:sz w:val="24"/>
                <w:szCs w:val="24"/>
                <w:lang w:val="en-AU"/>
              </w:rPr>
              <w:t>– List of sales to the UK</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7A4540" w:rsidP="00F4188F">
            <w:pPr>
              <w:spacing w:after="0" w:line="264" w:lineRule="auto"/>
              <w:jc w:val="center"/>
              <w:rPr>
                <w:rFonts w:ascii="Arial" w:eastAsia="Times New Roman" w:hAnsi="Arial"/>
                <w:color w:val="000000"/>
                <w:sz w:val="24"/>
                <w:szCs w:val="24"/>
                <w:lang w:eastAsia="en-GB"/>
              </w:rPr>
            </w:pP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sz w:val="24"/>
                <w:szCs w:val="24"/>
                <w:lang w:val="en-AU"/>
              </w:rPr>
              <w:t>DOMESTIC SALES</w:t>
            </w:r>
            <w:r>
              <w:rPr>
                <w:rFonts w:ascii="Arial" w:eastAsia="Arial" w:hAnsi="Arial"/>
                <w:sz w:val="24"/>
                <w:szCs w:val="24"/>
                <w:lang w:val="en-AU"/>
              </w:rPr>
              <w:t xml:space="preserve"> – List of all domestic sales of like goods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sz w:val="24"/>
                <w:szCs w:val="24"/>
                <w:lang w:val="en-AU"/>
              </w:rPr>
              <w:t>THIRD COUNTRY</w:t>
            </w:r>
            <w:r>
              <w:rPr>
                <w:rFonts w:ascii="Arial" w:eastAsia="Arial" w:hAnsi="Arial"/>
                <w:sz w:val="24"/>
                <w:szCs w:val="24"/>
                <w:lang w:val="en-AU"/>
              </w:rPr>
              <w:t xml:space="preserve"> – Third country sales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sz w:val="24"/>
                <w:szCs w:val="24"/>
                <w:lang w:val="en-AU"/>
              </w:rPr>
              <w:t xml:space="preserve">PRODUCTION </w:t>
            </w:r>
            <w:r>
              <w:rPr>
                <w:rFonts w:ascii="Arial" w:eastAsia="Arial" w:hAnsi="Arial"/>
                <w:sz w:val="24"/>
                <w:szCs w:val="24"/>
                <w:lang w:val="en-AU"/>
              </w:rPr>
              <w:t>– Production figures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pPr>
            <w:r>
              <w:rPr>
                <w:rFonts w:ascii="Arial" w:eastAsia="Arial" w:hAnsi="Arial"/>
                <w:b/>
                <w:sz w:val="24"/>
                <w:szCs w:val="24"/>
                <w:lang w:val="en-AU"/>
              </w:rPr>
              <w:t>DOMESTIC COSTS</w:t>
            </w:r>
            <w:r>
              <w:rPr>
                <w:rFonts w:ascii="Arial" w:eastAsia="Arial" w:hAnsi="Arial"/>
                <w:sz w:val="24"/>
                <w:szCs w:val="24"/>
                <w:lang w:val="en-AU"/>
              </w:rPr>
              <w:t xml:space="preserve"> – Costs of goods sold domestically</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F4188F" w:rsidP="00F4188F">
            <w:pPr>
              <w:spacing w:after="0" w:line="264" w:lineRule="auto"/>
              <w:jc w:val="center"/>
              <w:rPr>
                <w:rFonts w:ascii="Arial" w:eastAsia="Times New Roman" w:hAnsi="Arial"/>
                <w:color w:val="000000"/>
                <w:sz w:val="24"/>
                <w:szCs w:val="24"/>
                <w:lang w:eastAsia="en-GB"/>
              </w:rPr>
            </w:pPr>
            <w:r>
              <w:rPr>
                <w:rFonts w:eastAsia="Times New Roman"/>
                <w:color w:val="000000"/>
                <w:szCs w:val="24"/>
                <w:lang w:val="ru-RU" w:eastAsia="en-GB"/>
              </w:rPr>
              <w:t>√</w:t>
            </w:r>
          </w:p>
        </w:tc>
      </w:tr>
      <w:tr w:rsidR="007A4540">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3013C0">
            <w:pPr>
              <w:spacing w:after="0" w:line="264" w:lineRule="auto"/>
              <w:jc w:val="both"/>
            </w:pPr>
            <w:r>
              <w:rPr>
                <w:rFonts w:ascii="Arial" w:eastAsia="Arial" w:hAnsi="Arial"/>
                <w:b/>
                <w:bCs/>
                <w:sz w:val="24"/>
                <w:szCs w:val="24"/>
                <w:lang w:val="en-AU"/>
              </w:rPr>
              <w:t>UK</w:t>
            </w:r>
            <w:r>
              <w:rPr>
                <w:rFonts w:ascii="Arial" w:eastAsia="Arial" w:hAnsi="Arial"/>
                <w:b/>
                <w:sz w:val="24"/>
                <w:szCs w:val="24"/>
                <w:lang w:val="en-AU"/>
              </w:rPr>
              <w:t xml:space="preserve"> COSTS</w:t>
            </w:r>
            <w:r>
              <w:rPr>
                <w:rFonts w:ascii="Arial" w:eastAsia="Arial" w:hAnsi="Arial"/>
                <w:sz w:val="24"/>
                <w:szCs w:val="24"/>
                <w:lang w:val="en-AU"/>
              </w:rPr>
              <w:t xml:space="preserve"> – Costs of goods sold to the UK</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rsidR="007A4540" w:rsidRDefault="007A4540" w:rsidP="00F4188F">
            <w:pPr>
              <w:spacing w:after="0" w:line="264" w:lineRule="auto"/>
              <w:jc w:val="center"/>
              <w:rPr>
                <w:rFonts w:ascii="Arial" w:eastAsia="Times New Roman" w:hAnsi="Arial"/>
                <w:color w:val="000000"/>
                <w:sz w:val="24"/>
                <w:szCs w:val="24"/>
                <w:lang w:eastAsia="en-GB"/>
              </w:rPr>
            </w:pPr>
          </w:p>
        </w:tc>
      </w:tr>
    </w:tbl>
    <w:p w:rsidR="007A4540" w:rsidRDefault="003013C0">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rsidR="007A4540" w:rsidRDefault="007A4540">
      <w:pPr>
        <w:spacing w:after="0" w:line="264" w:lineRule="auto"/>
        <w:jc w:val="both"/>
        <w:rPr>
          <w:rFonts w:ascii="Arial" w:eastAsia="Arial" w:hAnsi="Arial"/>
          <w:sz w:val="24"/>
          <w:szCs w:val="24"/>
          <w:lang w:val="en-AU"/>
        </w:rPr>
      </w:pPr>
    </w:p>
    <w:p w:rsidR="007A4540" w:rsidRDefault="003013C0">
      <w:pPr>
        <w:spacing w:after="0" w:line="264" w:lineRule="auto"/>
        <w:rPr>
          <w:rFonts w:ascii="Arial" w:eastAsia="Arial" w:hAnsi="Arial"/>
          <w:sz w:val="24"/>
          <w:szCs w:val="24"/>
          <w:lang w:val="en-AU"/>
        </w:rPr>
      </w:pPr>
      <w:r>
        <w:rPr>
          <w:rFonts w:ascii="Arial" w:eastAsia="Arial" w:hAnsi="Arial"/>
          <w:sz w:val="24"/>
          <w:szCs w:val="24"/>
          <w:lang w:val="en-AU"/>
        </w:rPr>
        <w:t>Please list any appendices that you have referenced throughout and are attaching along with this questionnaire.</w:t>
      </w:r>
    </w:p>
    <w:p w:rsidR="007A4540" w:rsidRDefault="007A4540">
      <w:pPr>
        <w:spacing w:after="0" w:line="264" w:lineRule="auto"/>
        <w:jc w:val="both"/>
        <w:rPr>
          <w:rFonts w:ascii="Arial" w:eastAsia="Times New Roman" w:hAnsi="Arial"/>
          <w:color w:val="000000"/>
          <w:sz w:val="24"/>
          <w:szCs w:val="24"/>
          <w:lang w:eastAsia="en-GB"/>
        </w:rPr>
      </w:pPr>
    </w:p>
    <w:tbl>
      <w:tblPr>
        <w:tblW w:w="9016" w:type="dxa"/>
        <w:tblCellMar>
          <w:left w:w="10" w:type="dxa"/>
          <w:right w:w="10" w:type="dxa"/>
        </w:tblCellMar>
        <w:tblLook w:val="0000" w:firstRow="0" w:lastRow="0" w:firstColumn="0" w:lastColumn="0" w:noHBand="0" w:noVBand="0"/>
      </w:tblPr>
      <w:tblGrid>
        <w:gridCol w:w="4508"/>
        <w:gridCol w:w="4508"/>
      </w:tblGrid>
      <w:tr w:rsidR="0019208E"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Default="0019208E" w:rsidP="002F7402">
            <w:pPr>
              <w:spacing w:after="0" w:line="264" w:lineRule="auto"/>
              <w:jc w:val="both"/>
              <w:rPr>
                <w:rFonts w:ascii="Arial" w:eastAsia="Times New Roman" w:hAnsi="Arial"/>
                <w:b/>
                <w:color w:val="000000"/>
                <w:sz w:val="24"/>
                <w:szCs w:val="24"/>
                <w:lang w:eastAsia="en-GB"/>
              </w:rPr>
            </w:pPr>
            <w:r>
              <w:rPr>
                <w:rFonts w:ascii="Arial" w:eastAsia="Times New Roman" w:hAnsi="Arial"/>
                <w:b/>
                <w:color w:val="000000"/>
                <w:sz w:val="24"/>
                <w:szCs w:val="24"/>
                <w:lang w:eastAsia="en-GB"/>
              </w:rPr>
              <w:t>Appendix reference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Default="0019208E" w:rsidP="002F7402">
            <w:pPr>
              <w:spacing w:after="0" w:line="264" w:lineRule="auto"/>
              <w:jc w:val="both"/>
              <w:rPr>
                <w:rFonts w:ascii="Arial" w:eastAsia="Times New Roman" w:hAnsi="Arial"/>
                <w:b/>
                <w:color w:val="000000"/>
                <w:sz w:val="24"/>
                <w:szCs w:val="24"/>
                <w:lang w:eastAsia="en-GB"/>
              </w:rPr>
            </w:pPr>
            <w:r>
              <w:rPr>
                <w:rFonts w:ascii="Arial" w:eastAsia="Times New Roman" w:hAnsi="Arial"/>
                <w:b/>
                <w:color w:val="000000"/>
                <w:sz w:val="24"/>
                <w:szCs w:val="24"/>
                <w:lang w:eastAsia="en-GB"/>
              </w:rPr>
              <w:t>Document title</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Severstal organizational structure</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A2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Corporate structure of Severstal</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A3</w:t>
            </w:r>
            <w:r>
              <w:rPr>
                <w:rFonts w:ascii="Arial" w:eastAsia="Times New Roman" w:hAnsi="Arial"/>
                <w:color w:val="000000"/>
                <w:sz w:val="24"/>
                <w:szCs w:val="24"/>
                <w:lang w:eastAsia="en-GB"/>
              </w:rPr>
              <w:t>.1</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Charter of PAO Severstal</w:t>
            </w:r>
            <w:r>
              <w:rPr>
                <w:rFonts w:ascii="Arial" w:eastAsia="Times New Roman" w:hAnsi="Arial"/>
                <w:color w:val="000000"/>
                <w:sz w:val="24"/>
                <w:szCs w:val="24"/>
                <w:lang w:eastAsia="en-GB"/>
              </w:rPr>
              <w:t xml:space="preserve"> (Russian)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A3</w:t>
            </w:r>
            <w:r>
              <w:rPr>
                <w:rFonts w:ascii="Arial" w:eastAsia="Times New Roman" w:hAnsi="Arial"/>
                <w:color w:val="000000"/>
                <w:sz w:val="24"/>
                <w:szCs w:val="24"/>
                <w:lang w:eastAsia="en-GB"/>
              </w:rPr>
              <w:t>.2</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Charter of PAO Severstal</w:t>
            </w:r>
            <w:r>
              <w:rPr>
                <w:rFonts w:ascii="Arial" w:eastAsia="Times New Roman" w:hAnsi="Arial"/>
                <w:color w:val="000000"/>
                <w:sz w:val="24"/>
                <w:szCs w:val="24"/>
                <w:lang w:eastAsia="en-GB"/>
              </w:rPr>
              <w:t xml:space="preserve"> (English)</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lastRenderedPageBreak/>
              <w:t>Annex A4</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Proof of registration of the company</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II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A3 and A4 forms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A6.1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Severstal accounting policy</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A6.2</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The audited financial statements</w:t>
            </w:r>
            <w:r>
              <w:rPr>
                <w:rFonts w:ascii="Arial" w:eastAsia="Times New Roman" w:hAnsi="Arial"/>
                <w:color w:val="000000"/>
                <w:sz w:val="24"/>
                <w:szCs w:val="24"/>
                <w:lang w:eastAsia="en-GB"/>
              </w:rPr>
              <w:t xml:space="preserve"> of Severstal</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A6.</w:t>
            </w:r>
            <w:r>
              <w:rPr>
                <w:rFonts w:ascii="Arial" w:eastAsia="Times New Roman" w:hAnsi="Arial"/>
                <w:color w:val="000000"/>
                <w:sz w:val="24"/>
                <w:szCs w:val="24"/>
                <w:lang w:eastAsia="en-GB"/>
              </w:rPr>
              <w:t>3</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The audited financial statements of </w:t>
            </w:r>
            <w:r>
              <w:rPr>
                <w:rFonts w:ascii="Arial" w:eastAsia="Times New Roman" w:hAnsi="Arial"/>
                <w:color w:val="000000"/>
                <w:sz w:val="24"/>
                <w:szCs w:val="24"/>
                <w:lang w:eastAsia="en-GB"/>
              </w:rPr>
              <w:t>affiliates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A6.3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Basic differentiation cost elements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A6.4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Severstal summary</w:t>
            </w:r>
            <w:r w:rsidRPr="00714344">
              <w:rPr>
                <w:rFonts w:ascii="Arial" w:eastAsia="Times New Roman" w:hAnsi="Arial"/>
                <w:color w:val="000000"/>
                <w:sz w:val="24"/>
                <w:szCs w:val="24"/>
                <w:lang w:eastAsia="en-GB"/>
              </w:rPr>
              <w:t xml:space="preserve"> trial balance</w:t>
            </w:r>
            <w:r>
              <w:rPr>
                <w:rFonts w:ascii="Arial" w:eastAsia="Times New Roman" w:hAnsi="Arial"/>
                <w:color w:val="000000"/>
                <w:sz w:val="24"/>
                <w:szCs w:val="24"/>
                <w:lang w:eastAsia="en-GB"/>
              </w:rPr>
              <w: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A6.5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The consolidated financial statements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A6.6</w:t>
            </w:r>
            <w:r>
              <w:rPr>
                <w:rFonts w:ascii="Arial" w:eastAsia="Times New Roman" w:hAnsi="Arial"/>
                <w:color w:val="000000"/>
                <w:sz w:val="24"/>
                <w:szCs w:val="24"/>
                <w:lang w:eastAsia="en-GB"/>
              </w:rPr>
              <w:t>a</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Severstal’s chart of accounts key</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A6.6</w:t>
            </w:r>
            <w:r>
              <w:rPr>
                <w:rFonts w:ascii="Arial" w:eastAsia="Times New Roman" w:hAnsi="Arial"/>
                <w:color w:val="000000"/>
                <w:sz w:val="24"/>
                <w:szCs w:val="24"/>
                <w:lang w:eastAsia="en-GB"/>
              </w:rPr>
              <w:t>b</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Severstal’s chart of accounts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A6.7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General d</w:t>
            </w:r>
            <w:r w:rsidRPr="00714344">
              <w:rPr>
                <w:rFonts w:ascii="Arial" w:eastAsia="Times New Roman" w:hAnsi="Arial"/>
                <w:color w:val="000000"/>
                <w:sz w:val="24"/>
                <w:szCs w:val="24"/>
                <w:lang w:eastAsia="en-GB"/>
              </w:rPr>
              <w:t>escription of SAP system</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A6.8</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Basic differentiation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A6.9</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The list of cost centers  </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A7.1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Your company's products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A7.</w:t>
            </w:r>
            <w:r>
              <w:rPr>
                <w:rFonts w:ascii="Arial" w:eastAsia="Times New Roman" w:hAnsi="Arial"/>
                <w:color w:val="000000"/>
                <w:sz w:val="24"/>
                <w:szCs w:val="24"/>
                <w:lang w:eastAsia="en-GB"/>
              </w:rPr>
              <w:t>2</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Other goods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A7.3</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Pages from catalogue</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A8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Product similarity</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Upward sales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B1</w:t>
            </w:r>
            <w:r>
              <w:rPr>
                <w:rFonts w:ascii="Arial" w:eastAsia="Times New Roman" w:hAnsi="Arial"/>
                <w:color w:val="000000"/>
                <w:sz w:val="24"/>
                <w:szCs w:val="24"/>
                <w:lang w:eastAsia="en-GB"/>
              </w:rPr>
              <w:t>.2</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List of antidumping and safeguard measures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B2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Captive sales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B3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Sales to the UK</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B3.1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Channels of distribution export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B4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Domestic sales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B4.1a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Channels on domestic market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B4.1b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Internal price guidelines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B4.1c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List of extras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B4.2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Sample invoices domestic market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B5</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Central Bank of Russia currency rates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B6</w:t>
            </w:r>
            <w:r>
              <w:rPr>
                <w:rFonts w:ascii="Arial" w:eastAsia="Times New Roman" w:hAnsi="Arial"/>
                <w:color w:val="000000"/>
                <w:sz w:val="24"/>
                <w:szCs w:val="24"/>
                <w:lang w:eastAsia="en-GB"/>
              </w:rPr>
              <w:t>a</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Sales to other countries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B6</w:t>
            </w:r>
            <w:r>
              <w:rPr>
                <w:rFonts w:ascii="Arial" w:eastAsia="Times New Roman" w:hAnsi="Arial"/>
                <w:color w:val="000000"/>
                <w:sz w:val="24"/>
                <w:szCs w:val="24"/>
                <w:lang w:eastAsia="en-GB"/>
              </w:rPr>
              <w:t>b</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Brazil sea freight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B6</w:t>
            </w:r>
            <w:r>
              <w:rPr>
                <w:rFonts w:ascii="Arial" w:eastAsia="Times New Roman" w:hAnsi="Arial"/>
                <w:color w:val="000000"/>
                <w:sz w:val="24"/>
                <w:szCs w:val="24"/>
                <w:lang w:eastAsia="en-GB"/>
              </w:rPr>
              <w:t>c</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Sample invoices export unrelated</w:t>
            </w:r>
          </w:p>
        </w:tc>
      </w:tr>
      <w:tr w:rsidR="005679DA"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rsidP="002F7402">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Annex B6d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Severs</w:t>
            </w:r>
            <w:r>
              <w:rPr>
                <w:rFonts w:ascii="Arial" w:eastAsia="Times New Roman" w:hAnsi="Arial"/>
                <w:color w:val="000000"/>
                <w:sz w:val="24"/>
                <w:szCs w:val="24"/>
                <w:lang w:eastAsia="en-GB"/>
              </w:rPr>
              <w:t>tal Export Gmbh sales documents</w:t>
            </w:r>
          </w:p>
        </w:tc>
      </w:tr>
      <w:tr w:rsidR="005679DA"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rsidP="002F7402">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Annex B6e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 xml:space="preserve">PAO Contract EN </w:t>
            </w:r>
            <w:r>
              <w:rPr>
                <w:rFonts w:ascii="Arial" w:eastAsia="Times New Roman" w:hAnsi="Arial"/>
                <w:color w:val="000000"/>
                <w:sz w:val="24"/>
                <w:szCs w:val="24"/>
                <w:lang w:eastAsia="en-GB"/>
              </w:rPr>
              <w:t>sample</w:t>
            </w:r>
          </w:p>
        </w:tc>
      </w:tr>
      <w:tr w:rsidR="005679DA"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rsidP="002F7402">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lastRenderedPageBreak/>
              <w:t>Annex B6f</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rsidP="002F7402">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S</w:t>
            </w:r>
            <w:r>
              <w:rPr>
                <w:rFonts w:ascii="Arial" w:eastAsia="Times New Roman" w:hAnsi="Arial"/>
                <w:color w:val="000000"/>
                <w:sz w:val="24"/>
                <w:szCs w:val="24"/>
                <w:lang w:eastAsia="en-GB"/>
              </w:rPr>
              <w:t>ales to other countries SSE</w:t>
            </w:r>
          </w:p>
        </w:tc>
      </w:tr>
      <w:tr w:rsidR="005679DA"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B6g</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Pr="00714344" w:rsidRDefault="005679DA">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Sales to other countries ZAO</w:t>
            </w:r>
            <w:r>
              <w:rPr>
                <w:rFonts w:ascii="Arial" w:eastAsia="Times New Roman" w:hAnsi="Arial"/>
                <w:color w:val="000000"/>
                <w:sz w:val="24"/>
                <w:szCs w:val="24"/>
                <w:lang w:eastAsia="en-GB"/>
              </w:rPr>
              <w:t xml:space="preserve"> Severstal Distribution Belarus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C1.3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Packing expenses export markets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C1.4</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LIBOR rate calculation</w:t>
            </w:r>
          </w:p>
        </w:tc>
      </w:tr>
      <w:tr w:rsidR="005679DA"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Default="005679DA" w:rsidP="002F7402">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Annex C2.1a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Default="005679DA" w:rsidP="002F7402">
            <w:pPr>
              <w:spacing w:after="0" w:line="264" w:lineRule="auto"/>
              <w:jc w:val="both"/>
              <w:rPr>
                <w:rFonts w:ascii="Arial" w:eastAsia="Times New Roman" w:hAnsi="Arial"/>
                <w:color w:val="000000"/>
                <w:sz w:val="24"/>
                <w:szCs w:val="24"/>
                <w:lang w:eastAsia="en-GB"/>
              </w:rPr>
            </w:pPr>
            <w:r w:rsidRPr="005679DA">
              <w:rPr>
                <w:rFonts w:ascii="Arial" w:eastAsia="Times New Roman" w:hAnsi="Arial"/>
                <w:color w:val="000000"/>
                <w:sz w:val="24"/>
                <w:szCs w:val="24"/>
                <w:lang w:eastAsia="en-GB"/>
              </w:rPr>
              <w:t>Bon</w:t>
            </w:r>
            <w:r>
              <w:rPr>
                <w:rFonts w:ascii="Arial" w:eastAsia="Times New Roman" w:hAnsi="Arial"/>
                <w:color w:val="000000"/>
                <w:sz w:val="24"/>
                <w:szCs w:val="24"/>
                <w:lang w:eastAsia="en-GB"/>
              </w:rPr>
              <w:t>us program sample documents</w:t>
            </w:r>
          </w:p>
        </w:tc>
      </w:tr>
      <w:tr w:rsidR="005679DA"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Default="005679DA"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C2.1b</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5679DA" w:rsidRDefault="005679DA"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C2.1b Bonus rates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C2.6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Packing expenses domestic market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C2.9</w:t>
            </w:r>
            <w:r>
              <w:rPr>
                <w:rFonts w:ascii="Arial" w:eastAsia="Times New Roman" w:hAnsi="Arial"/>
                <w:color w:val="000000"/>
                <w:sz w:val="24"/>
                <w:szCs w:val="24"/>
                <w:lang w:eastAsia="en-GB"/>
              </w:rPr>
              <w:t>a</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Bank of Russia the key rate</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C2.9</w:t>
            </w:r>
            <w:r>
              <w:rPr>
                <w:rFonts w:ascii="Arial" w:eastAsia="Times New Roman" w:hAnsi="Arial"/>
                <w:color w:val="000000"/>
                <w:sz w:val="24"/>
                <w:szCs w:val="24"/>
                <w:lang w:eastAsia="en-GB"/>
              </w:rPr>
              <w:t>b</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Weighted average rate calculation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Turnover</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D2.1</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Income statement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D2.2</w:t>
            </w:r>
            <w:r>
              <w:rPr>
                <w:rFonts w:ascii="Arial" w:eastAsia="Times New Roman" w:hAnsi="Arial"/>
                <w:color w:val="000000"/>
                <w:sz w:val="24"/>
                <w:szCs w:val="24"/>
                <w:lang w:eastAsia="en-GB"/>
              </w:rPr>
              <w:t>a</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Income tax declaration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D2.</w:t>
            </w:r>
            <w:r>
              <w:rPr>
                <w:rFonts w:ascii="Arial" w:eastAsia="Times New Roman" w:hAnsi="Arial"/>
                <w:color w:val="000000"/>
                <w:sz w:val="24"/>
                <w:szCs w:val="24"/>
                <w:lang w:eastAsia="en-GB"/>
              </w:rPr>
              <w:t>2b</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VAT Declaration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D2.</w:t>
            </w:r>
            <w:r>
              <w:rPr>
                <w:rFonts w:ascii="Arial" w:eastAsia="Times New Roman" w:hAnsi="Arial"/>
                <w:color w:val="000000"/>
                <w:sz w:val="24"/>
                <w:szCs w:val="24"/>
                <w:lang w:eastAsia="en-GB"/>
              </w:rPr>
              <w:t>3</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F83372">
              <w:rPr>
                <w:rFonts w:ascii="Arial" w:eastAsia="Times New Roman" w:hAnsi="Arial"/>
                <w:color w:val="000000"/>
                <w:sz w:val="24"/>
                <w:szCs w:val="24"/>
                <w:lang w:eastAsia="en-GB"/>
              </w:rPr>
              <w:t>Chart of accounts SDE</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D3.1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Description of the production process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D3.2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The flowchart of production process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D4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Upwards </w:t>
            </w:r>
            <w:r w:rsidRPr="00F83372">
              <w:rPr>
                <w:rFonts w:ascii="Arial" w:eastAsia="Times New Roman" w:hAnsi="Arial"/>
                <w:color w:val="000000"/>
                <w:sz w:val="24"/>
                <w:szCs w:val="24"/>
                <w:lang w:eastAsia="en-GB"/>
              </w:rPr>
              <w:t>cost reconciliation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D5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Capacity</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D6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Stocks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D8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Employment</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D9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Investments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D10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Purchases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Profitability</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D12.1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Cost </w:t>
            </w:r>
            <w:r>
              <w:rPr>
                <w:rFonts w:ascii="Arial" w:eastAsia="Times New Roman" w:hAnsi="Arial"/>
                <w:color w:val="000000"/>
                <w:sz w:val="24"/>
                <w:szCs w:val="24"/>
                <w:lang w:eastAsia="en-GB"/>
              </w:rPr>
              <w:t>to make</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D12.2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Initial cost sheets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D12.3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Working COP</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 xml:space="preserve">Annex D13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AS&amp;G costs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Annex D14.1</w:t>
            </w:r>
            <w:r>
              <w:rPr>
                <w:rFonts w:ascii="Arial" w:eastAsia="Times New Roman" w:hAnsi="Arial"/>
                <w:color w:val="000000"/>
                <w:sz w:val="24"/>
                <w:szCs w:val="24"/>
                <w:lang w:eastAsia="en-GB"/>
              </w:rPr>
              <w:t>a</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R</w:t>
            </w:r>
            <w:r>
              <w:rPr>
                <w:rFonts w:ascii="Arial" w:eastAsia="Times New Roman" w:hAnsi="Arial"/>
                <w:color w:val="000000"/>
                <w:sz w:val="24"/>
                <w:szCs w:val="24"/>
                <w:lang w:eastAsia="en-GB"/>
              </w:rPr>
              <w:t>W and</w:t>
            </w:r>
            <w:r w:rsidRPr="00714344">
              <w:rPr>
                <w:rFonts w:ascii="Arial" w:eastAsia="Times New Roman" w:hAnsi="Arial"/>
                <w:color w:val="000000"/>
                <w:sz w:val="24"/>
                <w:szCs w:val="24"/>
                <w:lang w:eastAsia="en-GB"/>
              </w:rPr>
              <w:t xml:space="preserve"> input purchases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D14.1b</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Sample invoices for purchases</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Pr>
                <w:rFonts w:ascii="Arial" w:eastAsia="Times New Roman" w:hAnsi="Arial"/>
                <w:color w:val="000000"/>
                <w:sz w:val="24"/>
                <w:szCs w:val="24"/>
                <w:lang w:eastAsia="en-GB"/>
              </w:rPr>
              <w:t>Annex D14.2</w:t>
            </w:r>
            <w:r w:rsidRPr="00714344">
              <w:rPr>
                <w:rFonts w:ascii="Arial" w:eastAsia="Times New Roman" w:hAnsi="Arial"/>
                <w:color w:val="000000"/>
                <w:sz w:val="24"/>
                <w:szCs w:val="24"/>
                <w:lang w:eastAsia="en-GB"/>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Supporting documentation</w:t>
            </w:r>
          </w:p>
        </w:tc>
      </w:tr>
      <w:tr w:rsidR="0019208E" w:rsidRPr="00714344" w:rsidTr="002F7402">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Declaration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19208E" w:rsidRPr="00714344" w:rsidRDefault="0019208E" w:rsidP="002F7402">
            <w:pPr>
              <w:spacing w:after="0" w:line="264" w:lineRule="auto"/>
              <w:jc w:val="both"/>
              <w:rPr>
                <w:rFonts w:ascii="Arial" w:eastAsia="Times New Roman" w:hAnsi="Arial"/>
                <w:color w:val="000000"/>
                <w:sz w:val="24"/>
                <w:szCs w:val="24"/>
                <w:lang w:eastAsia="en-GB"/>
              </w:rPr>
            </w:pPr>
            <w:r w:rsidRPr="00714344">
              <w:rPr>
                <w:rFonts w:ascii="Arial" w:eastAsia="Times New Roman" w:hAnsi="Arial"/>
                <w:color w:val="000000"/>
                <w:sz w:val="24"/>
                <w:szCs w:val="24"/>
                <w:lang w:eastAsia="en-GB"/>
              </w:rPr>
              <w:t>Declaration form</w:t>
            </w:r>
          </w:p>
        </w:tc>
      </w:tr>
    </w:tbl>
    <w:p w:rsidR="007A4540" w:rsidRDefault="003013C0" w:rsidP="00D07143">
      <w:pPr>
        <w:spacing w:after="0" w:line="264" w:lineRule="auto"/>
        <w:rPr>
          <w:rFonts w:ascii="Arial" w:eastAsia="Arial" w:hAnsi="Arial"/>
          <w:sz w:val="24"/>
          <w:szCs w:val="24"/>
          <w:lang w:val="en-AU"/>
        </w:rPr>
      </w:pPr>
      <w:r>
        <w:rPr>
          <w:rFonts w:ascii="Arial" w:eastAsia="Times New Roman" w:hAnsi="Arial"/>
          <w:color w:val="000000"/>
          <w:sz w:val="24"/>
          <w:szCs w:val="24"/>
          <w:lang w:eastAsia="en-GB"/>
        </w:rPr>
        <w:t>+Add additional rows as required</w:t>
      </w:r>
    </w:p>
    <w:p w:rsidR="007A4540" w:rsidRDefault="003013C0">
      <w:pPr>
        <w:spacing w:after="0" w:line="264" w:lineRule="auto"/>
      </w:pPr>
      <w:r>
        <w:rPr>
          <w:rFonts w:ascii="Arial" w:eastAsia="Times New Roman" w:hAnsi="Arial"/>
          <w:color w:val="000000"/>
          <w:sz w:val="24"/>
          <w:szCs w:val="24"/>
          <w:lang w:eastAsia="en-GB"/>
        </w:rPr>
        <w:t> </w:t>
      </w:r>
    </w:p>
    <w:p w:rsidR="007A4540" w:rsidRDefault="007A4540">
      <w:pPr>
        <w:spacing w:after="0" w:line="264" w:lineRule="auto"/>
        <w:jc w:val="both"/>
        <w:rPr>
          <w:rFonts w:ascii="Arial" w:eastAsia="Arial" w:hAnsi="Arial"/>
          <w:sz w:val="28"/>
          <w:szCs w:val="24"/>
        </w:rPr>
      </w:pPr>
    </w:p>
    <w:p w:rsidR="007A4540" w:rsidRDefault="007A4540">
      <w:pPr>
        <w:spacing w:after="0" w:line="264" w:lineRule="auto"/>
        <w:jc w:val="both"/>
        <w:rPr>
          <w:rFonts w:ascii="Arial" w:eastAsia="Arial" w:hAnsi="Arial"/>
          <w:sz w:val="28"/>
          <w:szCs w:val="24"/>
        </w:rPr>
      </w:pPr>
    </w:p>
    <w:sectPr w:rsidR="007A4540">
      <w:headerReference w:type="default" r:id="rId47"/>
      <w:footerReference w:type="default" r:id="rId4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1D" w:rsidRDefault="00BA741D">
      <w:pPr>
        <w:spacing w:after="0" w:line="240" w:lineRule="auto"/>
      </w:pPr>
      <w:r>
        <w:separator/>
      </w:r>
    </w:p>
  </w:endnote>
  <w:endnote w:type="continuationSeparator" w:id="0">
    <w:p w:rsidR="00BA741D" w:rsidRDefault="00BA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1D" w:rsidRDefault="00BA741D">
    <w:pPr>
      <w:pStyle w:val="a4"/>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FB5EFD">
      <w:rPr>
        <w:rFonts w:ascii="Arial" w:hAnsi="Arial"/>
        <w:noProof/>
        <w:sz w:val="24"/>
        <w:szCs w:val="24"/>
      </w:rPr>
      <w:t>iii</w:t>
    </w:r>
    <w:r>
      <w:rPr>
        <w:rFonts w:ascii="Arial"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1D" w:rsidRDefault="00BA741D">
    <w:pPr>
      <w:pStyle w:val="a4"/>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FB5EFD">
      <w:rPr>
        <w:rFonts w:ascii="Arial" w:hAnsi="Arial"/>
        <w:noProof/>
        <w:sz w:val="24"/>
        <w:szCs w:val="24"/>
      </w:rPr>
      <w:t>6</w:t>
    </w:r>
    <w:r>
      <w:rPr>
        <w:rFonts w:ascii="Arial"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1D" w:rsidRDefault="00BA741D">
    <w:pPr>
      <w:pStyle w:val="a4"/>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FB5EFD">
      <w:rPr>
        <w:rFonts w:ascii="Arial" w:hAnsi="Arial"/>
        <w:noProof/>
        <w:sz w:val="24"/>
        <w:szCs w:val="24"/>
      </w:rPr>
      <w:t>42</w:t>
    </w:r>
    <w:r>
      <w:rPr>
        <w:rFonts w:ascii="Arial" w:hAnsi="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1D" w:rsidRDefault="00BA741D">
    <w:pPr>
      <w:pStyle w:val="a4"/>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FB5EFD">
      <w:rPr>
        <w:rFonts w:ascii="Arial" w:hAnsi="Arial"/>
        <w:noProof/>
        <w:sz w:val="24"/>
        <w:szCs w:val="24"/>
      </w:rPr>
      <w:t>69</w:t>
    </w:r>
    <w:r>
      <w:rPr>
        <w:rFonts w:ascii="Arial" w:hAnsi="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1D" w:rsidRDefault="00BA741D">
    <w:pPr>
      <w:pStyle w:val="a4"/>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FB5EFD">
      <w:rPr>
        <w:rFonts w:ascii="Arial" w:hAnsi="Arial"/>
        <w:noProof/>
        <w:sz w:val="24"/>
        <w:szCs w:val="24"/>
      </w:rPr>
      <w:t>71</w:t>
    </w:r>
    <w:r>
      <w:rPr>
        <w:rFonts w:ascii="Arial" w:hAnsi="Arial"/>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1D" w:rsidRDefault="00BA741D">
    <w:pPr>
      <w:pStyle w:val="a4"/>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sidR="00FB5EFD">
      <w:rPr>
        <w:rFonts w:ascii="Arial" w:hAnsi="Arial"/>
        <w:noProof/>
        <w:sz w:val="24"/>
        <w:szCs w:val="24"/>
      </w:rPr>
      <w:t>73</w:t>
    </w:r>
    <w:r>
      <w:rP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1D" w:rsidRDefault="00BA741D">
      <w:pPr>
        <w:spacing w:after="0" w:line="240" w:lineRule="auto"/>
      </w:pPr>
      <w:r>
        <w:rPr>
          <w:color w:val="000000"/>
        </w:rPr>
        <w:separator/>
      </w:r>
    </w:p>
  </w:footnote>
  <w:footnote w:type="continuationSeparator" w:id="0">
    <w:p w:rsidR="00BA741D" w:rsidRDefault="00BA741D">
      <w:pPr>
        <w:spacing w:after="0" w:line="240" w:lineRule="auto"/>
      </w:pPr>
      <w:r>
        <w:continuationSeparator/>
      </w:r>
    </w:p>
  </w:footnote>
  <w:footnote w:id="1">
    <w:p w:rsidR="00BA741D" w:rsidRDefault="00BA741D">
      <w:pPr>
        <w:pStyle w:val="af0"/>
      </w:pPr>
      <w:r>
        <w:rPr>
          <w:rStyle w:val="af1"/>
        </w:rPr>
        <w:footnoteRef/>
      </w:r>
      <w:r>
        <w:rPr>
          <w:rFonts w:ascii="Arial" w:hAnsi="Arial"/>
        </w:rPr>
        <w:t xml:space="preserve"> As set out in the UK Global Tariff. For more details on the UK Global Tariff and the commodity codes above, please </w:t>
      </w:r>
      <w:hyperlink r:id="rId1" w:history="1">
        <w:r>
          <w:rPr>
            <w:rStyle w:val="a7"/>
            <w:sz w:val="20"/>
          </w:rPr>
          <w:t>click here</w:t>
        </w:r>
      </w:hyperlink>
      <w:r>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BA741D">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pStyle w:val="a5"/>
            <w:jc w:val="right"/>
          </w:pPr>
          <w:r>
            <w:rPr>
              <w:rFonts w:ascii="Arial" w:hAnsi="Arial"/>
              <w:sz w:val="19"/>
              <w:szCs w:val="19"/>
            </w:rPr>
            <w:t>Trade Remedies Investigations Directorate</w:t>
          </w:r>
        </w:p>
        <w:p w:rsidR="00BA741D" w:rsidRDefault="00FB5EFD">
          <w:pPr>
            <w:tabs>
              <w:tab w:val="left" w:pos="2133"/>
            </w:tabs>
            <w:spacing w:after="0" w:line="276" w:lineRule="auto"/>
            <w:ind w:left="7" w:firstLine="141"/>
          </w:pPr>
          <w:sdt>
            <w:sdtPr>
              <w:rPr>
                <w:b/>
                <w:color w:val="FF0000"/>
                <w:sz w:val="18"/>
                <w:shd w:val="clear" w:color="auto" w:fill="E6E6E6"/>
              </w:rPr>
              <w:id w:val="-1207259402"/>
              <w14:checkbox>
                <w14:checked w14:val="0"/>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Confidential</w:t>
          </w:r>
          <w:r w:rsidR="00BA741D">
            <w:rPr>
              <w:rFonts w:ascii="Arial" w:hAnsi="Arial"/>
              <w:color w:val="FF0000"/>
              <w:sz w:val="18"/>
            </w:rPr>
            <w:tab/>
          </w:r>
          <w:sdt>
            <w:sdtPr>
              <w:rPr>
                <w:b/>
                <w:color w:val="FF0000"/>
                <w:sz w:val="18"/>
                <w:shd w:val="clear" w:color="auto" w:fill="E6E6E6"/>
              </w:rPr>
              <w:id w:val="-942840697"/>
              <w14:checkbox>
                <w14:checked w14:val="1"/>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Non-Confidential</w:t>
          </w:r>
        </w:p>
        <w:p w:rsidR="00BA741D" w:rsidRDefault="00BA741D">
          <w:pPr>
            <w:pStyle w:val="a5"/>
            <w:ind w:firstLine="148"/>
            <w:rPr>
              <w:rFonts w:ascii="Arial" w:hAnsi="Arial"/>
              <w:color w:val="FF0000"/>
              <w:sz w:val="18"/>
            </w:rPr>
          </w:pPr>
        </w:p>
      </w:tc>
    </w:tr>
  </w:tbl>
  <w:p w:rsidR="00BA741D" w:rsidRDefault="00BA74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BA741D">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pStyle w:val="a5"/>
            <w:jc w:val="right"/>
          </w:pPr>
          <w:r>
            <w:rPr>
              <w:rFonts w:ascii="Arial" w:hAnsi="Arial"/>
              <w:sz w:val="19"/>
              <w:szCs w:val="19"/>
            </w:rPr>
            <w:t>Trade Remedies Investigations Directorate</w:t>
          </w:r>
        </w:p>
        <w:p w:rsidR="00BA741D" w:rsidRDefault="00FB5EFD">
          <w:pPr>
            <w:tabs>
              <w:tab w:val="left" w:pos="2133"/>
            </w:tabs>
            <w:spacing w:after="0" w:line="276" w:lineRule="auto"/>
            <w:ind w:left="7" w:firstLine="141"/>
          </w:pPr>
          <w:sdt>
            <w:sdtPr>
              <w:rPr>
                <w:b/>
                <w:color w:val="FF0000"/>
                <w:sz w:val="18"/>
                <w:shd w:val="clear" w:color="auto" w:fill="E6E6E6"/>
              </w:rPr>
              <w:id w:val="-562483144"/>
              <w14:checkbox>
                <w14:checked w14:val="0"/>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Confidential</w:t>
          </w:r>
          <w:r w:rsidR="00BA741D">
            <w:rPr>
              <w:rFonts w:ascii="Arial" w:hAnsi="Arial"/>
              <w:color w:val="FF0000"/>
              <w:sz w:val="18"/>
            </w:rPr>
            <w:tab/>
          </w:r>
          <w:sdt>
            <w:sdtPr>
              <w:rPr>
                <w:b/>
                <w:color w:val="FF0000"/>
                <w:sz w:val="18"/>
                <w:shd w:val="clear" w:color="auto" w:fill="E6E6E6"/>
              </w:rPr>
              <w:id w:val="1872110729"/>
              <w14:checkbox>
                <w14:checked w14:val="1"/>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Non-Confidential</w:t>
          </w:r>
        </w:p>
        <w:p w:rsidR="00BA741D" w:rsidRDefault="00BA741D">
          <w:pPr>
            <w:pStyle w:val="a5"/>
            <w:ind w:firstLine="148"/>
            <w:rPr>
              <w:rFonts w:ascii="Arial" w:hAnsi="Arial"/>
              <w:color w:val="FF0000"/>
              <w:sz w:val="18"/>
            </w:rPr>
          </w:pPr>
        </w:p>
      </w:tc>
    </w:tr>
  </w:tbl>
  <w:p w:rsidR="00BA741D" w:rsidRDefault="00BA74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BA741D">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pStyle w:val="a5"/>
            <w:jc w:val="right"/>
            <w:rPr>
              <w:rFonts w:ascii="Arial" w:hAnsi="Arial"/>
              <w:sz w:val="19"/>
              <w:szCs w:val="19"/>
            </w:rPr>
          </w:pPr>
        </w:p>
        <w:p w:rsidR="00BA741D" w:rsidRDefault="00BA741D">
          <w:pPr>
            <w:pStyle w:val="a5"/>
            <w:jc w:val="right"/>
            <w:rPr>
              <w:rFonts w:ascii="Arial" w:hAnsi="Arial"/>
              <w:sz w:val="19"/>
              <w:szCs w:val="19"/>
            </w:rPr>
          </w:pPr>
          <w:r>
            <w:rPr>
              <w:rFonts w:ascii="Arial" w:hAnsi="Arial"/>
              <w:sz w:val="19"/>
              <w:szCs w:val="19"/>
            </w:rPr>
            <w:t>Trade Remedies Investigations Directorate</w:t>
          </w:r>
        </w:p>
        <w:p w:rsidR="00BA741D" w:rsidRDefault="00FB5EFD">
          <w:pPr>
            <w:tabs>
              <w:tab w:val="left" w:pos="2133"/>
            </w:tabs>
            <w:spacing w:after="0" w:line="276" w:lineRule="auto"/>
            <w:ind w:left="7" w:firstLine="141"/>
          </w:pPr>
          <w:sdt>
            <w:sdtPr>
              <w:rPr>
                <w:b/>
                <w:color w:val="FF0000"/>
                <w:sz w:val="18"/>
                <w:shd w:val="clear" w:color="auto" w:fill="E6E6E6"/>
              </w:rPr>
              <w:id w:val="-1721125139"/>
              <w14:checkbox>
                <w14:checked w14:val="0"/>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Confidential</w:t>
          </w:r>
          <w:r w:rsidR="00BA741D">
            <w:rPr>
              <w:rFonts w:ascii="Arial" w:hAnsi="Arial"/>
              <w:color w:val="FF0000"/>
              <w:sz w:val="18"/>
            </w:rPr>
            <w:tab/>
          </w:r>
          <w:sdt>
            <w:sdtPr>
              <w:rPr>
                <w:b/>
                <w:color w:val="FF0000"/>
                <w:sz w:val="18"/>
                <w:shd w:val="clear" w:color="auto" w:fill="E6E6E6"/>
              </w:rPr>
              <w:id w:val="-1419244550"/>
              <w14:checkbox>
                <w14:checked w14:val="1"/>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Non-Confidential</w:t>
          </w:r>
        </w:p>
        <w:p w:rsidR="00BA741D" w:rsidRDefault="00BA741D">
          <w:pPr>
            <w:pStyle w:val="a5"/>
            <w:ind w:firstLine="148"/>
            <w:rPr>
              <w:rFonts w:ascii="Arial" w:hAnsi="Arial"/>
              <w:color w:val="FF0000"/>
              <w:sz w:val="18"/>
            </w:rPr>
          </w:pPr>
        </w:p>
      </w:tc>
    </w:tr>
  </w:tbl>
  <w:p w:rsidR="00BA741D" w:rsidRDefault="00BA741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BA741D">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pStyle w:val="a5"/>
            <w:jc w:val="right"/>
            <w:rPr>
              <w:rFonts w:ascii="Arial" w:hAnsi="Arial"/>
              <w:sz w:val="19"/>
              <w:szCs w:val="19"/>
            </w:rPr>
          </w:pPr>
        </w:p>
        <w:p w:rsidR="00BA741D" w:rsidRDefault="00BA741D">
          <w:pPr>
            <w:pStyle w:val="a5"/>
            <w:jc w:val="right"/>
            <w:rPr>
              <w:rFonts w:ascii="Arial" w:hAnsi="Arial"/>
              <w:sz w:val="19"/>
              <w:szCs w:val="19"/>
            </w:rPr>
          </w:pPr>
          <w:r>
            <w:rPr>
              <w:rFonts w:ascii="Arial" w:hAnsi="Arial"/>
              <w:sz w:val="19"/>
              <w:szCs w:val="19"/>
            </w:rPr>
            <w:t>Trade Remedies Investigations Directorate</w:t>
          </w:r>
        </w:p>
        <w:p w:rsidR="00BA741D" w:rsidRDefault="00FB5EFD">
          <w:pPr>
            <w:tabs>
              <w:tab w:val="left" w:pos="2133"/>
            </w:tabs>
            <w:spacing w:after="0" w:line="276" w:lineRule="auto"/>
            <w:ind w:left="7" w:firstLine="141"/>
          </w:pPr>
          <w:sdt>
            <w:sdtPr>
              <w:rPr>
                <w:b/>
                <w:color w:val="FF0000"/>
                <w:sz w:val="18"/>
                <w:shd w:val="clear" w:color="auto" w:fill="E6E6E6"/>
              </w:rPr>
              <w:id w:val="1463698320"/>
              <w14:checkbox>
                <w14:checked w14:val="0"/>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Confidential</w:t>
          </w:r>
          <w:r w:rsidR="00BA741D">
            <w:rPr>
              <w:rFonts w:ascii="Arial" w:hAnsi="Arial"/>
              <w:color w:val="FF0000"/>
              <w:sz w:val="18"/>
            </w:rPr>
            <w:tab/>
          </w:r>
          <w:sdt>
            <w:sdtPr>
              <w:rPr>
                <w:b/>
                <w:color w:val="FF0000"/>
                <w:sz w:val="18"/>
                <w:shd w:val="clear" w:color="auto" w:fill="E6E6E6"/>
              </w:rPr>
              <w:id w:val="-1888474672"/>
              <w14:checkbox>
                <w14:checked w14:val="1"/>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Non-Confidential</w:t>
          </w:r>
        </w:p>
        <w:p w:rsidR="00BA741D" w:rsidRDefault="00BA741D">
          <w:pPr>
            <w:pStyle w:val="a5"/>
            <w:ind w:firstLine="148"/>
            <w:rPr>
              <w:rFonts w:ascii="Arial" w:hAnsi="Arial"/>
              <w:color w:val="FF0000"/>
              <w:sz w:val="18"/>
            </w:rPr>
          </w:pPr>
        </w:p>
      </w:tc>
    </w:tr>
  </w:tbl>
  <w:p w:rsidR="00BA741D" w:rsidRDefault="00BA741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BA741D">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pStyle w:val="a5"/>
            <w:jc w:val="right"/>
            <w:rPr>
              <w:rFonts w:ascii="Arial" w:hAnsi="Arial"/>
              <w:sz w:val="19"/>
              <w:szCs w:val="19"/>
            </w:rPr>
          </w:pPr>
        </w:p>
        <w:p w:rsidR="00BA741D" w:rsidRDefault="00BA741D">
          <w:pPr>
            <w:pStyle w:val="a5"/>
            <w:jc w:val="right"/>
            <w:rPr>
              <w:rFonts w:ascii="Arial" w:hAnsi="Arial"/>
              <w:sz w:val="19"/>
              <w:szCs w:val="19"/>
            </w:rPr>
          </w:pPr>
          <w:r>
            <w:rPr>
              <w:rFonts w:ascii="Arial" w:hAnsi="Arial"/>
              <w:sz w:val="19"/>
              <w:szCs w:val="19"/>
            </w:rPr>
            <w:t>Trade Remedies Investigations Directorate</w:t>
          </w:r>
        </w:p>
        <w:p w:rsidR="00BA741D" w:rsidRDefault="00FB5EFD">
          <w:pPr>
            <w:tabs>
              <w:tab w:val="left" w:pos="2133"/>
            </w:tabs>
            <w:spacing w:after="0" w:line="276" w:lineRule="auto"/>
            <w:ind w:left="7" w:firstLine="141"/>
          </w:pPr>
          <w:sdt>
            <w:sdtPr>
              <w:rPr>
                <w:b/>
                <w:color w:val="FF0000"/>
                <w:sz w:val="18"/>
                <w:shd w:val="clear" w:color="auto" w:fill="E6E6E6"/>
              </w:rPr>
              <w:id w:val="1177999426"/>
              <w14:checkbox>
                <w14:checked w14:val="0"/>
                <w14:checkedState w14:val="2612" w14:font="MS Gothic"/>
                <w14:uncheckedState w14:val="2610" w14:font="MS Gothic"/>
              </w14:checkbox>
            </w:sdtPr>
            <w:sdtEndPr/>
            <w:sdtContent>
              <w:r w:rsidR="00BA741D">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Confidential</w:t>
          </w:r>
          <w:r w:rsidR="00BA741D">
            <w:rPr>
              <w:rFonts w:ascii="Arial" w:hAnsi="Arial"/>
              <w:color w:val="FF0000"/>
              <w:sz w:val="18"/>
            </w:rPr>
            <w:tab/>
          </w:r>
          <w:sdt>
            <w:sdtPr>
              <w:rPr>
                <w:b/>
                <w:color w:val="FF0000"/>
                <w:sz w:val="18"/>
                <w:shd w:val="clear" w:color="auto" w:fill="E6E6E6"/>
              </w:rPr>
              <w:id w:val="-1681574560"/>
              <w14:checkbox>
                <w14:checked w14:val="1"/>
                <w14:checkedState w14:val="2612" w14:font="MS Gothic"/>
                <w14:uncheckedState w14:val="2610" w14:font="MS Gothic"/>
              </w14:checkbox>
            </w:sdtPr>
            <w:sdtEndPr/>
            <w:sdtContent>
              <w:r>
                <w:rPr>
                  <w:rFonts w:ascii="MS Gothic" w:eastAsia="MS Gothic" w:hAnsi="MS Gothic" w:hint="eastAsia"/>
                  <w:b/>
                  <w:color w:val="FF0000"/>
                  <w:sz w:val="18"/>
                  <w:shd w:val="clear" w:color="auto" w:fill="E6E6E6"/>
                </w:rPr>
                <w:t>☒</w:t>
              </w:r>
            </w:sdtContent>
          </w:sdt>
          <w:r w:rsidR="00BA741D">
            <w:rPr>
              <w:rFonts w:ascii="Arial" w:hAnsi="Arial"/>
              <w:color w:val="FF0000"/>
              <w:sz w:val="18"/>
            </w:rPr>
            <w:t xml:space="preserve"> Non-Confidential</w:t>
          </w:r>
        </w:p>
        <w:p w:rsidR="00BA741D" w:rsidRDefault="00BA741D">
          <w:pPr>
            <w:pStyle w:val="a5"/>
            <w:ind w:firstLine="148"/>
            <w:rPr>
              <w:rFonts w:ascii="Arial" w:hAnsi="Arial"/>
              <w:color w:val="FF0000"/>
              <w:sz w:val="18"/>
            </w:rPr>
          </w:pPr>
        </w:p>
      </w:tc>
    </w:tr>
  </w:tbl>
  <w:p w:rsidR="00BA741D" w:rsidRDefault="00BA741D">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BA741D">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BA741D" w:rsidRDefault="00BA741D">
          <w:pPr>
            <w:spacing w:before="20" w:after="20" w:line="240" w:lineRule="auto"/>
          </w:pPr>
          <w:r>
            <w:rPr>
              <w:noProof/>
              <w:lang w:val="ru-RU" w:eastAsia="ru-RU"/>
            </w:rPr>
            <w:drawing>
              <wp:inline distT="0" distB="0" distL="0" distR="0">
                <wp:extent cx="1428567" cy="676189"/>
                <wp:effectExtent l="0" t="0" r="183" b="0"/>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8567" cy="676189"/>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A741D" w:rsidRDefault="00BA741D">
          <w:pPr>
            <w:pStyle w:val="a5"/>
            <w:jc w:val="right"/>
            <w:rPr>
              <w:rFonts w:ascii="Arial" w:hAnsi="Arial"/>
              <w:sz w:val="19"/>
              <w:szCs w:val="19"/>
            </w:rPr>
          </w:pPr>
        </w:p>
        <w:p w:rsidR="00BA741D" w:rsidRDefault="00BA741D">
          <w:pPr>
            <w:pStyle w:val="a5"/>
            <w:jc w:val="right"/>
            <w:rPr>
              <w:rFonts w:ascii="Arial" w:hAnsi="Arial"/>
              <w:sz w:val="19"/>
              <w:szCs w:val="19"/>
            </w:rPr>
          </w:pPr>
          <w:r>
            <w:rPr>
              <w:rFonts w:ascii="Arial" w:hAnsi="Arial"/>
              <w:sz w:val="19"/>
              <w:szCs w:val="19"/>
            </w:rPr>
            <w:t>Trade Remedies Investigations Directorate</w:t>
          </w:r>
        </w:p>
        <w:p w:rsidR="00BA741D" w:rsidRDefault="00BA741D">
          <w:pPr>
            <w:tabs>
              <w:tab w:val="left" w:pos="2133"/>
            </w:tabs>
            <w:spacing w:after="0" w:line="276" w:lineRule="auto"/>
            <w:ind w:left="7" w:firstLine="141"/>
          </w:pPr>
          <w:r>
            <w:rPr>
              <w:rFonts w:ascii="MS Gothic" w:eastAsia="MS Gothic" w:hAnsi="MS Gothic"/>
              <w:b/>
              <w:color w:val="FF0000"/>
              <w:sz w:val="18"/>
            </w:rPr>
            <w:t>☐</w:t>
          </w:r>
          <w:r>
            <w:rPr>
              <w:rFonts w:ascii="Arial" w:hAnsi="Arial"/>
              <w:color w:val="FF0000"/>
              <w:sz w:val="18"/>
            </w:rPr>
            <w:t xml:space="preserve"> Confidential</w:t>
          </w:r>
          <w:r>
            <w:rPr>
              <w:rFonts w:ascii="Arial" w:hAnsi="Arial"/>
              <w:color w:val="FF0000"/>
              <w:sz w:val="18"/>
            </w:rPr>
            <w:tab/>
          </w:r>
          <w:sdt>
            <w:sdtPr>
              <w:rPr>
                <w:b/>
                <w:color w:val="FF0000"/>
                <w:sz w:val="18"/>
                <w:shd w:val="clear" w:color="auto" w:fill="E6E6E6"/>
              </w:rPr>
              <w:id w:val="538475991"/>
              <w14:checkbox>
                <w14:checked w14:val="1"/>
                <w14:checkedState w14:val="2612" w14:font="MS Gothic"/>
                <w14:uncheckedState w14:val="2610" w14:font="MS Gothic"/>
              </w14:checkbox>
            </w:sdtPr>
            <w:sdtContent>
              <w:r w:rsidR="00FB5EFD">
                <w:rPr>
                  <w:rFonts w:ascii="MS Gothic" w:eastAsia="MS Gothic" w:hAnsi="MS Gothic" w:hint="eastAsia"/>
                  <w:b/>
                  <w:color w:val="FF0000"/>
                  <w:sz w:val="18"/>
                  <w:shd w:val="clear" w:color="auto" w:fill="E6E6E6"/>
                </w:rPr>
                <w:t>☒</w:t>
              </w:r>
            </w:sdtContent>
          </w:sdt>
          <w:r w:rsidR="00FB5EFD">
            <w:rPr>
              <w:rFonts w:ascii="Arial" w:hAnsi="Arial"/>
              <w:color w:val="FF0000"/>
              <w:sz w:val="18"/>
            </w:rPr>
            <w:t xml:space="preserve"> </w:t>
          </w:r>
          <w:r>
            <w:rPr>
              <w:rFonts w:ascii="Arial" w:hAnsi="Arial"/>
              <w:color w:val="FF0000"/>
              <w:sz w:val="18"/>
            </w:rPr>
            <w:t>Non-Confidential</w:t>
          </w:r>
        </w:p>
        <w:p w:rsidR="00BA741D" w:rsidRDefault="00BA741D">
          <w:pPr>
            <w:pStyle w:val="a5"/>
            <w:ind w:firstLine="148"/>
            <w:rPr>
              <w:rFonts w:ascii="Arial" w:hAnsi="Arial"/>
              <w:color w:val="FF0000"/>
              <w:sz w:val="18"/>
            </w:rPr>
          </w:pPr>
        </w:p>
      </w:tc>
    </w:tr>
  </w:tbl>
  <w:p w:rsidR="00BA741D" w:rsidRDefault="00BA74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783"/>
    <w:multiLevelType w:val="multilevel"/>
    <w:tmpl w:val="ECFE4C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1D59EE"/>
    <w:multiLevelType w:val="multilevel"/>
    <w:tmpl w:val="74F091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4555F2"/>
    <w:multiLevelType w:val="multilevel"/>
    <w:tmpl w:val="DC9A81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068A171B"/>
    <w:multiLevelType w:val="multilevel"/>
    <w:tmpl w:val="156290C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A25E40"/>
    <w:multiLevelType w:val="multilevel"/>
    <w:tmpl w:val="2890A4A6"/>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69341C"/>
    <w:multiLevelType w:val="multilevel"/>
    <w:tmpl w:val="A1A24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31BFE"/>
    <w:multiLevelType w:val="hybridMultilevel"/>
    <w:tmpl w:val="5A88991A"/>
    <w:lvl w:ilvl="0" w:tplc="65C0ECC2">
      <w:numFmt w:val="bullet"/>
      <w:lvlText w:val="-"/>
      <w:lvlJc w:val="left"/>
      <w:pPr>
        <w:ind w:left="720" w:hanging="360"/>
      </w:pPr>
      <w:rPr>
        <w:rFonts w:ascii="Arial" w:eastAsia="Yu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E2DD5"/>
    <w:multiLevelType w:val="hybridMultilevel"/>
    <w:tmpl w:val="561021A8"/>
    <w:lvl w:ilvl="0" w:tplc="EE06FDB4">
      <w:start w:val="1"/>
      <w:numFmt w:val="decimal"/>
      <w:lvlText w:val="%1."/>
      <w:lvlJc w:val="left"/>
      <w:pPr>
        <w:ind w:left="502" w:hanging="360"/>
      </w:pPr>
      <w:rPr>
        <w:rFonts w:hint="default"/>
      </w:rPr>
    </w:lvl>
    <w:lvl w:ilvl="1" w:tplc="B390519A">
      <w:start w:val="13"/>
      <w:numFmt w:val="bullet"/>
      <w:lvlText w:val="•"/>
      <w:lvlJc w:val="left"/>
      <w:pPr>
        <w:ind w:left="1222" w:hanging="360"/>
      </w:pPr>
      <w:rPr>
        <w:rFonts w:ascii="Times New Roman" w:eastAsia="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0F1D0A45"/>
    <w:multiLevelType w:val="multilevel"/>
    <w:tmpl w:val="7098FB66"/>
    <w:lvl w:ilvl="0">
      <w:start w:val="1"/>
      <w:numFmt w:val="decimal"/>
      <w:lvlText w:val="%1."/>
      <w:lvlJc w:val="left"/>
      <w:pPr>
        <w:ind w:left="360" w:hanging="360"/>
      </w:pPr>
      <w:rPr>
        <w:rFonts w:eastAsia="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FBD74A3"/>
    <w:multiLevelType w:val="multilevel"/>
    <w:tmpl w:val="CD0487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038610A"/>
    <w:multiLevelType w:val="multilevel"/>
    <w:tmpl w:val="2ABCFBF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260364"/>
    <w:multiLevelType w:val="multilevel"/>
    <w:tmpl w:val="7758E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823FFC"/>
    <w:multiLevelType w:val="multilevel"/>
    <w:tmpl w:val="D9182C1A"/>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085F0E"/>
    <w:multiLevelType w:val="multilevel"/>
    <w:tmpl w:val="EB523EA8"/>
    <w:lvl w:ilvl="0">
      <w:start w:val="1"/>
      <w:numFmt w:val="decimal"/>
      <w:lvlText w:val="%1."/>
      <w:lvlJc w:val="left"/>
      <w:pPr>
        <w:ind w:left="720" w:hanging="360"/>
      </w:pPr>
      <w:rPr>
        <w:rFonts w:eastAsia="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514781"/>
    <w:multiLevelType w:val="multilevel"/>
    <w:tmpl w:val="DDC681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91FEA"/>
    <w:multiLevelType w:val="multilevel"/>
    <w:tmpl w:val="3550B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6352E4"/>
    <w:multiLevelType w:val="multilevel"/>
    <w:tmpl w:val="7082C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FE0871"/>
    <w:multiLevelType w:val="multilevel"/>
    <w:tmpl w:val="2B663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2A0CF4"/>
    <w:multiLevelType w:val="multilevel"/>
    <w:tmpl w:val="5D2CB45C"/>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FD1CAE"/>
    <w:multiLevelType w:val="multilevel"/>
    <w:tmpl w:val="CA5EEB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0" w15:restartNumberingAfterBreak="0">
    <w:nsid w:val="19A74F83"/>
    <w:multiLevelType w:val="multilevel"/>
    <w:tmpl w:val="579A4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C60DE"/>
    <w:multiLevelType w:val="multilevel"/>
    <w:tmpl w:val="05D07F00"/>
    <w:lvl w:ilvl="0">
      <w:start w:val="1"/>
      <w:numFmt w:val="decimal"/>
      <w:lvlText w:val="%1."/>
      <w:lvlJc w:val="left"/>
      <w:pPr>
        <w:ind w:left="360" w:hanging="360"/>
      </w:pPr>
      <w:rPr>
        <w:rFonts w:ascii="Arial" w:hAnsi="Arial" w:cs="Arial"/>
      </w:rPr>
    </w:lvl>
    <w:lvl w:ilv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BC20AB1"/>
    <w:multiLevelType w:val="multilevel"/>
    <w:tmpl w:val="AE42B1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F6A4C53"/>
    <w:multiLevelType w:val="multilevel"/>
    <w:tmpl w:val="BC1C06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1FE54C7F"/>
    <w:multiLevelType w:val="multilevel"/>
    <w:tmpl w:val="D5F6E0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771BA6"/>
    <w:multiLevelType w:val="multilevel"/>
    <w:tmpl w:val="DCC27BBE"/>
    <w:lvl w:ilvl="0">
      <w:start w:val="1"/>
      <w:numFmt w:val="decimal"/>
      <w:lvlText w:val="%1."/>
      <w:lvlJc w:val="left"/>
      <w:pPr>
        <w:ind w:left="360" w:hanging="360"/>
      </w:pPr>
      <w:rPr>
        <w:rFonts w:ascii="Arial" w:eastAsia="Arial" w:hAnsi="Arial" w:cs="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38C6495"/>
    <w:multiLevelType w:val="multilevel"/>
    <w:tmpl w:val="D7906C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45628A3"/>
    <w:multiLevelType w:val="multilevel"/>
    <w:tmpl w:val="532E874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5E7417C"/>
    <w:multiLevelType w:val="multilevel"/>
    <w:tmpl w:val="0736F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8622C4"/>
    <w:multiLevelType w:val="multilevel"/>
    <w:tmpl w:val="E0F841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2A0D7AA4"/>
    <w:multiLevelType w:val="multilevel"/>
    <w:tmpl w:val="90FCA1A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A94661"/>
    <w:multiLevelType w:val="multilevel"/>
    <w:tmpl w:val="61567F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2BE109F1"/>
    <w:multiLevelType w:val="multilevel"/>
    <w:tmpl w:val="4BB85C24"/>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C626AA1"/>
    <w:multiLevelType w:val="multilevel"/>
    <w:tmpl w:val="00AE7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9F4CC8"/>
    <w:multiLevelType w:val="multilevel"/>
    <w:tmpl w:val="D39230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0344B8"/>
    <w:multiLevelType w:val="multilevel"/>
    <w:tmpl w:val="EEDE5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011402E"/>
    <w:multiLevelType w:val="hybridMultilevel"/>
    <w:tmpl w:val="67A80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04F0711"/>
    <w:multiLevelType w:val="multilevel"/>
    <w:tmpl w:val="84369558"/>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1930E85"/>
    <w:multiLevelType w:val="multilevel"/>
    <w:tmpl w:val="600E7DA0"/>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4724525"/>
    <w:multiLevelType w:val="multilevel"/>
    <w:tmpl w:val="9A02BB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4735F67"/>
    <w:multiLevelType w:val="multilevel"/>
    <w:tmpl w:val="6E82DF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6801873"/>
    <w:multiLevelType w:val="multilevel"/>
    <w:tmpl w:val="5D54CD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38682113"/>
    <w:multiLevelType w:val="multilevel"/>
    <w:tmpl w:val="0214318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9374414"/>
    <w:multiLevelType w:val="multilevel"/>
    <w:tmpl w:val="EDBE34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399E3209"/>
    <w:multiLevelType w:val="multilevel"/>
    <w:tmpl w:val="921A5C80"/>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A946F07"/>
    <w:multiLevelType w:val="multilevel"/>
    <w:tmpl w:val="833614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B074C09"/>
    <w:multiLevelType w:val="multilevel"/>
    <w:tmpl w:val="93046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B660A0D"/>
    <w:multiLevelType w:val="multilevel"/>
    <w:tmpl w:val="9FD666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CBB1A16"/>
    <w:multiLevelType w:val="multilevel"/>
    <w:tmpl w:val="E4F09146"/>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DDF4D9B"/>
    <w:multiLevelType w:val="multilevel"/>
    <w:tmpl w:val="0A06F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031E72"/>
    <w:multiLevelType w:val="multilevel"/>
    <w:tmpl w:val="6116E5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42F0D7B"/>
    <w:multiLevelType w:val="multilevel"/>
    <w:tmpl w:val="9D6CA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4FD54E4"/>
    <w:multiLevelType w:val="multilevel"/>
    <w:tmpl w:val="00228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5006219"/>
    <w:multiLevelType w:val="multilevel"/>
    <w:tmpl w:val="487E88E6"/>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8F46C82"/>
    <w:multiLevelType w:val="multilevel"/>
    <w:tmpl w:val="204E9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12693D"/>
    <w:multiLevelType w:val="multilevel"/>
    <w:tmpl w:val="456235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BA71CB9"/>
    <w:multiLevelType w:val="multilevel"/>
    <w:tmpl w:val="1832AADE"/>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C720395"/>
    <w:multiLevelType w:val="multilevel"/>
    <w:tmpl w:val="15106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CD3084A"/>
    <w:multiLevelType w:val="multilevel"/>
    <w:tmpl w:val="5FCA4A14"/>
    <w:lvl w:ilvl="0">
      <w:start w:val="1"/>
      <w:numFmt w:val="decimal"/>
      <w:lvlText w:val="%1."/>
      <w:lvlJc w:val="left"/>
      <w:pPr>
        <w:ind w:left="360" w:hanging="360"/>
      </w:pPr>
      <w:rPr>
        <w:rFonts w:eastAsia="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DAE4BE6"/>
    <w:multiLevelType w:val="multilevel"/>
    <w:tmpl w:val="E07C9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F6A6018"/>
    <w:multiLevelType w:val="multilevel"/>
    <w:tmpl w:val="6FB60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01B6658"/>
    <w:multiLevelType w:val="multilevel"/>
    <w:tmpl w:val="0C9AC2EE"/>
    <w:styleLink w:val="LFO31"/>
    <w:lvl w:ilvl="0">
      <w:start w:val="1"/>
      <w:numFmt w:val="decimal"/>
      <w:pStyle w:val="Format"/>
      <w:lvlText w:val="%1."/>
      <w:lvlJc w:val="left"/>
      <w:pPr>
        <w:ind w:left="3544" w:hanging="360"/>
      </w:pPr>
      <w:rPr>
        <w:color w:val="auto"/>
      </w:rPr>
    </w:lvl>
    <w:lvl w:ilvl="1">
      <w:numFmt w:val="bullet"/>
      <w:lvlText w:val="–"/>
      <w:lvlJc w:val="left"/>
      <w:pPr>
        <w:ind w:left="4264" w:hanging="360"/>
      </w:pPr>
      <w:rPr>
        <w:rFonts w:ascii="Arial" w:eastAsia="Calibri" w:hAnsi="Arial" w:cs="Arial"/>
      </w:rPr>
    </w:lvl>
    <w:lvl w:ilvl="2">
      <w:start w:val="1"/>
      <w:numFmt w:val="lowerRoman"/>
      <w:lvlText w:val="(%3)"/>
      <w:lvlJc w:val="left"/>
      <w:pPr>
        <w:ind w:left="5524" w:hanging="720"/>
      </w:pPr>
    </w:lvl>
    <w:lvl w:ilvl="3">
      <w:start w:val="1"/>
      <w:numFmt w:val="decimal"/>
      <w:lvlText w:val="%4."/>
      <w:lvlJc w:val="left"/>
      <w:pPr>
        <w:ind w:left="5704" w:hanging="360"/>
      </w:pPr>
    </w:lvl>
    <w:lvl w:ilvl="4">
      <w:start w:val="1"/>
      <w:numFmt w:val="lowerLetter"/>
      <w:lvlText w:val="%5."/>
      <w:lvlJc w:val="left"/>
      <w:pPr>
        <w:ind w:left="6424" w:hanging="360"/>
      </w:pPr>
    </w:lvl>
    <w:lvl w:ilvl="5">
      <w:start w:val="1"/>
      <w:numFmt w:val="lowerRoman"/>
      <w:lvlText w:val="%6."/>
      <w:lvlJc w:val="right"/>
      <w:pPr>
        <w:ind w:left="7144" w:hanging="180"/>
      </w:pPr>
    </w:lvl>
    <w:lvl w:ilvl="6">
      <w:start w:val="1"/>
      <w:numFmt w:val="decimal"/>
      <w:lvlText w:val="%7."/>
      <w:lvlJc w:val="left"/>
      <w:pPr>
        <w:ind w:left="7864" w:hanging="360"/>
      </w:pPr>
    </w:lvl>
    <w:lvl w:ilvl="7">
      <w:start w:val="1"/>
      <w:numFmt w:val="lowerLetter"/>
      <w:lvlText w:val="%8."/>
      <w:lvlJc w:val="left"/>
      <w:pPr>
        <w:ind w:left="8584" w:hanging="360"/>
      </w:pPr>
    </w:lvl>
    <w:lvl w:ilvl="8">
      <w:start w:val="1"/>
      <w:numFmt w:val="lowerRoman"/>
      <w:lvlText w:val="%9."/>
      <w:lvlJc w:val="right"/>
      <w:pPr>
        <w:ind w:left="9304" w:hanging="180"/>
      </w:pPr>
    </w:lvl>
  </w:abstractNum>
  <w:abstractNum w:abstractNumId="62" w15:restartNumberingAfterBreak="0">
    <w:nsid w:val="50BD32BC"/>
    <w:multiLevelType w:val="multilevel"/>
    <w:tmpl w:val="3072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1190178"/>
    <w:multiLevelType w:val="multilevel"/>
    <w:tmpl w:val="010C741E"/>
    <w:lvl w:ilvl="0">
      <w:start w:val="1"/>
      <w:numFmt w:val="decimal"/>
      <w:lvlText w:val="%1."/>
      <w:lvlJc w:val="left"/>
      <w:pPr>
        <w:ind w:left="360" w:hanging="360"/>
      </w:pPr>
      <w:rPr>
        <w:rFonts w:eastAsia="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2A12727"/>
    <w:multiLevelType w:val="multilevel"/>
    <w:tmpl w:val="6DEC4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30D6E64"/>
    <w:multiLevelType w:val="multilevel"/>
    <w:tmpl w:val="6B2873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6" w15:restartNumberingAfterBreak="0">
    <w:nsid w:val="53D61026"/>
    <w:multiLevelType w:val="multilevel"/>
    <w:tmpl w:val="60EE03D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543422F5"/>
    <w:multiLevelType w:val="multilevel"/>
    <w:tmpl w:val="906C1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6611BBF"/>
    <w:multiLevelType w:val="multilevel"/>
    <w:tmpl w:val="60C03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CD7BE5"/>
    <w:multiLevelType w:val="multilevel"/>
    <w:tmpl w:val="8842B3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C002A8F"/>
    <w:multiLevelType w:val="multilevel"/>
    <w:tmpl w:val="F62451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E510DE1"/>
    <w:multiLevelType w:val="multilevel"/>
    <w:tmpl w:val="54E434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ECF6EC1"/>
    <w:multiLevelType w:val="multilevel"/>
    <w:tmpl w:val="798EB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F9E6B30"/>
    <w:multiLevelType w:val="multilevel"/>
    <w:tmpl w:val="AB94FF58"/>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15123CC"/>
    <w:multiLevelType w:val="multilevel"/>
    <w:tmpl w:val="138C2712"/>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357535B"/>
    <w:multiLevelType w:val="multilevel"/>
    <w:tmpl w:val="00401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589750D"/>
    <w:multiLevelType w:val="multilevel"/>
    <w:tmpl w:val="AEBCE94C"/>
    <w:styleLink w:val="LFO30"/>
    <w:lvl w:ilvl="0">
      <w:start w:val="1"/>
      <w:numFmt w:val="decimal"/>
      <w:pStyle w:val="Style1"/>
      <w:lvlText w:val="%1."/>
      <w:lvlJc w:val="left"/>
      <w:pPr>
        <w:ind w:left="644"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77" w15:restartNumberingAfterBreak="0">
    <w:nsid w:val="6B490B72"/>
    <w:multiLevelType w:val="multilevel"/>
    <w:tmpl w:val="679E8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BB604B5"/>
    <w:multiLevelType w:val="multilevel"/>
    <w:tmpl w:val="9EEE86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711E4B7E"/>
    <w:multiLevelType w:val="multilevel"/>
    <w:tmpl w:val="C406B6A0"/>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34E4632"/>
    <w:multiLevelType w:val="multilevel"/>
    <w:tmpl w:val="4EE2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F3008A"/>
    <w:multiLevelType w:val="multilevel"/>
    <w:tmpl w:val="9F6A3EB0"/>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4A229F0"/>
    <w:multiLevelType w:val="multilevel"/>
    <w:tmpl w:val="2740474E"/>
    <w:lvl w:ilvl="0">
      <w:start w:val="6"/>
      <w:numFmt w:val="decimal"/>
      <w:lvlText w:val="%1."/>
      <w:lvlJc w:val="left"/>
      <w:pPr>
        <w:ind w:left="36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50B6FFA"/>
    <w:multiLevelType w:val="multilevel"/>
    <w:tmpl w:val="52F848C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140E5A"/>
    <w:multiLevelType w:val="multilevel"/>
    <w:tmpl w:val="8A7C50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934206D"/>
    <w:multiLevelType w:val="multilevel"/>
    <w:tmpl w:val="66ECE8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9712E94"/>
    <w:multiLevelType w:val="multilevel"/>
    <w:tmpl w:val="62A022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9D81381"/>
    <w:multiLevelType w:val="multilevel"/>
    <w:tmpl w:val="F34A0364"/>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8" w15:restartNumberingAfterBreak="0">
    <w:nsid w:val="7BFB27FC"/>
    <w:multiLevelType w:val="multilevel"/>
    <w:tmpl w:val="5F547068"/>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6"/>
  </w:num>
  <w:num w:numId="2">
    <w:abstractNumId w:val="61"/>
  </w:num>
  <w:num w:numId="3">
    <w:abstractNumId w:val="87"/>
  </w:num>
  <w:num w:numId="4">
    <w:abstractNumId w:val="2"/>
  </w:num>
  <w:num w:numId="5">
    <w:abstractNumId w:val="31"/>
  </w:num>
  <w:num w:numId="6">
    <w:abstractNumId w:val="66"/>
  </w:num>
  <w:num w:numId="7">
    <w:abstractNumId w:val="64"/>
  </w:num>
  <w:num w:numId="8">
    <w:abstractNumId w:val="5"/>
  </w:num>
  <w:num w:numId="9">
    <w:abstractNumId w:val="50"/>
  </w:num>
  <w:num w:numId="10">
    <w:abstractNumId w:val="30"/>
  </w:num>
  <w:num w:numId="11">
    <w:abstractNumId w:val="15"/>
  </w:num>
  <w:num w:numId="12">
    <w:abstractNumId w:val="39"/>
  </w:num>
  <w:num w:numId="13">
    <w:abstractNumId w:val="0"/>
  </w:num>
  <w:num w:numId="14">
    <w:abstractNumId w:val="22"/>
  </w:num>
  <w:num w:numId="15">
    <w:abstractNumId w:val="21"/>
  </w:num>
  <w:num w:numId="16">
    <w:abstractNumId w:val="27"/>
  </w:num>
  <w:num w:numId="17">
    <w:abstractNumId w:val="44"/>
  </w:num>
  <w:num w:numId="18">
    <w:abstractNumId w:val="11"/>
  </w:num>
  <w:num w:numId="19">
    <w:abstractNumId w:val="23"/>
  </w:num>
  <w:num w:numId="20">
    <w:abstractNumId w:val="26"/>
  </w:num>
  <w:num w:numId="21">
    <w:abstractNumId w:val="29"/>
  </w:num>
  <w:num w:numId="22">
    <w:abstractNumId w:val="25"/>
  </w:num>
  <w:num w:numId="23">
    <w:abstractNumId w:val="8"/>
  </w:num>
  <w:num w:numId="24">
    <w:abstractNumId w:val="10"/>
  </w:num>
  <w:num w:numId="25">
    <w:abstractNumId w:val="1"/>
  </w:num>
  <w:num w:numId="26">
    <w:abstractNumId w:val="42"/>
  </w:num>
  <w:num w:numId="27">
    <w:abstractNumId w:val="82"/>
  </w:num>
  <w:num w:numId="28">
    <w:abstractNumId w:val="18"/>
  </w:num>
  <w:num w:numId="29">
    <w:abstractNumId w:val="28"/>
  </w:num>
  <w:num w:numId="30">
    <w:abstractNumId w:val="48"/>
  </w:num>
  <w:num w:numId="31">
    <w:abstractNumId w:val="69"/>
  </w:num>
  <w:num w:numId="32">
    <w:abstractNumId w:val="38"/>
  </w:num>
  <w:num w:numId="33">
    <w:abstractNumId w:val="85"/>
  </w:num>
  <w:num w:numId="34">
    <w:abstractNumId w:val="77"/>
  </w:num>
  <w:num w:numId="35">
    <w:abstractNumId w:val="73"/>
  </w:num>
  <w:num w:numId="36">
    <w:abstractNumId w:val="58"/>
  </w:num>
  <w:num w:numId="37">
    <w:abstractNumId w:val="80"/>
  </w:num>
  <w:num w:numId="38">
    <w:abstractNumId w:val="53"/>
  </w:num>
  <w:num w:numId="39">
    <w:abstractNumId w:val="3"/>
  </w:num>
  <w:num w:numId="40">
    <w:abstractNumId w:val="56"/>
  </w:num>
  <w:num w:numId="41">
    <w:abstractNumId w:val="32"/>
  </w:num>
  <w:num w:numId="42">
    <w:abstractNumId w:val="45"/>
  </w:num>
  <w:num w:numId="43">
    <w:abstractNumId w:val="24"/>
  </w:num>
  <w:num w:numId="44">
    <w:abstractNumId w:val="78"/>
  </w:num>
  <w:num w:numId="45">
    <w:abstractNumId w:val="86"/>
  </w:num>
  <w:num w:numId="46">
    <w:abstractNumId w:val="17"/>
  </w:num>
  <w:num w:numId="47">
    <w:abstractNumId w:val="75"/>
  </w:num>
  <w:num w:numId="48">
    <w:abstractNumId w:val="55"/>
  </w:num>
  <w:num w:numId="49">
    <w:abstractNumId w:val="63"/>
  </w:num>
  <w:num w:numId="50">
    <w:abstractNumId w:val="35"/>
  </w:num>
  <w:num w:numId="51">
    <w:abstractNumId w:val="72"/>
  </w:num>
  <w:num w:numId="52">
    <w:abstractNumId w:val="20"/>
  </w:num>
  <w:num w:numId="53">
    <w:abstractNumId w:val="4"/>
  </w:num>
  <w:num w:numId="54">
    <w:abstractNumId w:val="65"/>
  </w:num>
  <w:num w:numId="55">
    <w:abstractNumId w:val="88"/>
  </w:num>
  <w:num w:numId="56">
    <w:abstractNumId w:val="83"/>
  </w:num>
  <w:num w:numId="57">
    <w:abstractNumId w:val="74"/>
  </w:num>
  <w:num w:numId="58">
    <w:abstractNumId w:val="16"/>
  </w:num>
  <w:num w:numId="59">
    <w:abstractNumId w:val="14"/>
  </w:num>
  <w:num w:numId="60">
    <w:abstractNumId w:val="71"/>
  </w:num>
  <w:num w:numId="61">
    <w:abstractNumId w:val="54"/>
  </w:num>
  <w:num w:numId="62">
    <w:abstractNumId w:val="52"/>
  </w:num>
  <w:num w:numId="63">
    <w:abstractNumId w:val="79"/>
  </w:num>
  <w:num w:numId="64">
    <w:abstractNumId w:val="34"/>
  </w:num>
  <w:num w:numId="65">
    <w:abstractNumId w:val="37"/>
  </w:num>
  <w:num w:numId="66">
    <w:abstractNumId w:val="46"/>
  </w:num>
  <w:num w:numId="67">
    <w:abstractNumId w:val="13"/>
  </w:num>
  <w:num w:numId="68">
    <w:abstractNumId w:val="41"/>
  </w:num>
  <w:num w:numId="69">
    <w:abstractNumId w:val="81"/>
  </w:num>
  <w:num w:numId="70">
    <w:abstractNumId w:val="12"/>
  </w:num>
  <w:num w:numId="71">
    <w:abstractNumId w:val="84"/>
  </w:num>
  <w:num w:numId="72">
    <w:abstractNumId w:val="51"/>
  </w:num>
  <w:num w:numId="73">
    <w:abstractNumId w:val="60"/>
  </w:num>
  <w:num w:numId="74">
    <w:abstractNumId w:val="40"/>
  </w:num>
  <w:num w:numId="75">
    <w:abstractNumId w:val="47"/>
  </w:num>
  <w:num w:numId="76">
    <w:abstractNumId w:val="43"/>
  </w:num>
  <w:num w:numId="77">
    <w:abstractNumId w:val="70"/>
  </w:num>
  <w:num w:numId="78">
    <w:abstractNumId w:val="57"/>
  </w:num>
  <w:num w:numId="79">
    <w:abstractNumId w:val="68"/>
  </w:num>
  <w:num w:numId="80">
    <w:abstractNumId w:val="9"/>
  </w:num>
  <w:num w:numId="81">
    <w:abstractNumId w:val="62"/>
  </w:num>
  <w:num w:numId="82">
    <w:abstractNumId w:val="33"/>
  </w:num>
  <w:num w:numId="83">
    <w:abstractNumId w:val="19"/>
  </w:num>
  <w:num w:numId="84">
    <w:abstractNumId w:val="59"/>
  </w:num>
  <w:num w:numId="85">
    <w:abstractNumId w:val="49"/>
  </w:num>
  <w:num w:numId="86">
    <w:abstractNumId w:val="67"/>
  </w:num>
  <w:num w:numId="87">
    <w:abstractNumId w:val="7"/>
  </w:num>
  <w:num w:numId="88">
    <w:abstractNumId w:val="6"/>
  </w:num>
  <w:num w:numId="89">
    <w:abstractNumId w:val="3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ru-RU" w:vendorID="64" w:dllVersion="131078" w:nlCheck="1" w:checkStyle="0"/>
  <w:activeWritingStyle w:appName="MSWord" w:lang="en-CA"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40"/>
    <w:rsid w:val="00012B51"/>
    <w:rsid w:val="00033BE8"/>
    <w:rsid w:val="00042B7D"/>
    <w:rsid w:val="00061303"/>
    <w:rsid w:val="00066942"/>
    <w:rsid w:val="00071EAB"/>
    <w:rsid w:val="000779DB"/>
    <w:rsid w:val="00082FEB"/>
    <w:rsid w:val="000832C5"/>
    <w:rsid w:val="000A5A5F"/>
    <w:rsid w:val="000B6BFF"/>
    <w:rsid w:val="000D60AC"/>
    <w:rsid w:val="000F5B74"/>
    <w:rsid w:val="00103CD4"/>
    <w:rsid w:val="00123347"/>
    <w:rsid w:val="00124D34"/>
    <w:rsid w:val="001317AF"/>
    <w:rsid w:val="00152452"/>
    <w:rsid w:val="00177939"/>
    <w:rsid w:val="0019208E"/>
    <w:rsid w:val="001B3CF9"/>
    <w:rsid w:val="001C6998"/>
    <w:rsid w:val="001E69D1"/>
    <w:rsid w:val="002068AD"/>
    <w:rsid w:val="00206D1D"/>
    <w:rsid w:val="00243177"/>
    <w:rsid w:val="002643C0"/>
    <w:rsid w:val="002B2892"/>
    <w:rsid w:val="002B3990"/>
    <w:rsid w:val="002C1491"/>
    <w:rsid w:val="002F4AC8"/>
    <w:rsid w:val="002F5E6D"/>
    <w:rsid w:val="002F7402"/>
    <w:rsid w:val="003013C0"/>
    <w:rsid w:val="00311ECD"/>
    <w:rsid w:val="00334810"/>
    <w:rsid w:val="003366BB"/>
    <w:rsid w:val="0034591E"/>
    <w:rsid w:val="00352835"/>
    <w:rsid w:val="00361988"/>
    <w:rsid w:val="003720D1"/>
    <w:rsid w:val="00395522"/>
    <w:rsid w:val="003A76CD"/>
    <w:rsid w:val="003B0DD9"/>
    <w:rsid w:val="003D2903"/>
    <w:rsid w:val="003D426D"/>
    <w:rsid w:val="003D43E1"/>
    <w:rsid w:val="003E42EE"/>
    <w:rsid w:val="00442B00"/>
    <w:rsid w:val="00454FD5"/>
    <w:rsid w:val="0046783A"/>
    <w:rsid w:val="004A1C47"/>
    <w:rsid w:val="004A3D4B"/>
    <w:rsid w:val="004B3E8F"/>
    <w:rsid w:val="004B5478"/>
    <w:rsid w:val="004B6DBB"/>
    <w:rsid w:val="004D13F2"/>
    <w:rsid w:val="004E032E"/>
    <w:rsid w:val="004E187E"/>
    <w:rsid w:val="0050472C"/>
    <w:rsid w:val="00504DA2"/>
    <w:rsid w:val="00514CCA"/>
    <w:rsid w:val="00520BF9"/>
    <w:rsid w:val="00532872"/>
    <w:rsid w:val="005349C8"/>
    <w:rsid w:val="0056266A"/>
    <w:rsid w:val="005679DA"/>
    <w:rsid w:val="005B6238"/>
    <w:rsid w:val="005C6E32"/>
    <w:rsid w:val="005D5FE3"/>
    <w:rsid w:val="00605AC9"/>
    <w:rsid w:val="00614FA6"/>
    <w:rsid w:val="0063263C"/>
    <w:rsid w:val="00673E5D"/>
    <w:rsid w:val="006B0011"/>
    <w:rsid w:val="006C02AF"/>
    <w:rsid w:val="006D5A8E"/>
    <w:rsid w:val="007124A8"/>
    <w:rsid w:val="007469D0"/>
    <w:rsid w:val="00775E41"/>
    <w:rsid w:val="00792E29"/>
    <w:rsid w:val="00796456"/>
    <w:rsid w:val="007A4540"/>
    <w:rsid w:val="007D62C9"/>
    <w:rsid w:val="0085041A"/>
    <w:rsid w:val="0088289C"/>
    <w:rsid w:val="00885AA9"/>
    <w:rsid w:val="008D311A"/>
    <w:rsid w:val="008E34D9"/>
    <w:rsid w:val="008F27A7"/>
    <w:rsid w:val="008F6BE6"/>
    <w:rsid w:val="00932DF0"/>
    <w:rsid w:val="00934434"/>
    <w:rsid w:val="00942040"/>
    <w:rsid w:val="00964A4A"/>
    <w:rsid w:val="00964D49"/>
    <w:rsid w:val="00971930"/>
    <w:rsid w:val="00981DCA"/>
    <w:rsid w:val="009A0F3E"/>
    <w:rsid w:val="009C59E3"/>
    <w:rsid w:val="009C74B4"/>
    <w:rsid w:val="009D291E"/>
    <w:rsid w:val="009D2AA6"/>
    <w:rsid w:val="009E3673"/>
    <w:rsid w:val="00A073A6"/>
    <w:rsid w:val="00A26C10"/>
    <w:rsid w:val="00A44166"/>
    <w:rsid w:val="00A46859"/>
    <w:rsid w:val="00A513E4"/>
    <w:rsid w:val="00A562FA"/>
    <w:rsid w:val="00A634FD"/>
    <w:rsid w:val="00A701C2"/>
    <w:rsid w:val="00A91200"/>
    <w:rsid w:val="00AA136B"/>
    <w:rsid w:val="00AB4E18"/>
    <w:rsid w:val="00AD3E18"/>
    <w:rsid w:val="00AF2EC5"/>
    <w:rsid w:val="00B00CCA"/>
    <w:rsid w:val="00B13A0F"/>
    <w:rsid w:val="00B16D4E"/>
    <w:rsid w:val="00B2227D"/>
    <w:rsid w:val="00B42968"/>
    <w:rsid w:val="00B45DB4"/>
    <w:rsid w:val="00B664AE"/>
    <w:rsid w:val="00BA23DC"/>
    <w:rsid w:val="00BA741D"/>
    <w:rsid w:val="00BF00E1"/>
    <w:rsid w:val="00BF4051"/>
    <w:rsid w:val="00C0638C"/>
    <w:rsid w:val="00C2052D"/>
    <w:rsid w:val="00C837CF"/>
    <w:rsid w:val="00C904C6"/>
    <w:rsid w:val="00C91EF5"/>
    <w:rsid w:val="00CE7520"/>
    <w:rsid w:val="00D04F09"/>
    <w:rsid w:val="00D07143"/>
    <w:rsid w:val="00D26F7C"/>
    <w:rsid w:val="00D55AAE"/>
    <w:rsid w:val="00D977A8"/>
    <w:rsid w:val="00DA3C18"/>
    <w:rsid w:val="00DE054A"/>
    <w:rsid w:val="00DE5DD9"/>
    <w:rsid w:val="00E1126C"/>
    <w:rsid w:val="00E17E72"/>
    <w:rsid w:val="00E41C05"/>
    <w:rsid w:val="00E60A83"/>
    <w:rsid w:val="00E776E5"/>
    <w:rsid w:val="00E8049A"/>
    <w:rsid w:val="00E84BC9"/>
    <w:rsid w:val="00E90282"/>
    <w:rsid w:val="00E9062B"/>
    <w:rsid w:val="00E90C24"/>
    <w:rsid w:val="00E9199E"/>
    <w:rsid w:val="00E93C60"/>
    <w:rsid w:val="00EA68C6"/>
    <w:rsid w:val="00EB5FF7"/>
    <w:rsid w:val="00EC7415"/>
    <w:rsid w:val="00EC7F6C"/>
    <w:rsid w:val="00EE1304"/>
    <w:rsid w:val="00EF7427"/>
    <w:rsid w:val="00F021DF"/>
    <w:rsid w:val="00F11C7F"/>
    <w:rsid w:val="00F141CC"/>
    <w:rsid w:val="00F221EE"/>
    <w:rsid w:val="00F26BE4"/>
    <w:rsid w:val="00F31FFE"/>
    <w:rsid w:val="00F4188F"/>
    <w:rsid w:val="00F44257"/>
    <w:rsid w:val="00F55745"/>
    <w:rsid w:val="00F62C15"/>
    <w:rsid w:val="00F63119"/>
    <w:rsid w:val="00F67AFB"/>
    <w:rsid w:val="00FA0C01"/>
    <w:rsid w:val="00FA2DAC"/>
    <w:rsid w:val="00FA6D4E"/>
    <w:rsid w:val="00FA7061"/>
    <w:rsid w:val="00FB5EFD"/>
    <w:rsid w:val="00FD119D"/>
    <w:rsid w:val="00FD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C695C-48AE-4978-BAF4-739C6B69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43E1"/>
    <w:pPr>
      <w:suppressAutoHyphens/>
    </w:pPr>
  </w:style>
  <w:style w:type="paragraph" w:styleId="1">
    <w:name w:val="heading 1"/>
    <w:basedOn w:val="a"/>
    <w:next w:val="a"/>
    <w:pPr>
      <w:keepNext/>
      <w:keepLines/>
      <w:spacing w:after="0" w:line="22" w:lineRule="atLeast"/>
      <w:jc w:val="center"/>
      <w:outlineLvl w:val="0"/>
    </w:pPr>
    <w:rPr>
      <w:rFonts w:ascii="Arial" w:eastAsia="Arial" w:hAnsi="Arial"/>
      <w:b/>
      <w:sz w:val="36"/>
      <w:szCs w:val="36"/>
    </w:rPr>
  </w:style>
  <w:style w:type="paragraph" w:styleId="2">
    <w:name w:val="heading 2"/>
    <w:basedOn w:val="a"/>
    <w:next w:val="a"/>
    <w:pPr>
      <w:keepNext/>
      <w:keepLines/>
      <w:spacing w:after="0" w:line="22" w:lineRule="atLeast"/>
      <w:outlineLvl w:val="1"/>
    </w:pPr>
    <w:rPr>
      <w:rFonts w:ascii="Arial" w:eastAsia="Arial" w:hAnsi="Arial"/>
      <w:b/>
      <w:bCs/>
      <w:sz w:val="32"/>
      <w:szCs w:val="32"/>
    </w:rPr>
  </w:style>
  <w:style w:type="paragraph" w:styleId="3">
    <w:name w:val="heading 3"/>
    <w:basedOn w:val="a"/>
    <w:next w:val="a"/>
    <w:pPr>
      <w:keepNext/>
      <w:keepLines/>
      <w:spacing w:after="0" w:line="22" w:lineRule="atLeast"/>
      <w:outlineLvl w:val="2"/>
    </w:pPr>
    <w:rPr>
      <w:rFonts w:ascii="Arial" w:eastAsia="Yu Gothic Light" w:hAnsi="Arial"/>
      <w:b/>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13"/>
        <w:tab w:val="right" w:pos="9026"/>
      </w:tabs>
      <w:spacing w:after="0" w:line="240" w:lineRule="auto"/>
    </w:pPr>
  </w:style>
  <w:style w:type="character" w:customStyle="1" w:styleId="HeaderChar">
    <w:name w:val="Header Char"/>
    <w:basedOn w:val="a0"/>
  </w:style>
  <w:style w:type="paragraph" w:styleId="a4">
    <w:name w:val="footer"/>
    <w:basedOn w:val="a"/>
    <w:pPr>
      <w:tabs>
        <w:tab w:val="center" w:pos="4513"/>
        <w:tab w:val="right" w:pos="9026"/>
      </w:tabs>
      <w:spacing w:after="0" w:line="240" w:lineRule="auto"/>
    </w:pPr>
  </w:style>
  <w:style w:type="character" w:customStyle="1" w:styleId="FooterChar">
    <w:name w:val="Footer Char"/>
    <w:basedOn w:val="a0"/>
  </w:style>
  <w:style w:type="paragraph" w:styleId="a5">
    <w:name w:val="No Spacing"/>
    <w:pPr>
      <w:suppressAutoHyphens/>
      <w:spacing w:after="0" w:line="240" w:lineRule="auto"/>
    </w:pPr>
    <w:rPr>
      <w:rFonts w:eastAsia="Yu Mincho"/>
      <w:lang w:eastAsia="zh-CN"/>
    </w:rPr>
  </w:style>
  <w:style w:type="character" w:customStyle="1" w:styleId="Heading1Char">
    <w:name w:val="Heading 1 Char"/>
    <w:basedOn w:val="a0"/>
    <w:rPr>
      <w:rFonts w:ascii="Arial" w:eastAsia="Arial" w:hAnsi="Arial" w:cs="Arial"/>
      <w:b/>
      <w:sz w:val="36"/>
      <w:szCs w:val="36"/>
    </w:rPr>
  </w:style>
  <w:style w:type="paragraph" w:styleId="a6">
    <w:name w:val="TOC Heading"/>
    <w:basedOn w:val="1"/>
    <w:next w:val="a"/>
    <w:rPr>
      <w:lang w:val="en-US"/>
    </w:rPr>
  </w:style>
  <w:style w:type="paragraph" w:styleId="20">
    <w:name w:val="toc 2"/>
    <w:basedOn w:val="a"/>
    <w:next w:val="a"/>
    <w:autoRedefine/>
    <w:uiPriority w:val="39"/>
    <w:pPr>
      <w:tabs>
        <w:tab w:val="left" w:pos="709"/>
        <w:tab w:val="right" w:leader="dot" w:pos="9016"/>
      </w:tabs>
      <w:spacing w:after="0"/>
      <w:ind w:left="220"/>
    </w:pPr>
    <w:rPr>
      <w:rFonts w:ascii="Arial" w:eastAsia="Yu Mincho" w:hAnsi="Arial"/>
      <w:sz w:val="24"/>
      <w:lang w:val="en-US"/>
    </w:rPr>
  </w:style>
  <w:style w:type="paragraph" w:styleId="10">
    <w:name w:val="toc 1"/>
    <w:basedOn w:val="a"/>
    <w:next w:val="a"/>
    <w:autoRedefine/>
    <w:uiPriority w:val="39"/>
    <w:pPr>
      <w:tabs>
        <w:tab w:val="right" w:leader="dot" w:pos="9016"/>
      </w:tabs>
      <w:spacing w:after="0" w:line="22" w:lineRule="atLeast"/>
    </w:pPr>
    <w:rPr>
      <w:rFonts w:ascii="Arial" w:eastAsia="Yu Mincho" w:hAnsi="Arial" w:cs="Times New Roman"/>
      <w:b/>
      <w:sz w:val="24"/>
      <w:lang w:val="en-US"/>
    </w:rPr>
  </w:style>
  <w:style w:type="paragraph" w:styleId="30">
    <w:name w:val="toc 3"/>
    <w:basedOn w:val="a"/>
    <w:next w:val="a"/>
    <w:autoRedefine/>
    <w:uiPriority w:val="39"/>
    <w:pPr>
      <w:tabs>
        <w:tab w:val="left" w:pos="1100"/>
        <w:tab w:val="right" w:leader="dot" w:pos="9016"/>
      </w:tabs>
      <w:spacing w:after="0"/>
      <w:ind w:left="440"/>
    </w:pPr>
    <w:rPr>
      <w:rFonts w:ascii="Arial" w:eastAsia="Yu Mincho" w:hAnsi="Arial" w:cs="Times New Roman"/>
      <w:sz w:val="24"/>
      <w:lang w:val="en-US"/>
    </w:rPr>
  </w:style>
  <w:style w:type="character" w:styleId="a7">
    <w:name w:val="Hyperlink"/>
    <w:basedOn w:val="a0"/>
    <w:uiPriority w:val="99"/>
    <w:rPr>
      <w:rFonts w:ascii="Arial" w:hAnsi="Arial"/>
      <w:color w:val="0563C1"/>
      <w:sz w:val="24"/>
      <w:u w:val="single"/>
    </w:rPr>
  </w:style>
  <w:style w:type="character" w:customStyle="1" w:styleId="Heading2Char">
    <w:name w:val="Heading 2 Char"/>
    <w:basedOn w:val="a0"/>
    <w:rPr>
      <w:rFonts w:ascii="Arial" w:eastAsia="Arial" w:hAnsi="Arial" w:cs="Arial"/>
      <w:b/>
      <w:bCs/>
      <w:sz w:val="32"/>
      <w:szCs w:val="32"/>
    </w:rPr>
  </w:style>
  <w:style w:type="paragraph" w:styleId="a8">
    <w:name w:val="List Paragraph"/>
    <w:basedOn w:val="a"/>
    <w:pPr>
      <w:ind w:left="720"/>
    </w:pPr>
  </w:style>
  <w:style w:type="character" w:customStyle="1" w:styleId="CommentReference">
    <w:name w:val="Comment Reference"/>
    <w:basedOn w:val="a0"/>
    <w:rPr>
      <w:sz w:val="16"/>
      <w:szCs w:val="16"/>
    </w:rPr>
  </w:style>
  <w:style w:type="paragraph" w:customStyle="1" w:styleId="CommentText">
    <w:name w:val="Comment Text"/>
    <w:basedOn w:val="a"/>
    <w:pPr>
      <w:spacing w:line="240" w:lineRule="auto"/>
    </w:pPr>
    <w:rPr>
      <w:sz w:val="20"/>
      <w:szCs w:val="20"/>
    </w:rPr>
  </w:style>
  <w:style w:type="character" w:customStyle="1" w:styleId="CommentTextChar">
    <w:name w:val="Comment Text Char"/>
    <w:basedOn w:val="a0"/>
    <w:rPr>
      <w:sz w:val="20"/>
      <w:szCs w:val="20"/>
    </w:rPr>
  </w:style>
  <w:style w:type="character" w:customStyle="1" w:styleId="ListParagraphChar">
    <w:name w:val="List Paragraph Char"/>
    <w:basedOn w:val="a0"/>
  </w:style>
  <w:style w:type="paragraph" w:styleId="a9">
    <w:name w:val="Balloon Text"/>
    <w:basedOn w:val="a"/>
    <w:pPr>
      <w:spacing w:after="0" w:line="240" w:lineRule="auto"/>
    </w:pPr>
    <w:rPr>
      <w:rFonts w:ascii="Segoe UI" w:hAnsi="Segoe UI" w:cs="Segoe UI"/>
      <w:sz w:val="18"/>
      <w:szCs w:val="18"/>
    </w:rPr>
  </w:style>
  <w:style w:type="character" w:customStyle="1" w:styleId="BalloonTextChar">
    <w:name w:val="Balloon Text Char"/>
    <w:basedOn w:val="a0"/>
    <w:rPr>
      <w:rFonts w:ascii="Segoe UI" w:hAnsi="Segoe UI" w:cs="Segoe UI"/>
      <w:sz w:val="18"/>
      <w:szCs w:val="18"/>
    </w:rPr>
  </w:style>
  <w:style w:type="paragraph" w:customStyle="1" w:styleId="paragraph">
    <w:name w:val="paragraph"/>
    <w:basedOn w:val="a"/>
    <w:pPr>
      <w:spacing w:before="100" w:after="100" w:line="240" w:lineRule="auto"/>
    </w:pPr>
    <w:rPr>
      <w:rFonts w:ascii="Times New Roman" w:eastAsia="Times New Roman" w:hAnsi="Times New Roman" w:cs="Times New Roman"/>
      <w:sz w:val="24"/>
      <w:szCs w:val="24"/>
      <w:lang w:eastAsia="en-GB"/>
    </w:rPr>
  </w:style>
  <w:style w:type="paragraph" w:styleId="aa">
    <w:name w:val="caption"/>
    <w:basedOn w:val="a"/>
    <w:next w:val="a"/>
    <w:pPr>
      <w:spacing w:after="200" w:line="240" w:lineRule="auto"/>
    </w:pPr>
    <w:rPr>
      <w:i/>
      <w:iCs/>
      <w:color w:val="44546A"/>
      <w:sz w:val="18"/>
      <w:szCs w:val="18"/>
    </w:rPr>
  </w:style>
  <w:style w:type="paragraph" w:customStyle="1" w:styleId="Format">
    <w:name w:val="Format"/>
    <w:basedOn w:val="a8"/>
    <w:pPr>
      <w:numPr>
        <w:numId w:val="2"/>
      </w:numPr>
      <w:autoSpaceDE w:val="0"/>
      <w:spacing w:after="0" w:line="240" w:lineRule="auto"/>
    </w:pPr>
    <w:rPr>
      <w:sz w:val="24"/>
      <w:szCs w:val="24"/>
    </w:rPr>
  </w:style>
  <w:style w:type="paragraph" w:customStyle="1" w:styleId="Style1">
    <w:name w:val="Style1"/>
    <w:basedOn w:val="a"/>
    <w:pPr>
      <w:numPr>
        <w:numId w:val="1"/>
      </w:numPr>
      <w:spacing w:before="120" w:after="0" w:line="240" w:lineRule="auto"/>
      <w:ind w:right="-647"/>
      <w:jc w:val="both"/>
    </w:pPr>
    <w:rPr>
      <w:rFonts w:cs="Calibri"/>
      <w:sz w:val="24"/>
    </w:rPr>
  </w:style>
  <w:style w:type="character" w:customStyle="1" w:styleId="FormatChar">
    <w:name w:val="Format Char"/>
    <w:basedOn w:val="ListParagraphChar"/>
    <w:rPr>
      <w:rFonts w:cs="Arial"/>
      <w:sz w:val="24"/>
      <w:szCs w:val="24"/>
    </w:rPr>
  </w:style>
  <w:style w:type="character" w:customStyle="1" w:styleId="Style1Char">
    <w:name w:val="Style1 Char"/>
    <w:basedOn w:val="a0"/>
    <w:rPr>
      <w:rFonts w:cs="Calibri"/>
      <w:sz w:val="24"/>
    </w:rPr>
  </w:style>
  <w:style w:type="character" w:customStyle="1" w:styleId="Heading3Char">
    <w:name w:val="Heading 3 Char"/>
    <w:basedOn w:val="a0"/>
    <w:rPr>
      <w:rFonts w:ascii="Arial" w:eastAsia="Yu Gothic Light" w:hAnsi="Arial" w:cs="Arial"/>
      <w:b/>
      <w:color w:val="000000"/>
      <w:sz w:val="24"/>
      <w:szCs w:val="26"/>
    </w:rPr>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styleId="ab">
    <w:name w:val="Placeholder Text"/>
    <w:basedOn w:val="a0"/>
    <w:rPr>
      <w:color w:val="808080"/>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normaltextrun1">
    <w:name w:val="normaltextrun1"/>
    <w:basedOn w:val="a0"/>
  </w:style>
  <w:style w:type="character" w:customStyle="1" w:styleId="eop">
    <w:name w:val="eop"/>
    <w:basedOn w:val="a0"/>
  </w:style>
  <w:style w:type="paragraph" w:styleId="ac">
    <w:name w:val="Revision"/>
    <w:pPr>
      <w:suppressAutoHyphens/>
      <w:spacing w:after="0" w:line="240" w:lineRule="auto"/>
    </w:pPr>
  </w:style>
  <w:style w:type="paragraph" w:styleId="4">
    <w:name w:val="toc 4"/>
    <w:basedOn w:val="a"/>
    <w:next w:val="a"/>
    <w:autoRedefine/>
    <w:pPr>
      <w:spacing w:after="100"/>
      <w:ind w:left="660"/>
    </w:pPr>
    <w:rPr>
      <w:rFonts w:eastAsia="Yu Mincho"/>
      <w:lang w:eastAsia="en-GB"/>
    </w:rPr>
  </w:style>
  <w:style w:type="paragraph" w:styleId="5">
    <w:name w:val="toc 5"/>
    <w:basedOn w:val="a"/>
    <w:next w:val="a"/>
    <w:autoRedefine/>
    <w:pPr>
      <w:spacing w:after="100"/>
      <w:ind w:left="880"/>
    </w:pPr>
    <w:rPr>
      <w:rFonts w:eastAsia="Yu Mincho"/>
      <w:lang w:eastAsia="en-GB"/>
    </w:rPr>
  </w:style>
  <w:style w:type="paragraph" w:styleId="6">
    <w:name w:val="toc 6"/>
    <w:basedOn w:val="a"/>
    <w:next w:val="a"/>
    <w:autoRedefine/>
    <w:pPr>
      <w:spacing w:after="100"/>
      <w:ind w:left="1100"/>
    </w:pPr>
    <w:rPr>
      <w:rFonts w:eastAsia="Yu Mincho"/>
      <w:lang w:eastAsia="en-GB"/>
    </w:rPr>
  </w:style>
  <w:style w:type="paragraph" w:styleId="7">
    <w:name w:val="toc 7"/>
    <w:basedOn w:val="a"/>
    <w:next w:val="a"/>
    <w:autoRedefine/>
    <w:pPr>
      <w:spacing w:after="100"/>
      <w:ind w:left="1320"/>
    </w:pPr>
    <w:rPr>
      <w:rFonts w:eastAsia="Yu Mincho"/>
      <w:lang w:eastAsia="en-GB"/>
    </w:rPr>
  </w:style>
  <w:style w:type="paragraph" w:styleId="8">
    <w:name w:val="toc 8"/>
    <w:basedOn w:val="a"/>
    <w:next w:val="a"/>
    <w:autoRedefine/>
    <w:pPr>
      <w:spacing w:after="100"/>
      <w:ind w:left="1540"/>
    </w:pPr>
    <w:rPr>
      <w:rFonts w:eastAsia="Yu Mincho"/>
      <w:lang w:eastAsia="en-GB"/>
    </w:rPr>
  </w:style>
  <w:style w:type="paragraph" w:styleId="9">
    <w:name w:val="toc 9"/>
    <w:basedOn w:val="a"/>
    <w:next w:val="a"/>
    <w:autoRedefine/>
    <w:pPr>
      <w:spacing w:after="100"/>
      <w:ind w:left="1760"/>
    </w:pPr>
    <w:rPr>
      <w:rFonts w:eastAsia="Yu Mincho"/>
      <w:lang w:eastAsia="en-GB"/>
    </w:rPr>
  </w:style>
  <w:style w:type="character" w:customStyle="1" w:styleId="UnresolvedMention">
    <w:name w:val="Unresolved Mention"/>
    <w:basedOn w:val="a0"/>
    <w:rPr>
      <w:color w:val="605E5C"/>
      <w:shd w:val="clear" w:color="auto" w:fill="E1DFDD"/>
    </w:rPr>
  </w:style>
  <w:style w:type="character" w:styleId="ad">
    <w:name w:val="FollowedHyperlink"/>
    <w:basedOn w:val="a0"/>
    <w:rPr>
      <w:color w:val="954F72"/>
      <w:u w:val="single"/>
    </w:rPr>
  </w:style>
  <w:style w:type="paragraph" w:customStyle="1" w:styleId="legp1paratext">
    <w:name w:val="legp1paratext"/>
    <w:basedOn w:val="a"/>
    <w:pPr>
      <w:spacing w:before="100" w:after="100" w:line="240" w:lineRule="auto"/>
    </w:pPr>
    <w:rPr>
      <w:rFonts w:ascii="Times New Roman" w:eastAsia="Times New Roman" w:hAnsi="Times New Roman" w:cs="Times New Roman"/>
      <w:sz w:val="24"/>
      <w:szCs w:val="24"/>
      <w:lang w:eastAsia="en-GB"/>
    </w:rPr>
  </w:style>
  <w:style w:type="character" w:customStyle="1" w:styleId="legp1no">
    <w:name w:val="legp1no"/>
    <w:basedOn w:val="a0"/>
  </w:style>
  <w:style w:type="paragraph" w:customStyle="1" w:styleId="legp2paratext">
    <w:name w:val="legp2paratext"/>
    <w:basedOn w:val="a"/>
    <w:pPr>
      <w:spacing w:before="100" w:after="100" w:line="240" w:lineRule="auto"/>
    </w:pPr>
    <w:rPr>
      <w:rFonts w:ascii="Times New Roman" w:eastAsia="Times New Roman" w:hAnsi="Times New Roman" w:cs="Times New Roman"/>
      <w:sz w:val="24"/>
      <w:szCs w:val="24"/>
      <w:lang w:eastAsia="en-GB"/>
    </w:rPr>
  </w:style>
  <w:style w:type="character" w:customStyle="1" w:styleId="Mention">
    <w:name w:val="Mention"/>
    <w:basedOn w:val="a0"/>
    <w:rPr>
      <w:color w:val="2B579A"/>
      <w:shd w:val="clear" w:color="auto" w:fill="E6E6E6"/>
    </w:rPr>
  </w:style>
  <w:style w:type="character" w:customStyle="1" w:styleId="spellingerror">
    <w:name w:val="spellingerror"/>
    <w:basedOn w:val="a0"/>
  </w:style>
  <w:style w:type="paragraph" w:styleId="ae">
    <w:name w:val="Normal (Web)"/>
    <w:basedOn w:val="a"/>
    <w:pPr>
      <w:spacing w:after="0" w:line="240" w:lineRule="auto"/>
    </w:pPr>
    <w:rPr>
      <w:rFonts w:ascii="Times New Roman" w:eastAsia="Times New Roman" w:hAnsi="Times New Roman" w:cs="Times New Roman"/>
      <w:sz w:val="24"/>
      <w:szCs w:val="24"/>
      <w:lang w:eastAsia="en-GB"/>
    </w:rPr>
  </w:style>
  <w:style w:type="paragraph" w:styleId="af">
    <w:name w:val="Title"/>
    <w:basedOn w:val="a"/>
    <w:next w:val="a"/>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a0"/>
    <w:rPr>
      <w:rFonts w:ascii="Calibri Light" w:eastAsia="Yu Gothic Light" w:hAnsi="Calibri Light" w:cs="Times New Roman"/>
      <w:spacing w:val="-10"/>
      <w:kern w:val="3"/>
      <w:sz w:val="56"/>
      <w:szCs w:val="56"/>
    </w:rPr>
  </w:style>
  <w:style w:type="character" w:customStyle="1" w:styleId="normaltextrun">
    <w:name w:val="normaltextrun"/>
    <w:basedOn w:val="a0"/>
  </w:style>
  <w:style w:type="paragraph" w:styleId="af0">
    <w:name w:val="footnote text"/>
    <w:basedOn w:val="a"/>
    <w:pPr>
      <w:spacing w:after="0" w:line="240" w:lineRule="auto"/>
    </w:pPr>
    <w:rPr>
      <w:sz w:val="20"/>
      <w:szCs w:val="20"/>
    </w:rPr>
  </w:style>
  <w:style w:type="character" w:customStyle="1" w:styleId="FootnoteTextChar">
    <w:name w:val="Footnote Text Char"/>
    <w:basedOn w:val="a0"/>
    <w:rPr>
      <w:sz w:val="20"/>
      <w:szCs w:val="20"/>
    </w:rPr>
  </w:style>
  <w:style w:type="character" w:styleId="af1">
    <w:name w:val="footnote reference"/>
    <w:basedOn w:val="a0"/>
    <w:rPr>
      <w:position w:val="0"/>
      <w:vertAlign w:val="superscript"/>
    </w:rPr>
  </w:style>
  <w:style w:type="numbering" w:customStyle="1" w:styleId="LFO30">
    <w:name w:val="LFO30"/>
    <w:basedOn w:val="a2"/>
    <w:pPr>
      <w:numPr>
        <w:numId w:val="1"/>
      </w:numPr>
    </w:pPr>
  </w:style>
  <w:style w:type="numbering" w:customStyle="1" w:styleId="LFO31">
    <w:name w:val="LFO31"/>
    <w:basedOn w:val="a2"/>
    <w:pPr>
      <w:numPr>
        <w:numId w:val="2"/>
      </w:numPr>
    </w:pPr>
  </w:style>
  <w:style w:type="table" w:styleId="af2">
    <w:name w:val="Table Grid"/>
    <w:basedOn w:val="a1"/>
    <w:uiPriority w:val="39"/>
    <w:rsid w:val="00A701C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3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legislation.gov.uk%2Fuksi%2F2019%2F450%2Fcontents%2Fmade&amp;data=04|01||b7072ca2f1fe4449cebf08d91ec08a4a|6d05c46229564ec4a0d4480181c849f9|0|0|637574634564679131|Unknown|TWFpbGZsb3d8eyJWIjoiMC4wLjAwMDAiLCJQIjoiV2luMzIiLCJBTiI6Ik1haWwiLCJXVCI6Mn0%3D|1000&amp;sdata=IjDZEzI7KU4ypPhoMXztbEUAwgFcSsH1RJfDOyOAHWs%3D&amp;reserved=0" TargetMode="External"/><Relationship Id="rId18" Type="http://schemas.openxmlformats.org/officeDocument/2006/relationships/hyperlink" Target="http://www.legislation.gov.uk/uksi/2018/1248/regulation/128/made" TargetMode="External"/><Relationship Id="rId26" Type="http://schemas.openxmlformats.org/officeDocument/2006/relationships/hyperlink" Target="https://www.worldsteel.org/about-us/worldsteel-membership/worldsteel-members/regular-members.html" TargetMode="External"/><Relationship Id="rId39" Type="http://schemas.openxmlformats.org/officeDocument/2006/relationships/hyperlink" Target="https://www.global-rates.com/en/interest-rates/libor/american-dollar/2020.aspx"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s://chermk.severstal.com/upload/iblock/ab4/ab409c4f92a3a0646e8278e53a3a8717.pdf" TargetMode="External"/><Relationship Id="rId42" Type="http://schemas.openxmlformats.org/officeDocument/2006/relationships/footer" Target="footer4.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hyperlink" Target="mailto:TD0011@traderemedies.gov.uk" TargetMode="External"/><Relationship Id="rId12" Type="http://schemas.openxmlformats.org/officeDocument/2006/relationships/hyperlink" Target="mailto:TD0011@traderemedies.gov.uk" TargetMode="External"/><Relationship Id="rId17" Type="http://schemas.openxmlformats.org/officeDocument/2006/relationships/hyperlink" Target="http://www.trade-remedies.service.gov.uk/public/cases" TargetMode="External"/><Relationship Id="rId25" Type="http://schemas.openxmlformats.org/officeDocument/2006/relationships/hyperlink" Target="http://eng.russtal.ru/members/" TargetMode="External"/><Relationship Id="rId33" Type="http://schemas.openxmlformats.org/officeDocument/2006/relationships/hyperlink" Target="https://www.multitran.com/m.exe?s=Unified+State+Register+of+Taxpayers&amp;l1=1&amp;l2=2" TargetMode="External"/><Relationship Id="rId38" Type="http://schemas.openxmlformats.org/officeDocument/2006/relationships/footer" Target="footer3.xml"/><Relationship Id="rId46" Type="http://schemas.openxmlformats.org/officeDocument/2006/relationships/hyperlink" Target="https://www.gov.uk/government/publications/the-uk-trade-remedies-investigations-process/an-introduction-to-our-investigations-process" TargetMode="External"/><Relationship Id="rId2" Type="http://schemas.openxmlformats.org/officeDocument/2006/relationships/styles" Target="styles.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header" Target="header2.xml"/><Relationship Id="rId29" Type="http://schemas.openxmlformats.org/officeDocument/2006/relationships/hyperlink" Target="http://www.severstal.com"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uk-trade-remedies-investigations-process" TargetMode="External"/><Relationship Id="rId24" Type="http://schemas.openxmlformats.org/officeDocument/2006/relationships/hyperlink" Target="http://en.rspp.ru/about/inform/" TargetMode="External"/><Relationship Id="rId32" Type="http://schemas.openxmlformats.org/officeDocument/2006/relationships/hyperlink" Target="https://www.multitran.com/m.exe?s=permanent+tax+liability&amp;l1=1&amp;l2=2" TargetMode="External"/><Relationship Id="rId37" Type="http://schemas.openxmlformats.org/officeDocument/2006/relationships/header" Target="header3.xml"/><Relationship Id="rId40" Type="http://schemas.openxmlformats.org/officeDocument/2006/relationships/hyperlink" Target="https://www.nalog.ru/html/sites/www.eng.nalog.ru/Tax%20Code%20Part%20Two.pdf" TargetMode="External"/><Relationship Id="rId45" Type="http://schemas.openxmlformats.org/officeDocument/2006/relationships/hyperlink" Target="http://www.trade-remedies.service.gov.uk" TargetMode="External"/><Relationship Id="rId5" Type="http://schemas.openxmlformats.org/officeDocument/2006/relationships/footnotes" Target="footnotes.xml"/><Relationship Id="rId15" Type="http://schemas.openxmlformats.org/officeDocument/2006/relationships/hyperlink" Target="https://www.trade-remedies.service.gov.uk/public/cases/" TargetMode="External"/><Relationship Id="rId23" Type="http://schemas.openxmlformats.org/officeDocument/2006/relationships/hyperlink" Target="http://old.rspp.ru/simplepage/172" TargetMode="External"/><Relationship Id="rId28" Type="http://schemas.openxmlformats.org/officeDocument/2006/relationships/hyperlink" Target="https://chermk.severstal.com/eng/about/structure/" TargetMode="External"/><Relationship Id="rId36" Type="http://schemas.openxmlformats.org/officeDocument/2006/relationships/hyperlink" Target="http://law.by/document/?guid=3871&amp;p0=Hk0200166e"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rade-remedies.service.gov.uk/" TargetMode="External"/><Relationship Id="rId31" Type="http://schemas.openxmlformats.org/officeDocument/2006/relationships/hyperlink" Target="https://www.multitran.com/m.exe?s=permanent+tax+liability&amp;l1=1&amp;l2=2"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gbr01.safelinks.protection.outlook.com/?url=https%3A%2F%2Fwww.legislation.gov.uk%2Fukpga%2F2018%2F22%2Fcontents%2Fenacted&amp;data=04|01||b7072ca2f1fe4449cebf08d91ec08a4a|6d05c46229564ec4a0d4480181c849f9|0|0|637574634564679131|Unknown|TWFpbGZsb3d8eyJWIjoiMC4wLjAwMDAiLCJQIjoiV2luMzIiLCJBTiI6Ik1haWwiLCJXVCI6Mn0%3D|1000&amp;sdata=fpDazQjOc0ImXMBdeYQsmKQ2TsF%2FrF2f0ju2dkKshII%3D&amp;reserved=0" TargetMode="External"/><Relationship Id="rId22" Type="http://schemas.openxmlformats.org/officeDocument/2006/relationships/hyperlink" Target="http://vologda.tpprf.ru/ru/chleny/" TargetMode="External"/><Relationship Id="rId27" Type="http://schemas.openxmlformats.org/officeDocument/2006/relationships/hyperlink" Target="http://www.legislation.gov.uk/uksi/2018/1248/made" TargetMode="External"/><Relationship Id="rId30" Type="http://schemas.openxmlformats.org/officeDocument/2006/relationships/hyperlink" Target="http://www.severstal.com" TargetMode="External"/><Relationship Id="rId35" Type="http://schemas.openxmlformats.org/officeDocument/2006/relationships/hyperlink" Target="https://www.six-group.com/exchanges/indices/data_centre/swiss_reference_rates/reference_rates_en.html" TargetMode="External"/><Relationship Id="rId43" Type="http://schemas.openxmlformats.org/officeDocument/2006/relationships/header" Target="header5.xml"/><Relationship Id="rId48" Type="http://schemas.openxmlformats.org/officeDocument/2006/relationships/footer" Target="footer6.xml"/><Relationship Id="rId8" Type="http://schemas.openxmlformats.org/officeDocument/2006/relationships/hyperlink" Target="http://www.trade-remedies.service.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tariffs-on-goods-imported-into-the-uk"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80</Pages>
  <Words>22351</Words>
  <Characters>127405</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149458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Колотилов Дмитрий Николаевич</dc:creator>
  <dc:description/>
  <cp:lastModifiedBy>Бишаев Егор Викторович</cp:lastModifiedBy>
  <cp:revision>22</cp:revision>
  <cp:lastPrinted>2021-07-28T18:27:00Z</cp:lastPrinted>
  <dcterms:created xsi:type="dcterms:W3CDTF">2021-09-07T18:38:00Z</dcterms:created>
  <dcterms:modified xsi:type="dcterms:W3CDTF">2021-09-10T07:56:00Z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koyesha.mukherjee@traderemedies.gov.uk</vt:lpwstr>
  </property>
  <property fmtid="{D5CDD505-2E9C-101B-9397-08002B2CF9AE}" pid="5" name="MSIP_Label_eb150e91-1403-4795-80a4-b7d1f9621190_SetDate">
    <vt:lpwstr>2021-05-27T10:20:27.4809327Z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c0f8b2f1-f50c-4724-9942-c440bfc7a39d</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ies>
</file>