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E922" w14:textId="0144EE22" w:rsidR="00194E23" w:rsidRPr="00030AE8" w:rsidRDefault="00030AE8">
      <w:pPr>
        <w:rPr>
          <w:b/>
          <w:bCs/>
        </w:rPr>
      </w:pPr>
      <w:r w:rsidRPr="00030AE8">
        <w:rPr>
          <w:b/>
          <w:bCs/>
        </w:rPr>
        <w:t>Composites UK response to TRA announcement on glass fibre trade remedy review</w:t>
      </w:r>
    </w:p>
    <w:p w14:paraId="572C0785" w14:textId="33435068" w:rsidR="000E2681" w:rsidRDefault="000E2681" w:rsidP="00030AE8">
      <w:r w:rsidRPr="000E2681">
        <w:t>25 April 2022</w:t>
      </w:r>
    </w:p>
    <w:p w14:paraId="1AA911CC" w14:textId="178B5441" w:rsidR="004A519F" w:rsidRDefault="00030AE8" w:rsidP="00030AE8">
      <w:r>
        <w:t xml:space="preserve">Composites UK is the trade association for the </w:t>
      </w:r>
      <w:r w:rsidR="00AD5D5E">
        <w:t xml:space="preserve">UK </w:t>
      </w:r>
      <w:r>
        <w:t>composites industry representing the whole supply chain from material supplier through manufacturer to end-user.</w:t>
      </w:r>
      <w:r w:rsidR="0027180E">
        <w:t xml:space="preserve"> </w:t>
      </w:r>
      <w:r>
        <w:t>Glass fibre and its products are widely used within our sector and account for around 85-90% of the total volume of composite product made in the UK. Glass fibre composite materials are used in an increasingly wide variety of applications</w:t>
      </w:r>
      <w:r w:rsidR="00303787">
        <w:t xml:space="preserve"> and growing sectors critical to the UK</w:t>
      </w:r>
      <w:r w:rsidR="00787902">
        <w:t xml:space="preserve"> economy and delivery of UK Net-Zero targets</w:t>
      </w:r>
      <w:r>
        <w:t xml:space="preserve">: primarily the automotive and transport sectors, the electrical/electronics industry and the construction </w:t>
      </w:r>
      <w:r w:rsidR="00787902">
        <w:t xml:space="preserve">and wind </w:t>
      </w:r>
      <w:r>
        <w:t>industr</w:t>
      </w:r>
      <w:r w:rsidR="00787902">
        <w:t>ies</w:t>
      </w:r>
      <w:r>
        <w:t>.</w:t>
      </w:r>
    </w:p>
    <w:p w14:paraId="03B695F6" w14:textId="51C15D74" w:rsidR="006A78C2" w:rsidRDefault="006E3494" w:rsidP="006A78C2">
      <w:r>
        <w:t>Composites UK</w:t>
      </w:r>
      <w:r w:rsidR="006A78C2">
        <w:t xml:space="preserve"> support</w:t>
      </w:r>
      <w:r>
        <w:t>s</w:t>
      </w:r>
      <w:r w:rsidR="006A78C2">
        <w:t xml:space="preserve"> a level playing field for all and the presence of subsidies enables that.</w:t>
      </w:r>
      <w:r w:rsidR="004A519F">
        <w:t xml:space="preserve"> We therefore welcome the proposal </w:t>
      </w:r>
      <w:r w:rsidR="000E2681">
        <w:t xml:space="preserve">announced on 20 April 2022 </w:t>
      </w:r>
      <w:r w:rsidR="004A519F">
        <w:t xml:space="preserve">to maintain </w:t>
      </w:r>
      <w:r w:rsidR="004F66FE">
        <w:t>anti-dumping measures</w:t>
      </w:r>
      <w:r w:rsidR="00C95384">
        <w:t xml:space="preserve"> on continuous glass fibre for a further 5 years (until Jan 2026).</w:t>
      </w:r>
      <w:r w:rsidR="00E52E99">
        <w:t xml:space="preserve"> </w:t>
      </w:r>
      <w:r w:rsidR="00E52E99" w:rsidRPr="00E52E99">
        <w:t xml:space="preserve">The Chinese Government subsidies its exporting glass-fibre producers and so </w:t>
      </w:r>
      <w:r w:rsidR="008575D9">
        <w:t>UK producers</w:t>
      </w:r>
      <w:r w:rsidR="00E52E99" w:rsidRPr="00E52E99">
        <w:t xml:space="preserve"> would not be able to compete on a cost basis.</w:t>
      </w:r>
    </w:p>
    <w:p w14:paraId="4C7049C5" w14:textId="177D67DC" w:rsidR="00030AE8" w:rsidRDefault="006E3494" w:rsidP="006A78C2">
      <w:r>
        <w:t>Composites UK</w:t>
      </w:r>
      <w:r w:rsidR="006A78C2">
        <w:t xml:space="preserve"> also ha</w:t>
      </w:r>
      <w:r>
        <w:t>s</w:t>
      </w:r>
      <w:r w:rsidR="006A78C2">
        <w:t xml:space="preserve"> the responsibility to represent the long-term interests of all our members</w:t>
      </w:r>
      <w:r w:rsidR="00590D79">
        <w:t xml:space="preserve"> and </w:t>
      </w:r>
      <w:r w:rsidR="00404B3A">
        <w:t>as such</w:t>
      </w:r>
      <w:r w:rsidR="00590D79">
        <w:t xml:space="preserve"> we </w:t>
      </w:r>
      <w:r w:rsidR="00E52E99">
        <w:t>are concerned about</w:t>
      </w:r>
      <w:r w:rsidR="00590D79">
        <w:t xml:space="preserve"> the proposal to revoke measures on glass fibre mat</w:t>
      </w:r>
      <w:r w:rsidR="000E6EBF">
        <w:t xml:space="preserve">. Although this product is not currently manufactured in the UK, revoking the current measures makes it highly unlikely that </w:t>
      </w:r>
      <w:r w:rsidR="0095089C">
        <w:t>it will ever be produced in the UK</w:t>
      </w:r>
      <w:r w:rsidR="00A21493">
        <w:t>,</w:t>
      </w:r>
      <w:r w:rsidR="0095089C">
        <w:t xml:space="preserve"> and UK </w:t>
      </w:r>
      <w:r w:rsidR="00A21493">
        <w:t xml:space="preserve">product </w:t>
      </w:r>
      <w:r w:rsidR="0095089C">
        <w:t xml:space="preserve">manufacturers will have to continue to rely on </w:t>
      </w:r>
      <w:r w:rsidR="00A21493">
        <w:t>material</w:t>
      </w:r>
      <w:r w:rsidR="0095089C">
        <w:t xml:space="preserve"> supply from China.</w:t>
      </w:r>
      <w:r w:rsidR="009A2C72">
        <w:t xml:space="preserve"> </w:t>
      </w:r>
      <w:r w:rsidR="00176792">
        <w:t>The</w:t>
      </w:r>
      <w:r w:rsidR="00A93C0F">
        <w:t xml:space="preserve"> vulnerability of the</w:t>
      </w:r>
      <w:r w:rsidR="00176792">
        <w:t xml:space="preserve">se </w:t>
      </w:r>
      <w:r w:rsidR="00A93C0F">
        <w:t xml:space="preserve">long </w:t>
      </w:r>
      <w:r w:rsidR="00176792">
        <w:t xml:space="preserve">supply </w:t>
      </w:r>
      <w:r w:rsidR="00A93C0F">
        <w:t>chains has been highlighted</w:t>
      </w:r>
      <w:r w:rsidR="00176792">
        <w:t xml:space="preserve"> due to</w:t>
      </w:r>
      <w:r w:rsidR="009E02FD">
        <w:t xml:space="preserve"> the current crisis in the materials market, </w:t>
      </w:r>
      <w:r w:rsidR="00996F15">
        <w:t>recen</w:t>
      </w:r>
      <w:r w:rsidR="00A93C0F">
        <w:t xml:space="preserve">tly </w:t>
      </w:r>
      <w:r w:rsidR="009E02FD">
        <w:t xml:space="preserve">exacerbated by </w:t>
      </w:r>
      <w:r w:rsidR="00C24683">
        <w:t>the impact of the conflict in the Ukraine on transportation of material due to freight/rail sanctions against Russia.</w:t>
      </w:r>
    </w:p>
    <w:p w14:paraId="0CBA4671" w14:textId="138E899E" w:rsidR="006B2AF6" w:rsidRDefault="009A2C72" w:rsidP="006B2AF6">
      <w:r w:rsidRPr="009A2C72">
        <w:t xml:space="preserve">Mid-long-term damage to the UK composites manufacturing sector could arise </w:t>
      </w:r>
      <w:r w:rsidR="009329CD" w:rsidRPr="009A2C72">
        <w:t>because of</w:t>
      </w:r>
      <w:r w:rsidRPr="009A2C72">
        <w:t xml:space="preserve"> tariffs being removed as there is </w:t>
      </w:r>
      <w:r w:rsidR="009D59CA">
        <w:t xml:space="preserve">also </w:t>
      </w:r>
      <w:r w:rsidRPr="009A2C72">
        <w:t>a risk that the country subsidising the market will eventually create a monopoly and can then control prices, or worse, supply (as China has already done with metals).</w:t>
      </w:r>
      <w:r>
        <w:t xml:space="preserve"> </w:t>
      </w:r>
      <w:r w:rsidR="006B2AF6">
        <w:t>Without measures in place, the UK will lose, and therefore not benefit from</w:t>
      </w:r>
      <w:r w:rsidR="00AC4323">
        <w:t xml:space="preserve"> (in terms of jobs and GDP)</w:t>
      </w:r>
      <w:r w:rsidR="006B2AF6">
        <w:t>, development and supply of UK-based glass-fibre. It will be dependent on Chinese glass-fibre, with increasing shipping costs</w:t>
      </w:r>
      <w:r w:rsidR="00A8511A">
        <w:t xml:space="preserve"> and delays</w:t>
      </w:r>
      <w:r w:rsidR="00AC4323">
        <w:t xml:space="preserve"> impacting supply</w:t>
      </w:r>
      <w:r w:rsidR="006B2AF6">
        <w:t>.</w:t>
      </w:r>
    </w:p>
    <w:p w14:paraId="7506895D" w14:textId="69C5652F" w:rsidR="0010028A" w:rsidRDefault="006B2AF6" w:rsidP="006B2AF6">
      <w:r>
        <w:t xml:space="preserve">The UK will also have no control over the carbon footprint of the imported glass-fibre </w:t>
      </w:r>
      <w:r w:rsidR="00E70177">
        <w:t>strand</w:t>
      </w:r>
      <w:r w:rsidR="00602B57">
        <w:t>s</w:t>
      </w:r>
      <w:r w:rsidR="00E70177">
        <w:t xml:space="preserve"> to produce </w:t>
      </w:r>
      <w:r>
        <w:t xml:space="preserve">mat. This is increasingly important to </w:t>
      </w:r>
      <w:r w:rsidR="002E6A4E">
        <w:t>enable</w:t>
      </w:r>
      <w:r>
        <w:t xml:space="preserve"> UK manufacturers deliver parts in line with design requirements of the rapidly growing number of environmentally responsible OEMs and lead to loss of UK and international business for UK manufacturers.</w:t>
      </w:r>
      <w:r w:rsidR="0042622B">
        <w:t xml:space="preserve"> </w:t>
      </w:r>
      <w:r w:rsidR="00CD3B0D">
        <w:t>Composites are critical to key growing markets such as wind energy</w:t>
      </w:r>
      <w:r w:rsidR="00FB1F56">
        <w:t xml:space="preserve"> and</w:t>
      </w:r>
      <w:r w:rsidR="00CD3B0D">
        <w:t xml:space="preserve"> </w:t>
      </w:r>
      <w:r w:rsidR="00FB1F56">
        <w:t xml:space="preserve">hydrogen. </w:t>
      </w:r>
      <w:r w:rsidR="0042622B">
        <w:t xml:space="preserve">In </w:t>
      </w:r>
      <w:r w:rsidR="00CD3B0D">
        <w:t>the longer term,</w:t>
      </w:r>
      <w:r w:rsidR="0042622B">
        <w:t xml:space="preserve"> this will impact negatively on </w:t>
      </w:r>
      <w:r w:rsidR="00CD3B0D">
        <w:t xml:space="preserve">the UKs ability to </w:t>
      </w:r>
      <w:r w:rsidR="00FB1F56">
        <w:t xml:space="preserve">meet the demands of these markets and </w:t>
      </w:r>
      <w:r w:rsidR="0042622B">
        <w:t xml:space="preserve">deliver </w:t>
      </w:r>
      <w:r w:rsidR="000E2681">
        <w:t xml:space="preserve">against </w:t>
      </w:r>
      <w:r w:rsidR="0042622B">
        <w:t>the UK Government NetZero targets.</w:t>
      </w:r>
    </w:p>
    <w:sectPr w:rsidR="00100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CEF"/>
    <w:multiLevelType w:val="hybridMultilevel"/>
    <w:tmpl w:val="08C2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9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E8"/>
    <w:rsid w:val="00030AE8"/>
    <w:rsid w:val="00091A81"/>
    <w:rsid w:val="000A0EFF"/>
    <w:rsid w:val="000E2681"/>
    <w:rsid w:val="000E6EBF"/>
    <w:rsid w:val="000F48D5"/>
    <w:rsid w:val="0010028A"/>
    <w:rsid w:val="00164F1E"/>
    <w:rsid w:val="00176792"/>
    <w:rsid w:val="00194E23"/>
    <w:rsid w:val="001967A2"/>
    <w:rsid w:val="001C6E82"/>
    <w:rsid w:val="001D3789"/>
    <w:rsid w:val="001E089F"/>
    <w:rsid w:val="0027180E"/>
    <w:rsid w:val="002B4E3D"/>
    <w:rsid w:val="002C505E"/>
    <w:rsid w:val="002E6A4E"/>
    <w:rsid w:val="00303787"/>
    <w:rsid w:val="00322779"/>
    <w:rsid w:val="00357AD8"/>
    <w:rsid w:val="0039606D"/>
    <w:rsid w:val="003A5F0A"/>
    <w:rsid w:val="00404B3A"/>
    <w:rsid w:val="00413E14"/>
    <w:rsid w:val="0042622B"/>
    <w:rsid w:val="004A519F"/>
    <w:rsid w:val="004F66FE"/>
    <w:rsid w:val="0051037C"/>
    <w:rsid w:val="00516D08"/>
    <w:rsid w:val="00590D79"/>
    <w:rsid w:val="005B0BCB"/>
    <w:rsid w:val="005F5FED"/>
    <w:rsid w:val="00602B57"/>
    <w:rsid w:val="0062603A"/>
    <w:rsid w:val="006702AD"/>
    <w:rsid w:val="00676A70"/>
    <w:rsid w:val="00694A7E"/>
    <w:rsid w:val="006A78C2"/>
    <w:rsid w:val="006B2AF6"/>
    <w:rsid w:val="006E3494"/>
    <w:rsid w:val="006F493A"/>
    <w:rsid w:val="00787902"/>
    <w:rsid w:val="007A2518"/>
    <w:rsid w:val="007C50E7"/>
    <w:rsid w:val="007E665A"/>
    <w:rsid w:val="007F5E4D"/>
    <w:rsid w:val="00803BF7"/>
    <w:rsid w:val="008575D9"/>
    <w:rsid w:val="008605CE"/>
    <w:rsid w:val="00892B6A"/>
    <w:rsid w:val="008B68BB"/>
    <w:rsid w:val="009329CD"/>
    <w:rsid w:val="0095089C"/>
    <w:rsid w:val="00996F15"/>
    <w:rsid w:val="009A2C72"/>
    <w:rsid w:val="009D59CA"/>
    <w:rsid w:val="009E02FD"/>
    <w:rsid w:val="009E2365"/>
    <w:rsid w:val="00A03878"/>
    <w:rsid w:val="00A21493"/>
    <w:rsid w:val="00A8511A"/>
    <w:rsid w:val="00A93C0F"/>
    <w:rsid w:val="00AA445E"/>
    <w:rsid w:val="00AC0400"/>
    <w:rsid w:val="00AC4323"/>
    <w:rsid w:val="00AD5D5E"/>
    <w:rsid w:val="00AE455B"/>
    <w:rsid w:val="00B101CD"/>
    <w:rsid w:val="00BC702E"/>
    <w:rsid w:val="00C24683"/>
    <w:rsid w:val="00C77999"/>
    <w:rsid w:val="00C95384"/>
    <w:rsid w:val="00CC1BB9"/>
    <w:rsid w:val="00CD3B0D"/>
    <w:rsid w:val="00D3346C"/>
    <w:rsid w:val="00E52E99"/>
    <w:rsid w:val="00E70177"/>
    <w:rsid w:val="00E87E06"/>
    <w:rsid w:val="00EF3D7E"/>
    <w:rsid w:val="00F1772C"/>
    <w:rsid w:val="00F25E94"/>
    <w:rsid w:val="00F3497A"/>
    <w:rsid w:val="00FA3A13"/>
    <w:rsid w:val="00FB1F56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28DB"/>
  <w15:chartTrackingRefBased/>
  <w15:docId w15:val="{6D9FA3F5-882C-4A3B-A10D-314D145A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79"/>
    <w:pPr>
      <w:ind w:left="720"/>
      <w:contextualSpacing/>
    </w:pPr>
  </w:style>
  <w:style w:type="table" w:styleId="TableGrid">
    <w:name w:val="Table Grid"/>
    <w:basedOn w:val="TableNormal"/>
    <w:uiPriority w:val="39"/>
    <w:rsid w:val="0051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2E0E25ABADE45BFA552AAFE86BFB6" ma:contentTypeVersion="13" ma:contentTypeDescription="Create a new document." ma:contentTypeScope="" ma:versionID="e6814082282ee60ffbd6b09bfdd0ecca">
  <xsd:schema xmlns:xsd="http://www.w3.org/2001/XMLSchema" xmlns:xs="http://www.w3.org/2001/XMLSchema" xmlns:p="http://schemas.microsoft.com/office/2006/metadata/properties" xmlns:ns2="5c3c4940-3bf6-4835-9be3-7ddc69943187" xmlns:ns3="aa04e1f0-e35a-42dd-8be1-c1a7d4945754" targetNamespace="http://schemas.microsoft.com/office/2006/metadata/properties" ma:root="true" ma:fieldsID="c4c74f716b95743658b450659bcabd79" ns2:_="" ns3:_="">
    <xsd:import namespace="5c3c4940-3bf6-4835-9be3-7ddc69943187"/>
    <xsd:import namespace="aa04e1f0-e35a-42dd-8be1-c1a7d494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c4940-3bf6-4835-9be3-7ddc6994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e1f0-e35a-42dd-8be1-c1a7d4945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6DF44-CC52-493B-902A-8FC78E142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C40A2-08AF-47FB-BE9A-47AE76F9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c4940-3bf6-4835-9be3-7ddc69943187"/>
    <ds:schemaRef ds:uri="aa04e1f0-e35a-42dd-8be1-c1a7d494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3BC89-BE21-4586-BDFF-448B366F13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Halliwell</dc:creator>
  <cp:keywords/>
  <dc:description/>
  <cp:lastModifiedBy>Sue Halliwell</cp:lastModifiedBy>
  <cp:revision>4</cp:revision>
  <dcterms:created xsi:type="dcterms:W3CDTF">2022-04-27T16:05:00Z</dcterms:created>
  <dcterms:modified xsi:type="dcterms:W3CDTF">2022-05-10T09:15:00Z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0x010100E342E0E25ABADE45BFA552AAFE86BFB6</vt:lpwstr>
  </property>
</Properties>
</file>